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2C27" w:rsidRPr="00B9536D" w:rsidRDefault="00E72C27" w:rsidP="000E3695">
      <w:pPr>
        <w:jc w:val="center"/>
        <w:rPr>
          <w:sz w:val="24"/>
          <w:szCs w:val="24"/>
        </w:rPr>
      </w:pPr>
      <w:r w:rsidRPr="00B9536D">
        <w:rPr>
          <w:sz w:val="24"/>
          <w:szCs w:val="24"/>
        </w:rPr>
        <w:t xml:space="preserve">РАЗДЕЛ </w:t>
      </w:r>
      <w:r w:rsidRPr="00B9536D">
        <w:rPr>
          <w:sz w:val="24"/>
          <w:szCs w:val="24"/>
          <w:lang w:val="en-US"/>
        </w:rPr>
        <w:t>III</w:t>
      </w:r>
      <w:r w:rsidRPr="00B9536D">
        <w:rPr>
          <w:sz w:val="24"/>
          <w:szCs w:val="24"/>
        </w:rPr>
        <w:t>. ГРАДОСТРОИТЕЛЬНЫЕ РЕГЛАМЕНТЫ.</w:t>
      </w:r>
    </w:p>
    <w:p w:rsidR="00E72C27" w:rsidRPr="00B9536D" w:rsidRDefault="00E72C27" w:rsidP="000E3695">
      <w:pPr>
        <w:jc w:val="center"/>
        <w:rPr>
          <w:sz w:val="24"/>
          <w:szCs w:val="24"/>
        </w:rPr>
      </w:pPr>
    </w:p>
    <w:p w:rsidR="000E3695" w:rsidRPr="00B9536D" w:rsidRDefault="000E3695" w:rsidP="000E3695">
      <w:pPr>
        <w:jc w:val="center"/>
        <w:rPr>
          <w:sz w:val="24"/>
          <w:szCs w:val="24"/>
        </w:rPr>
      </w:pPr>
      <w:r w:rsidRPr="00B9536D">
        <w:rPr>
          <w:sz w:val="24"/>
          <w:szCs w:val="24"/>
        </w:rPr>
        <w:t xml:space="preserve">Статья </w:t>
      </w:r>
      <w:r w:rsidR="00E72C27" w:rsidRPr="00B9536D">
        <w:rPr>
          <w:sz w:val="24"/>
          <w:szCs w:val="24"/>
        </w:rPr>
        <w:t>10</w:t>
      </w:r>
      <w:r w:rsidRPr="00B9536D">
        <w:rPr>
          <w:sz w:val="24"/>
          <w:szCs w:val="24"/>
        </w:rPr>
        <w:t xml:space="preserve">. Виды разрешенного использования </w:t>
      </w:r>
    </w:p>
    <w:p w:rsidR="000E3695" w:rsidRPr="00B9536D" w:rsidRDefault="000E3695" w:rsidP="000E3695">
      <w:pPr>
        <w:jc w:val="center"/>
        <w:rPr>
          <w:sz w:val="24"/>
          <w:szCs w:val="24"/>
        </w:rPr>
      </w:pPr>
      <w:r w:rsidRPr="00B9536D">
        <w:rPr>
          <w:sz w:val="24"/>
          <w:szCs w:val="24"/>
        </w:rPr>
        <w:t xml:space="preserve">земельных участков и объектов капитального строительства </w:t>
      </w:r>
    </w:p>
    <w:p w:rsidR="000E3695" w:rsidRPr="00B9536D" w:rsidRDefault="000E3695" w:rsidP="000E3695">
      <w:pPr>
        <w:jc w:val="center"/>
        <w:rPr>
          <w:sz w:val="24"/>
          <w:szCs w:val="24"/>
        </w:rPr>
      </w:pPr>
      <w:r w:rsidRPr="00B9536D">
        <w:rPr>
          <w:sz w:val="24"/>
          <w:szCs w:val="24"/>
        </w:rPr>
        <w:t>в различных территориальных зонах</w:t>
      </w:r>
    </w:p>
    <w:p w:rsidR="000E3695" w:rsidRPr="00B9536D" w:rsidRDefault="000E3695" w:rsidP="000E3695">
      <w:pPr>
        <w:jc w:val="both"/>
        <w:rPr>
          <w:sz w:val="24"/>
          <w:szCs w:val="24"/>
        </w:rPr>
      </w:pPr>
    </w:p>
    <w:p w:rsidR="003D3B2C" w:rsidRPr="00B9536D" w:rsidRDefault="003D3B2C" w:rsidP="000E3695">
      <w:pPr>
        <w:jc w:val="both"/>
        <w:rPr>
          <w:sz w:val="24"/>
          <w:szCs w:val="24"/>
        </w:rPr>
      </w:pPr>
    </w:p>
    <w:p w:rsidR="000E3695" w:rsidRPr="00B9536D" w:rsidRDefault="000E3695" w:rsidP="000E3695">
      <w:pPr>
        <w:ind w:firstLine="709"/>
        <w:jc w:val="center"/>
        <w:rPr>
          <w:b/>
          <w:sz w:val="28"/>
          <w:szCs w:val="28"/>
        </w:rPr>
      </w:pPr>
      <w:r w:rsidRPr="00B9536D">
        <w:rPr>
          <w:b/>
          <w:sz w:val="28"/>
          <w:szCs w:val="28"/>
        </w:rPr>
        <w:t>Жилые зоны:</w:t>
      </w:r>
    </w:p>
    <w:p w:rsidR="000E3695" w:rsidRPr="00B9536D" w:rsidRDefault="000E3695" w:rsidP="000E3695">
      <w:pPr>
        <w:ind w:firstLine="709"/>
        <w:jc w:val="both"/>
        <w:rPr>
          <w:b/>
          <w:sz w:val="28"/>
          <w:szCs w:val="28"/>
          <w:u w:val="single"/>
        </w:rPr>
      </w:pPr>
      <w:r w:rsidRPr="00B9536D">
        <w:rPr>
          <w:b/>
          <w:sz w:val="28"/>
          <w:szCs w:val="28"/>
        </w:rPr>
        <w:tab/>
      </w:r>
    </w:p>
    <w:p w:rsidR="000E3695" w:rsidRPr="00B9536D" w:rsidRDefault="000E3695" w:rsidP="000E3695">
      <w:pPr>
        <w:ind w:firstLine="709"/>
        <w:jc w:val="center"/>
        <w:rPr>
          <w:b/>
          <w:sz w:val="28"/>
          <w:szCs w:val="28"/>
        </w:rPr>
      </w:pPr>
      <w:r w:rsidRPr="00B9536D">
        <w:rPr>
          <w:b/>
          <w:sz w:val="28"/>
          <w:szCs w:val="28"/>
        </w:rPr>
        <w:t>Ж – 1 А. Зона застройки индивидуальными жилыми домами;</w:t>
      </w:r>
    </w:p>
    <w:p w:rsidR="000E3695" w:rsidRPr="00B9536D" w:rsidRDefault="000E3695" w:rsidP="000E3695">
      <w:pPr>
        <w:ind w:firstLine="709"/>
        <w:jc w:val="both"/>
        <w:rPr>
          <w:sz w:val="24"/>
          <w:szCs w:val="24"/>
          <w:u w:val="single"/>
        </w:rPr>
      </w:pPr>
    </w:p>
    <w:p w:rsidR="000E3695" w:rsidRPr="00B9536D" w:rsidRDefault="000E3695" w:rsidP="000E3695">
      <w:pPr>
        <w:pStyle w:val="Iauiue"/>
        <w:ind w:firstLine="709"/>
        <w:jc w:val="both"/>
        <w:rPr>
          <w:iCs/>
          <w:sz w:val="24"/>
          <w:szCs w:val="24"/>
        </w:rPr>
      </w:pPr>
      <w:r w:rsidRPr="00B9536D">
        <w:rPr>
          <w:iCs/>
          <w:sz w:val="24"/>
          <w:szCs w:val="24"/>
        </w:rPr>
        <w:t>Зона индивидуальной жилой застройки Ж-1 А выделена для обеспечения правовых,</w:t>
      </w:r>
      <w:r w:rsidRPr="00B9536D">
        <w:rPr>
          <w:sz w:val="24"/>
          <w:szCs w:val="24"/>
        </w:rPr>
        <w:t xml:space="preserve"> социальных,</w:t>
      </w:r>
      <w:r w:rsidR="000734F5" w:rsidRPr="00B9536D">
        <w:rPr>
          <w:sz w:val="24"/>
          <w:szCs w:val="24"/>
        </w:rPr>
        <w:t xml:space="preserve"> </w:t>
      </w:r>
      <w:r w:rsidRPr="00B9536D">
        <w:rPr>
          <w:sz w:val="24"/>
          <w:szCs w:val="24"/>
        </w:rPr>
        <w:t>культурных</w:t>
      </w:r>
      <w:r w:rsidRPr="00B9536D">
        <w:rPr>
          <w:iCs/>
          <w:sz w:val="24"/>
          <w:szCs w:val="24"/>
        </w:rPr>
        <w:t>,</w:t>
      </w:r>
      <w:r w:rsidRPr="00B9536D">
        <w:rPr>
          <w:sz w:val="24"/>
          <w:szCs w:val="24"/>
        </w:rPr>
        <w:t xml:space="preserve"> бытовых</w:t>
      </w:r>
      <w:r w:rsidRPr="00B9536D">
        <w:rPr>
          <w:iCs/>
          <w:sz w:val="24"/>
          <w:szCs w:val="24"/>
        </w:rPr>
        <w:t xml:space="preserve"> условий формирования жилых районов из отдельно стоящих</w:t>
      </w:r>
      <w:r w:rsidRPr="00B9536D">
        <w:rPr>
          <w:sz w:val="24"/>
          <w:szCs w:val="24"/>
        </w:rPr>
        <w:t xml:space="preserve"> индивидуальных</w:t>
      </w:r>
      <w:r w:rsidRPr="00B9536D">
        <w:rPr>
          <w:iCs/>
          <w:sz w:val="24"/>
          <w:szCs w:val="24"/>
        </w:rPr>
        <w:t xml:space="preserve"> жилых домов усадебного типа с минимально разрешенным набором услуг местного значения.</w:t>
      </w:r>
    </w:p>
    <w:p w:rsidR="00034D8A" w:rsidRPr="00B9536D" w:rsidRDefault="00034D8A" w:rsidP="000E3695">
      <w:pPr>
        <w:pStyle w:val="Iauiue"/>
        <w:ind w:firstLine="709"/>
        <w:jc w:val="both"/>
        <w:rPr>
          <w:sz w:val="24"/>
          <w:szCs w:val="24"/>
        </w:rPr>
      </w:pPr>
    </w:p>
    <w:p w:rsidR="000E3695" w:rsidRPr="00B9536D" w:rsidRDefault="000E3695" w:rsidP="000E3695">
      <w:pPr>
        <w:pStyle w:val="Iauiue"/>
        <w:ind w:firstLine="851"/>
        <w:jc w:val="both"/>
        <w:rPr>
          <w:iCs/>
          <w:sz w:val="24"/>
          <w:szCs w:val="24"/>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83"/>
        <w:gridCol w:w="5812"/>
        <w:gridCol w:w="1839"/>
      </w:tblGrid>
      <w:tr w:rsidR="000E3695" w:rsidRPr="00B9536D" w:rsidTr="00034D8A">
        <w:trPr>
          <w:jc w:val="center"/>
        </w:trPr>
        <w:tc>
          <w:tcPr>
            <w:tcW w:w="1983" w:type="dxa"/>
            <w:vAlign w:val="center"/>
            <w:hideMark/>
          </w:tcPr>
          <w:p w:rsidR="000E3695" w:rsidRPr="00B9536D" w:rsidRDefault="000E3695" w:rsidP="00EC02C5">
            <w:pPr>
              <w:spacing w:before="100" w:beforeAutospacing="1" w:after="100" w:afterAutospacing="1"/>
              <w:jc w:val="center"/>
              <w:rPr>
                <w:sz w:val="24"/>
                <w:szCs w:val="24"/>
              </w:rPr>
            </w:pPr>
            <w:r w:rsidRPr="00B9536D">
              <w:rPr>
                <w:sz w:val="24"/>
                <w:szCs w:val="24"/>
              </w:rPr>
              <w:t>Наименование вида разрешенного использования земельного участка</w:t>
            </w:r>
          </w:p>
          <w:p w:rsidR="000E3695" w:rsidRPr="00B9536D" w:rsidRDefault="000E3695" w:rsidP="00EC02C5">
            <w:pPr>
              <w:pStyle w:val="a5"/>
              <w:jc w:val="center"/>
              <w:rPr>
                <w:rFonts w:cs="Times New Roman"/>
                <w:sz w:val="24"/>
                <w:szCs w:val="24"/>
              </w:rPr>
            </w:pPr>
          </w:p>
        </w:tc>
        <w:tc>
          <w:tcPr>
            <w:tcW w:w="5812" w:type="dxa"/>
            <w:vAlign w:val="center"/>
            <w:hideMark/>
          </w:tcPr>
          <w:p w:rsidR="000E3695" w:rsidRPr="00B9536D" w:rsidRDefault="000E3695" w:rsidP="00EC02C5">
            <w:pPr>
              <w:pStyle w:val="a5"/>
              <w:jc w:val="center"/>
              <w:rPr>
                <w:rFonts w:cs="Times New Roman"/>
                <w:sz w:val="24"/>
                <w:szCs w:val="24"/>
              </w:rPr>
            </w:pPr>
            <w:r w:rsidRPr="00B9536D">
              <w:rPr>
                <w:rFonts w:cs="Times New Roman"/>
                <w:sz w:val="24"/>
                <w:szCs w:val="24"/>
              </w:rPr>
              <w:t>Описание вида разрешенного использования земельного участка</w:t>
            </w:r>
          </w:p>
        </w:tc>
        <w:tc>
          <w:tcPr>
            <w:tcW w:w="1839" w:type="dxa"/>
            <w:vAlign w:val="center"/>
            <w:hideMark/>
          </w:tcPr>
          <w:p w:rsidR="000E3695" w:rsidRPr="00B9536D" w:rsidRDefault="000E3695" w:rsidP="00EC02C5">
            <w:pPr>
              <w:spacing w:before="100" w:beforeAutospacing="1" w:after="100" w:afterAutospacing="1"/>
              <w:jc w:val="center"/>
              <w:rPr>
                <w:bCs/>
                <w:sz w:val="24"/>
                <w:szCs w:val="24"/>
              </w:rPr>
            </w:pPr>
            <w:r w:rsidRPr="00B9536D">
              <w:rPr>
                <w:sz w:val="24"/>
                <w:szCs w:val="24"/>
              </w:rPr>
              <w:t>Код (числовое обозначение) вида разрешенного использования земельного участка</w:t>
            </w:r>
          </w:p>
        </w:tc>
      </w:tr>
      <w:tr w:rsidR="000E3695" w:rsidRPr="00B9536D" w:rsidTr="00EC02C5">
        <w:trPr>
          <w:jc w:val="center"/>
        </w:trPr>
        <w:tc>
          <w:tcPr>
            <w:tcW w:w="9634" w:type="dxa"/>
            <w:gridSpan w:val="3"/>
            <w:vAlign w:val="center"/>
            <w:hideMark/>
          </w:tcPr>
          <w:p w:rsidR="000E3695" w:rsidRPr="00B9536D" w:rsidRDefault="000E3695" w:rsidP="00EC02C5">
            <w:pPr>
              <w:spacing w:before="100" w:beforeAutospacing="1" w:after="100" w:afterAutospacing="1"/>
              <w:jc w:val="center"/>
              <w:rPr>
                <w:bCs/>
                <w:sz w:val="24"/>
                <w:szCs w:val="24"/>
              </w:rPr>
            </w:pPr>
            <w:r w:rsidRPr="00B9536D">
              <w:rPr>
                <w:bCs/>
                <w:sz w:val="24"/>
                <w:szCs w:val="24"/>
              </w:rPr>
              <w:t>ОСНОВНЫЕ ВИДЫ РАЗРЕШЕННОГО ИСПОЛЬЗОВАНИЯ ЗЕМЕЛЬНЫХ УЧАСТКОВ</w:t>
            </w:r>
          </w:p>
        </w:tc>
      </w:tr>
      <w:tr w:rsidR="000E3695" w:rsidRPr="00B9536D" w:rsidTr="00034D8A">
        <w:trPr>
          <w:jc w:val="center"/>
        </w:trPr>
        <w:tc>
          <w:tcPr>
            <w:tcW w:w="1983" w:type="dxa"/>
            <w:vAlign w:val="center"/>
            <w:hideMark/>
          </w:tcPr>
          <w:p w:rsidR="000E3695" w:rsidRPr="00B9536D" w:rsidRDefault="000E3695" w:rsidP="00EC02C5">
            <w:pPr>
              <w:pStyle w:val="a5"/>
              <w:jc w:val="center"/>
              <w:rPr>
                <w:rFonts w:cs="Times New Roman"/>
                <w:sz w:val="24"/>
                <w:szCs w:val="24"/>
              </w:rPr>
            </w:pPr>
            <w:r w:rsidRPr="00B9536D">
              <w:rPr>
                <w:rFonts w:cs="Times New Roman"/>
                <w:sz w:val="24"/>
                <w:szCs w:val="24"/>
              </w:rPr>
              <w:t>Для индивидуального жилищного строительства</w:t>
            </w:r>
          </w:p>
        </w:tc>
        <w:tc>
          <w:tcPr>
            <w:tcW w:w="5812" w:type="dxa"/>
            <w:vAlign w:val="center"/>
            <w:hideMark/>
          </w:tcPr>
          <w:p w:rsidR="00B264E1" w:rsidRPr="00B9536D" w:rsidRDefault="00B264E1" w:rsidP="00B264E1">
            <w:pPr>
              <w:pStyle w:val="s1"/>
              <w:spacing w:before="0" w:beforeAutospacing="0" w:after="0" w:afterAutospacing="0"/>
              <w:rPr>
                <w:bCs/>
                <w:color w:val="000000"/>
              </w:rPr>
            </w:pPr>
            <w:r w:rsidRPr="00B9536D">
              <w:rPr>
                <w:bCs/>
                <w:color w:val="000000"/>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rsidR="00B264E1" w:rsidRPr="00B9536D" w:rsidRDefault="00B264E1" w:rsidP="00B264E1">
            <w:pPr>
              <w:pStyle w:val="s1"/>
              <w:spacing w:before="0" w:beforeAutospacing="0" w:after="0" w:afterAutospacing="0"/>
              <w:rPr>
                <w:bCs/>
                <w:color w:val="000000"/>
              </w:rPr>
            </w:pPr>
            <w:r w:rsidRPr="00B9536D">
              <w:rPr>
                <w:bCs/>
                <w:color w:val="000000"/>
              </w:rPr>
              <w:t>выращивание сельскохозяйственных культур;</w:t>
            </w:r>
          </w:p>
          <w:p w:rsidR="00034D8A" w:rsidRPr="00B9536D" w:rsidRDefault="00B264E1" w:rsidP="00935FC7">
            <w:pPr>
              <w:pStyle w:val="s1"/>
              <w:spacing w:before="0" w:beforeAutospacing="0" w:after="0" w:afterAutospacing="0"/>
              <w:rPr>
                <w:bCs/>
                <w:color w:val="000000"/>
              </w:rPr>
            </w:pPr>
            <w:r w:rsidRPr="00B9536D">
              <w:rPr>
                <w:bCs/>
                <w:color w:val="000000"/>
              </w:rPr>
              <w:t>размещение индивидуальных гаражей и хозяйственных построек</w:t>
            </w:r>
          </w:p>
        </w:tc>
        <w:tc>
          <w:tcPr>
            <w:tcW w:w="1839" w:type="dxa"/>
            <w:vAlign w:val="center"/>
            <w:hideMark/>
          </w:tcPr>
          <w:p w:rsidR="000E3695" w:rsidRPr="00B9536D" w:rsidRDefault="000E3695" w:rsidP="00EC02C5">
            <w:pPr>
              <w:pStyle w:val="a5"/>
              <w:jc w:val="center"/>
              <w:rPr>
                <w:rFonts w:cs="Times New Roman"/>
                <w:sz w:val="24"/>
                <w:szCs w:val="24"/>
              </w:rPr>
            </w:pPr>
            <w:r w:rsidRPr="00B9536D">
              <w:rPr>
                <w:rFonts w:cs="Times New Roman"/>
                <w:sz w:val="24"/>
                <w:szCs w:val="24"/>
                <w:lang w:val="en-US"/>
              </w:rPr>
              <w:t>2</w:t>
            </w:r>
            <w:r w:rsidRPr="00B9536D">
              <w:rPr>
                <w:rFonts w:cs="Times New Roman"/>
                <w:sz w:val="24"/>
                <w:szCs w:val="24"/>
              </w:rPr>
              <w:t>.1</w:t>
            </w:r>
          </w:p>
        </w:tc>
      </w:tr>
      <w:tr w:rsidR="00E72C27" w:rsidRPr="00B9536D" w:rsidTr="00935FC7">
        <w:trPr>
          <w:trHeight w:val="656"/>
          <w:jc w:val="center"/>
        </w:trPr>
        <w:tc>
          <w:tcPr>
            <w:tcW w:w="1983" w:type="dxa"/>
            <w:vAlign w:val="center"/>
            <w:hideMark/>
          </w:tcPr>
          <w:p w:rsidR="00E72C27" w:rsidRPr="00B9536D" w:rsidRDefault="00E72C27" w:rsidP="000E3695">
            <w:pPr>
              <w:pStyle w:val="afff2"/>
              <w:jc w:val="center"/>
              <w:rPr>
                <w:rFonts w:ascii="Times New Roman" w:hAnsi="Times New Roman" w:cs="Times New Roman"/>
              </w:rPr>
            </w:pPr>
            <w:bookmarkStart w:id="0" w:name="sub_1023"/>
            <w:r w:rsidRPr="00B9536D">
              <w:rPr>
                <w:rFonts w:ascii="Times New Roman" w:hAnsi="Times New Roman" w:cs="Times New Roman"/>
              </w:rPr>
              <w:t>Блокированная жилая застройка</w:t>
            </w:r>
            <w:bookmarkEnd w:id="0"/>
          </w:p>
          <w:p w:rsidR="00E72C27" w:rsidRPr="00B9536D" w:rsidRDefault="00E72C27" w:rsidP="000E3695">
            <w:pPr>
              <w:pStyle w:val="afff2"/>
              <w:jc w:val="center"/>
              <w:rPr>
                <w:rFonts w:ascii="Times New Roman" w:hAnsi="Times New Roman" w:cs="Times New Roman"/>
              </w:rPr>
            </w:pPr>
          </w:p>
          <w:p w:rsidR="00E72C27" w:rsidRPr="00B9536D" w:rsidRDefault="00E72C27" w:rsidP="00E72C27">
            <w:pPr>
              <w:rPr>
                <w:sz w:val="24"/>
                <w:szCs w:val="24"/>
              </w:rPr>
            </w:pPr>
          </w:p>
        </w:tc>
        <w:tc>
          <w:tcPr>
            <w:tcW w:w="5812" w:type="dxa"/>
            <w:vAlign w:val="center"/>
            <w:hideMark/>
          </w:tcPr>
          <w:p w:rsidR="00983760" w:rsidRPr="00B9536D" w:rsidRDefault="00983760" w:rsidP="00983760">
            <w:pPr>
              <w:pStyle w:val="s1"/>
              <w:spacing w:before="0" w:beforeAutospacing="0" w:after="0" w:afterAutospacing="0"/>
              <w:rPr>
                <w:bCs/>
                <w:color w:val="000000"/>
              </w:rPr>
            </w:pPr>
            <w:r w:rsidRPr="00B9536D">
              <w:rPr>
                <w:bCs/>
                <w:color w:val="000000"/>
              </w:rPr>
              <w:t>Размещение жилого дома,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домом или соседними домами, расположен на отдельном земельном участке и имеет выход на территорию общего пользования (жилые дома блокированной застройки);</w:t>
            </w:r>
          </w:p>
          <w:p w:rsidR="00983760" w:rsidRPr="00B9536D" w:rsidRDefault="00983760" w:rsidP="00983760">
            <w:pPr>
              <w:pStyle w:val="s1"/>
              <w:spacing w:before="0" w:beforeAutospacing="0" w:after="0" w:afterAutospacing="0"/>
              <w:rPr>
                <w:bCs/>
                <w:color w:val="000000"/>
              </w:rPr>
            </w:pPr>
            <w:r w:rsidRPr="00B9536D">
              <w:rPr>
                <w:bCs/>
                <w:color w:val="000000"/>
              </w:rPr>
              <w:t xml:space="preserve">разведение декоративных и плодовых деревьев, овощных и ягодных культур; размещение индивидуальных гаражей и иных вспомогательных </w:t>
            </w:r>
            <w:r w:rsidRPr="00B9536D">
              <w:rPr>
                <w:bCs/>
                <w:color w:val="000000"/>
              </w:rPr>
              <w:lastRenderedPageBreak/>
              <w:t>сооружений; обустройство спортивных и детских площадок, площадок для отдыха</w:t>
            </w:r>
          </w:p>
          <w:p w:rsidR="00E72C27" w:rsidRPr="00B9536D" w:rsidRDefault="00E72C27" w:rsidP="00983760">
            <w:pPr>
              <w:pStyle w:val="a5"/>
              <w:rPr>
                <w:rFonts w:cs="Times New Roman"/>
                <w:sz w:val="24"/>
                <w:szCs w:val="24"/>
              </w:rPr>
            </w:pPr>
          </w:p>
        </w:tc>
        <w:tc>
          <w:tcPr>
            <w:tcW w:w="1839" w:type="dxa"/>
            <w:vAlign w:val="center"/>
            <w:hideMark/>
          </w:tcPr>
          <w:p w:rsidR="00E72C27" w:rsidRPr="00B9536D" w:rsidRDefault="00E72C27" w:rsidP="00EC02C5">
            <w:pPr>
              <w:pStyle w:val="a5"/>
              <w:jc w:val="center"/>
              <w:rPr>
                <w:rFonts w:cs="Times New Roman"/>
                <w:sz w:val="24"/>
                <w:szCs w:val="24"/>
              </w:rPr>
            </w:pPr>
            <w:r w:rsidRPr="00B9536D">
              <w:rPr>
                <w:rFonts w:cs="Times New Roman"/>
                <w:sz w:val="24"/>
                <w:szCs w:val="24"/>
              </w:rPr>
              <w:lastRenderedPageBreak/>
              <w:t>2.</w:t>
            </w:r>
            <w:r w:rsidRPr="00B9536D">
              <w:rPr>
                <w:rFonts w:cs="Times New Roman"/>
                <w:sz w:val="24"/>
                <w:szCs w:val="24"/>
                <w:lang w:val="en-US"/>
              </w:rPr>
              <w:t>3</w:t>
            </w:r>
          </w:p>
          <w:p w:rsidR="00E72C27" w:rsidRPr="00B9536D" w:rsidRDefault="00E72C27" w:rsidP="00EC02C5">
            <w:pPr>
              <w:pStyle w:val="a5"/>
              <w:jc w:val="center"/>
              <w:rPr>
                <w:rFonts w:cs="Times New Roman"/>
                <w:sz w:val="24"/>
                <w:szCs w:val="24"/>
              </w:rPr>
            </w:pPr>
          </w:p>
          <w:p w:rsidR="00E72C27" w:rsidRPr="00B9536D" w:rsidRDefault="00E72C27" w:rsidP="00EC02C5">
            <w:pPr>
              <w:pStyle w:val="a5"/>
              <w:jc w:val="center"/>
              <w:rPr>
                <w:rFonts w:cs="Times New Roman"/>
                <w:sz w:val="24"/>
                <w:szCs w:val="24"/>
              </w:rPr>
            </w:pPr>
          </w:p>
          <w:p w:rsidR="00E72C27" w:rsidRPr="00B9536D" w:rsidRDefault="00E72C27" w:rsidP="00EC02C5">
            <w:pPr>
              <w:pStyle w:val="a5"/>
              <w:jc w:val="center"/>
              <w:rPr>
                <w:rFonts w:cs="Times New Roman"/>
                <w:sz w:val="24"/>
                <w:szCs w:val="24"/>
              </w:rPr>
            </w:pPr>
          </w:p>
          <w:p w:rsidR="00E72C27" w:rsidRPr="00B9536D" w:rsidRDefault="00E72C27" w:rsidP="00EC02C5">
            <w:pPr>
              <w:pStyle w:val="a5"/>
              <w:jc w:val="center"/>
              <w:rPr>
                <w:rFonts w:cs="Times New Roman"/>
                <w:sz w:val="24"/>
                <w:szCs w:val="24"/>
              </w:rPr>
            </w:pPr>
          </w:p>
          <w:p w:rsidR="00E72C27" w:rsidRPr="00B9536D" w:rsidRDefault="00E72C27" w:rsidP="00EC02C5">
            <w:pPr>
              <w:pStyle w:val="a5"/>
              <w:jc w:val="center"/>
              <w:rPr>
                <w:rFonts w:cs="Times New Roman"/>
                <w:sz w:val="24"/>
                <w:szCs w:val="24"/>
              </w:rPr>
            </w:pPr>
          </w:p>
          <w:p w:rsidR="00E72C27" w:rsidRPr="00B9536D" w:rsidRDefault="00E72C27" w:rsidP="00EC02C5">
            <w:pPr>
              <w:pStyle w:val="a5"/>
              <w:jc w:val="center"/>
              <w:rPr>
                <w:rFonts w:cs="Times New Roman"/>
                <w:sz w:val="24"/>
                <w:szCs w:val="24"/>
              </w:rPr>
            </w:pPr>
          </w:p>
          <w:p w:rsidR="00E72C27" w:rsidRPr="00B9536D" w:rsidRDefault="00E72C27" w:rsidP="00EC02C5">
            <w:pPr>
              <w:pStyle w:val="a5"/>
              <w:jc w:val="center"/>
              <w:rPr>
                <w:rFonts w:cs="Times New Roman"/>
                <w:sz w:val="24"/>
                <w:szCs w:val="24"/>
              </w:rPr>
            </w:pPr>
          </w:p>
          <w:p w:rsidR="00E72C27" w:rsidRPr="00B9536D" w:rsidRDefault="00E72C27" w:rsidP="00EC02C5">
            <w:pPr>
              <w:pStyle w:val="a5"/>
              <w:jc w:val="center"/>
              <w:rPr>
                <w:rFonts w:cs="Times New Roman"/>
                <w:sz w:val="24"/>
                <w:szCs w:val="24"/>
              </w:rPr>
            </w:pPr>
          </w:p>
          <w:p w:rsidR="00E72C27" w:rsidRPr="00B9536D" w:rsidRDefault="00E72C27" w:rsidP="00EC02C5">
            <w:pPr>
              <w:pStyle w:val="a5"/>
              <w:jc w:val="center"/>
              <w:rPr>
                <w:rFonts w:cs="Times New Roman"/>
                <w:sz w:val="24"/>
                <w:szCs w:val="24"/>
              </w:rPr>
            </w:pPr>
          </w:p>
          <w:p w:rsidR="00E72C27" w:rsidRPr="00B9536D" w:rsidRDefault="00E72C27" w:rsidP="00EC02C5">
            <w:pPr>
              <w:pStyle w:val="a5"/>
              <w:jc w:val="center"/>
              <w:rPr>
                <w:rFonts w:cs="Times New Roman"/>
                <w:sz w:val="24"/>
                <w:szCs w:val="24"/>
              </w:rPr>
            </w:pPr>
          </w:p>
          <w:p w:rsidR="00E72C27" w:rsidRPr="00B9536D" w:rsidRDefault="00E72C27" w:rsidP="00EC02C5">
            <w:pPr>
              <w:pStyle w:val="a5"/>
              <w:jc w:val="center"/>
              <w:rPr>
                <w:rFonts w:cs="Times New Roman"/>
                <w:sz w:val="24"/>
                <w:szCs w:val="24"/>
              </w:rPr>
            </w:pPr>
          </w:p>
          <w:p w:rsidR="00E72C27" w:rsidRPr="00B9536D" w:rsidRDefault="00E72C27" w:rsidP="00EC02C5">
            <w:pPr>
              <w:pStyle w:val="a5"/>
              <w:jc w:val="center"/>
              <w:rPr>
                <w:rFonts w:cs="Times New Roman"/>
                <w:sz w:val="24"/>
                <w:szCs w:val="24"/>
              </w:rPr>
            </w:pPr>
          </w:p>
          <w:p w:rsidR="00E72C27" w:rsidRPr="00B9536D" w:rsidRDefault="00E72C27" w:rsidP="00EC02C5">
            <w:pPr>
              <w:pStyle w:val="a5"/>
              <w:jc w:val="center"/>
              <w:rPr>
                <w:rFonts w:cs="Times New Roman"/>
                <w:sz w:val="24"/>
                <w:szCs w:val="24"/>
              </w:rPr>
            </w:pPr>
          </w:p>
          <w:p w:rsidR="00E72C27" w:rsidRPr="00B9536D" w:rsidRDefault="00E72C27" w:rsidP="00EC02C5">
            <w:pPr>
              <w:pStyle w:val="a5"/>
              <w:jc w:val="center"/>
              <w:rPr>
                <w:rFonts w:cs="Times New Roman"/>
                <w:sz w:val="24"/>
                <w:szCs w:val="24"/>
              </w:rPr>
            </w:pPr>
          </w:p>
          <w:p w:rsidR="00E72C27" w:rsidRPr="00B9536D" w:rsidRDefault="00E72C27" w:rsidP="00E72C27">
            <w:pPr>
              <w:pStyle w:val="a5"/>
              <w:rPr>
                <w:rFonts w:cs="Times New Roman"/>
                <w:sz w:val="24"/>
                <w:szCs w:val="24"/>
              </w:rPr>
            </w:pPr>
          </w:p>
        </w:tc>
      </w:tr>
      <w:tr w:rsidR="000E3695" w:rsidRPr="00B9536D" w:rsidTr="00034D8A">
        <w:trPr>
          <w:jc w:val="center"/>
        </w:trPr>
        <w:tc>
          <w:tcPr>
            <w:tcW w:w="1983" w:type="dxa"/>
            <w:vAlign w:val="center"/>
            <w:hideMark/>
          </w:tcPr>
          <w:p w:rsidR="000E3695" w:rsidRPr="00B9536D" w:rsidRDefault="000E3695" w:rsidP="00EC02C5">
            <w:pPr>
              <w:jc w:val="center"/>
              <w:rPr>
                <w:sz w:val="24"/>
                <w:szCs w:val="24"/>
              </w:rPr>
            </w:pPr>
            <w:r w:rsidRPr="00B9536D">
              <w:rPr>
                <w:sz w:val="24"/>
                <w:szCs w:val="24"/>
              </w:rPr>
              <w:lastRenderedPageBreak/>
              <w:t>Магазины</w:t>
            </w:r>
          </w:p>
        </w:tc>
        <w:tc>
          <w:tcPr>
            <w:tcW w:w="5812" w:type="dxa"/>
            <w:vAlign w:val="center"/>
            <w:hideMark/>
          </w:tcPr>
          <w:p w:rsidR="00E72C27" w:rsidRPr="00B9536D" w:rsidRDefault="00E72C27" w:rsidP="00EC02C5">
            <w:pPr>
              <w:jc w:val="center"/>
              <w:rPr>
                <w:sz w:val="24"/>
                <w:szCs w:val="24"/>
              </w:rPr>
            </w:pPr>
          </w:p>
          <w:p w:rsidR="000E3695" w:rsidRPr="00B9536D" w:rsidRDefault="000E3695" w:rsidP="00EC02C5">
            <w:pPr>
              <w:jc w:val="center"/>
              <w:rPr>
                <w:sz w:val="24"/>
                <w:szCs w:val="24"/>
              </w:rPr>
            </w:pPr>
            <w:r w:rsidRPr="00B9536D">
              <w:rPr>
                <w:sz w:val="24"/>
                <w:szCs w:val="24"/>
              </w:rPr>
              <w:t>Размещение объектов капитального строительства, предназначенных для продажи товаров, торговая площадь которых составляет до 5000 кв. м</w:t>
            </w:r>
          </w:p>
          <w:p w:rsidR="00E72C27" w:rsidRPr="00B9536D" w:rsidRDefault="00E72C27" w:rsidP="00EC02C5">
            <w:pPr>
              <w:jc w:val="center"/>
              <w:rPr>
                <w:sz w:val="24"/>
                <w:szCs w:val="24"/>
              </w:rPr>
            </w:pPr>
          </w:p>
        </w:tc>
        <w:tc>
          <w:tcPr>
            <w:tcW w:w="1839" w:type="dxa"/>
            <w:vAlign w:val="center"/>
            <w:hideMark/>
          </w:tcPr>
          <w:p w:rsidR="000E3695" w:rsidRPr="00B9536D" w:rsidRDefault="000E3695" w:rsidP="00EC02C5">
            <w:pPr>
              <w:jc w:val="center"/>
              <w:rPr>
                <w:sz w:val="24"/>
                <w:szCs w:val="24"/>
              </w:rPr>
            </w:pPr>
            <w:r w:rsidRPr="00B9536D">
              <w:rPr>
                <w:sz w:val="24"/>
                <w:szCs w:val="24"/>
              </w:rPr>
              <w:t>4.4</w:t>
            </w:r>
          </w:p>
        </w:tc>
      </w:tr>
      <w:tr w:rsidR="000E3695" w:rsidRPr="00B9536D" w:rsidTr="00034D8A">
        <w:trPr>
          <w:jc w:val="center"/>
        </w:trPr>
        <w:tc>
          <w:tcPr>
            <w:tcW w:w="1983" w:type="dxa"/>
            <w:vAlign w:val="center"/>
            <w:hideMark/>
          </w:tcPr>
          <w:p w:rsidR="000E3695" w:rsidRPr="00B9536D" w:rsidRDefault="000E3695" w:rsidP="00EC02C5">
            <w:pPr>
              <w:jc w:val="center"/>
              <w:rPr>
                <w:sz w:val="24"/>
                <w:szCs w:val="24"/>
              </w:rPr>
            </w:pPr>
            <w:r w:rsidRPr="00B9536D">
              <w:rPr>
                <w:sz w:val="24"/>
                <w:szCs w:val="24"/>
              </w:rPr>
              <w:t>Общественное питание</w:t>
            </w:r>
          </w:p>
        </w:tc>
        <w:tc>
          <w:tcPr>
            <w:tcW w:w="5812" w:type="dxa"/>
            <w:vAlign w:val="center"/>
            <w:hideMark/>
          </w:tcPr>
          <w:p w:rsidR="00E72C27" w:rsidRPr="00B9536D" w:rsidRDefault="00E72C27" w:rsidP="00EC02C5">
            <w:pPr>
              <w:jc w:val="center"/>
              <w:rPr>
                <w:sz w:val="24"/>
                <w:szCs w:val="24"/>
              </w:rPr>
            </w:pPr>
          </w:p>
          <w:p w:rsidR="000E3695" w:rsidRPr="00B9536D" w:rsidRDefault="000E3695" w:rsidP="00EC02C5">
            <w:pPr>
              <w:jc w:val="center"/>
              <w:rPr>
                <w:sz w:val="24"/>
                <w:szCs w:val="24"/>
              </w:rPr>
            </w:pPr>
            <w:r w:rsidRPr="00B9536D">
              <w:rPr>
                <w:sz w:val="24"/>
                <w:szCs w:val="24"/>
              </w:rPr>
              <w:t>Размещение объектов капитального строительства в целях устройства мест общественного питания за плату (рестораны, кафе, столовые, закусочные, бары)</w:t>
            </w:r>
          </w:p>
          <w:p w:rsidR="00E72C27" w:rsidRPr="00B9536D" w:rsidRDefault="00E72C27" w:rsidP="00EC02C5">
            <w:pPr>
              <w:jc w:val="center"/>
              <w:rPr>
                <w:sz w:val="24"/>
                <w:szCs w:val="24"/>
              </w:rPr>
            </w:pPr>
          </w:p>
        </w:tc>
        <w:tc>
          <w:tcPr>
            <w:tcW w:w="1839" w:type="dxa"/>
            <w:vAlign w:val="center"/>
            <w:hideMark/>
          </w:tcPr>
          <w:p w:rsidR="000E3695" w:rsidRPr="00B9536D" w:rsidRDefault="000E3695" w:rsidP="00EC02C5">
            <w:pPr>
              <w:jc w:val="center"/>
              <w:rPr>
                <w:sz w:val="24"/>
                <w:szCs w:val="24"/>
              </w:rPr>
            </w:pPr>
            <w:r w:rsidRPr="00B9536D">
              <w:rPr>
                <w:sz w:val="24"/>
                <w:szCs w:val="24"/>
              </w:rPr>
              <w:t>4.6</w:t>
            </w:r>
          </w:p>
        </w:tc>
      </w:tr>
      <w:tr w:rsidR="000E3695" w:rsidRPr="00B9536D" w:rsidTr="00034D8A">
        <w:trPr>
          <w:trHeight w:val="319"/>
          <w:jc w:val="center"/>
        </w:trPr>
        <w:tc>
          <w:tcPr>
            <w:tcW w:w="1983" w:type="dxa"/>
            <w:vAlign w:val="center"/>
            <w:hideMark/>
          </w:tcPr>
          <w:p w:rsidR="000E3695" w:rsidRPr="00B9536D" w:rsidRDefault="000E3695" w:rsidP="00EC02C5">
            <w:pPr>
              <w:pStyle w:val="afff2"/>
              <w:jc w:val="center"/>
              <w:rPr>
                <w:rFonts w:ascii="Times New Roman" w:hAnsi="Times New Roman" w:cs="Times New Roman"/>
              </w:rPr>
            </w:pPr>
            <w:r w:rsidRPr="00B9536D">
              <w:rPr>
                <w:rFonts w:ascii="Times New Roman" w:hAnsi="Times New Roman" w:cs="Times New Roman"/>
              </w:rPr>
              <w:t>Амбулаторно-поликлиническое обслуживание</w:t>
            </w:r>
          </w:p>
        </w:tc>
        <w:tc>
          <w:tcPr>
            <w:tcW w:w="5812" w:type="dxa"/>
            <w:vAlign w:val="center"/>
            <w:hideMark/>
          </w:tcPr>
          <w:p w:rsidR="000E3695" w:rsidRPr="00B9536D" w:rsidRDefault="000E3695" w:rsidP="00EC02C5">
            <w:pPr>
              <w:pStyle w:val="afff2"/>
              <w:jc w:val="center"/>
              <w:rPr>
                <w:rFonts w:ascii="Times New Roman" w:hAnsi="Times New Roman" w:cs="Times New Roman"/>
              </w:rPr>
            </w:pPr>
            <w:r w:rsidRPr="00B9536D">
              <w:rPr>
                <w:rFonts w:ascii="Times New Roman" w:hAnsi="Times New Roman" w:cs="Times New Roman"/>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p w:rsidR="00E72C27" w:rsidRPr="00B9536D" w:rsidRDefault="00E72C27" w:rsidP="00E72C27">
            <w:pPr>
              <w:rPr>
                <w:sz w:val="24"/>
                <w:szCs w:val="24"/>
              </w:rPr>
            </w:pPr>
          </w:p>
        </w:tc>
        <w:tc>
          <w:tcPr>
            <w:tcW w:w="1839" w:type="dxa"/>
            <w:vAlign w:val="center"/>
            <w:hideMark/>
          </w:tcPr>
          <w:p w:rsidR="000E3695" w:rsidRPr="00B9536D" w:rsidRDefault="000E3695" w:rsidP="00EC02C5">
            <w:pPr>
              <w:pStyle w:val="afff2"/>
              <w:jc w:val="center"/>
              <w:rPr>
                <w:rFonts w:ascii="Times New Roman" w:hAnsi="Times New Roman" w:cs="Times New Roman"/>
              </w:rPr>
            </w:pPr>
            <w:r w:rsidRPr="00B9536D">
              <w:rPr>
                <w:rFonts w:ascii="Times New Roman" w:hAnsi="Times New Roman" w:cs="Times New Roman"/>
              </w:rPr>
              <w:t>3.4.1</w:t>
            </w:r>
          </w:p>
        </w:tc>
      </w:tr>
      <w:tr w:rsidR="000E3695" w:rsidRPr="00B9536D" w:rsidTr="00EC02C5">
        <w:trPr>
          <w:jc w:val="center"/>
        </w:trPr>
        <w:tc>
          <w:tcPr>
            <w:tcW w:w="9634" w:type="dxa"/>
            <w:gridSpan w:val="3"/>
            <w:vAlign w:val="center"/>
            <w:hideMark/>
          </w:tcPr>
          <w:p w:rsidR="003D3B2C" w:rsidRPr="00B9536D" w:rsidRDefault="000E3695" w:rsidP="00935FC7">
            <w:pPr>
              <w:spacing w:before="100" w:beforeAutospacing="1" w:after="100" w:afterAutospacing="1"/>
              <w:jc w:val="center"/>
              <w:rPr>
                <w:bCs/>
                <w:sz w:val="24"/>
                <w:szCs w:val="24"/>
              </w:rPr>
            </w:pPr>
            <w:r w:rsidRPr="00B9536D">
              <w:rPr>
                <w:bCs/>
                <w:sz w:val="24"/>
                <w:szCs w:val="24"/>
              </w:rPr>
              <w:t>ВСПОМОГАТЕЛЬНЫЕ ВИДЫ РАЗРЕШЕННОГО ИСПОЛЬЗОВАНИЯ ЗЕМЕЛЬНЫХ УЧАСТКОВ</w:t>
            </w:r>
          </w:p>
        </w:tc>
      </w:tr>
      <w:tr w:rsidR="000E3695" w:rsidRPr="00B9536D" w:rsidTr="00034D8A">
        <w:trPr>
          <w:trHeight w:val="281"/>
          <w:jc w:val="center"/>
        </w:trPr>
        <w:tc>
          <w:tcPr>
            <w:tcW w:w="1983" w:type="dxa"/>
            <w:vAlign w:val="center"/>
            <w:hideMark/>
          </w:tcPr>
          <w:p w:rsidR="000E3695" w:rsidRPr="00B9536D" w:rsidRDefault="00983760" w:rsidP="00EC02C5">
            <w:pPr>
              <w:jc w:val="center"/>
              <w:rPr>
                <w:sz w:val="24"/>
                <w:szCs w:val="24"/>
              </w:rPr>
            </w:pPr>
            <w:r w:rsidRPr="00B9536D">
              <w:rPr>
                <w:color w:val="22272F"/>
                <w:sz w:val="24"/>
                <w:szCs w:val="24"/>
                <w:shd w:val="clear" w:color="auto" w:fill="FFFFFF"/>
              </w:rPr>
              <w:t>Предоставление коммунальных услуг</w:t>
            </w:r>
          </w:p>
        </w:tc>
        <w:tc>
          <w:tcPr>
            <w:tcW w:w="5812" w:type="dxa"/>
            <w:vAlign w:val="center"/>
            <w:hideMark/>
          </w:tcPr>
          <w:p w:rsidR="00E72C27" w:rsidRPr="00B9536D" w:rsidRDefault="00E72C27" w:rsidP="000E3695">
            <w:pPr>
              <w:jc w:val="center"/>
              <w:rPr>
                <w:sz w:val="24"/>
                <w:szCs w:val="24"/>
              </w:rPr>
            </w:pPr>
          </w:p>
          <w:p w:rsidR="00E72C27" w:rsidRPr="00B9536D" w:rsidRDefault="00983760" w:rsidP="00983760">
            <w:pPr>
              <w:jc w:val="center"/>
              <w:rPr>
                <w:sz w:val="24"/>
                <w:szCs w:val="24"/>
              </w:rPr>
            </w:pPr>
            <w:r w:rsidRPr="00B9536D">
              <w:rPr>
                <w:bCs/>
                <w:color w:val="000000"/>
                <w:sz w:val="24"/>
                <w:szCs w:val="24"/>
                <w:shd w:val="clear" w:color="auto" w:fill="FFFFFF"/>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r w:rsidRPr="00B9536D">
              <w:rPr>
                <w:bCs/>
                <w:color w:val="000000"/>
                <w:sz w:val="24"/>
                <w:szCs w:val="24"/>
              </w:rPr>
              <w:br/>
            </w:r>
          </w:p>
        </w:tc>
        <w:tc>
          <w:tcPr>
            <w:tcW w:w="1839" w:type="dxa"/>
            <w:vAlign w:val="center"/>
            <w:hideMark/>
          </w:tcPr>
          <w:p w:rsidR="000E3695" w:rsidRPr="00B9536D" w:rsidRDefault="000E3695" w:rsidP="00EC02C5">
            <w:pPr>
              <w:jc w:val="center"/>
              <w:rPr>
                <w:sz w:val="24"/>
                <w:szCs w:val="24"/>
              </w:rPr>
            </w:pPr>
            <w:r w:rsidRPr="00B9536D">
              <w:rPr>
                <w:sz w:val="24"/>
                <w:szCs w:val="24"/>
              </w:rPr>
              <w:t>3.1</w:t>
            </w:r>
            <w:r w:rsidR="00983760" w:rsidRPr="00B9536D">
              <w:rPr>
                <w:sz w:val="24"/>
                <w:szCs w:val="24"/>
              </w:rPr>
              <w:t>.1</w:t>
            </w:r>
          </w:p>
        </w:tc>
      </w:tr>
      <w:tr w:rsidR="000E3695" w:rsidRPr="00B9536D" w:rsidTr="00034D8A">
        <w:trPr>
          <w:trHeight w:val="216"/>
          <w:jc w:val="center"/>
        </w:trPr>
        <w:tc>
          <w:tcPr>
            <w:tcW w:w="1983" w:type="dxa"/>
            <w:vAlign w:val="center"/>
            <w:hideMark/>
          </w:tcPr>
          <w:p w:rsidR="000E3695" w:rsidRPr="00B9536D" w:rsidRDefault="000E3695" w:rsidP="00EC02C5">
            <w:pPr>
              <w:pStyle w:val="afff2"/>
              <w:jc w:val="center"/>
              <w:rPr>
                <w:rFonts w:ascii="Times New Roman" w:hAnsi="Times New Roman" w:cs="Times New Roman"/>
              </w:rPr>
            </w:pPr>
            <w:r w:rsidRPr="00B9536D">
              <w:rPr>
                <w:rFonts w:ascii="Times New Roman" w:hAnsi="Times New Roman" w:cs="Times New Roman"/>
              </w:rPr>
              <w:t>Ведение садоводства</w:t>
            </w:r>
          </w:p>
        </w:tc>
        <w:tc>
          <w:tcPr>
            <w:tcW w:w="5812" w:type="dxa"/>
            <w:vAlign w:val="center"/>
            <w:hideMark/>
          </w:tcPr>
          <w:p w:rsidR="000E3695" w:rsidRPr="00B9536D" w:rsidRDefault="00A932AE" w:rsidP="00A932AE">
            <w:pPr>
              <w:pStyle w:val="afff2"/>
              <w:jc w:val="center"/>
              <w:rPr>
                <w:rFonts w:ascii="Times New Roman" w:hAnsi="Times New Roman" w:cs="Times New Roman"/>
              </w:rPr>
            </w:pPr>
            <w:r w:rsidRPr="00B9536D">
              <w:rPr>
                <w:rFonts w:ascii="Times New Roman" w:hAnsi="Times New Roman" w:cs="Times New Roman"/>
                <w:bCs/>
                <w:color w:val="000000"/>
                <w:shd w:val="clear" w:color="auto" w:fill="FFFFFF"/>
              </w:rPr>
              <w:t>Осуществление отдыха и (или) выращивания гражданами для собственных нужд сельскохозяйственных культур; размещение для собственных нужд садового дома, жилого дома, указанного в описании вида разрешенного использования с </w:t>
            </w:r>
            <w:hyperlink r:id="rId8" w:anchor="block_1021" w:history="1">
              <w:r w:rsidRPr="00B9536D">
                <w:rPr>
                  <w:rStyle w:val="aff7"/>
                  <w:rFonts w:ascii="Times New Roman" w:hAnsi="Times New Roman" w:cs="Times New Roman"/>
                  <w:bCs/>
                  <w:color w:val="auto"/>
                  <w:u w:val="none"/>
                </w:rPr>
                <w:t>кодом 2.1</w:t>
              </w:r>
            </w:hyperlink>
            <w:r w:rsidRPr="00B9536D">
              <w:rPr>
                <w:rFonts w:ascii="Times New Roman" w:hAnsi="Times New Roman" w:cs="Times New Roman"/>
                <w:bCs/>
                <w:color w:val="000000"/>
                <w:shd w:val="clear" w:color="auto" w:fill="FFFFFF"/>
              </w:rPr>
              <w:t>, хозяйственных построек и гаражей</w:t>
            </w:r>
            <w:r w:rsidRPr="00B9536D">
              <w:rPr>
                <w:rFonts w:ascii="Times New Roman" w:hAnsi="Times New Roman" w:cs="Times New Roman"/>
                <w:bCs/>
                <w:color w:val="000000"/>
              </w:rPr>
              <w:br/>
            </w:r>
          </w:p>
        </w:tc>
        <w:tc>
          <w:tcPr>
            <w:tcW w:w="1839" w:type="dxa"/>
            <w:vAlign w:val="center"/>
            <w:hideMark/>
          </w:tcPr>
          <w:p w:rsidR="000E3695" w:rsidRPr="00B9536D" w:rsidRDefault="000E3695" w:rsidP="00EC02C5">
            <w:pPr>
              <w:pStyle w:val="afff2"/>
              <w:jc w:val="center"/>
              <w:rPr>
                <w:rFonts w:ascii="Times New Roman" w:hAnsi="Times New Roman" w:cs="Times New Roman"/>
              </w:rPr>
            </w:pPr>
            <w:r w:rsidRPr="00B9536D">
              <w:rPr>
                <w:rFonts w:ascii="Times New Roman" w:hAnsi="Times New Roman" w:cs="Times New Roman"/>
              </w:rPr>
              <w:t>13.2</w:t>
            </w:r>
          </w:p>
        </w:tc>
      </w:tr>
      <w:tr w:rsidR="000E3695" w:rsidRPr="00B9536D" w:rsidTr="00034D8A">
        <w:trPr>
          <w:trHeight w:val="1693"/>
          <w:jc w:val="center"/>
        </w:trPr>
        <w:tc>
          <w:tcPr>
            <w:tcW w:w="1983" w:type="dxa"/>
            <w:vAlign w:val="center"/>
            <w:hideMark/>
          </w:tcPr>
          <w:p w:rsidR="000E3695" w:rsidRPr="00B9536D" w:rsidRDefault="000E3695" w:rsidP="00EC02C5">
            <w:pPr>
              <w:pStyle w:val="afff2"/>
              <w:jc w:val="center"/>
              <w:rPr>
                <w:rFonts w:ascii="Times New Roman" w:hAnsi="Times New Roman" w:cs="Times New Roman"/>
              </w:rPr>
            </w:pPr>
            <w:r w:rsidRPr="00B9536D">
              <w:rPr>
                <w:rFonts w:ascii="Times New Roman" w:hAnsi="Times New Roman" w:cs="Times New Roman"/>
              </w:rPr>
              <w:t>Земельные участки (территории) общего пользования</w:t>
            </w:r>
          </w:p>
        </w:tc>
        <w:tc>
          <w:tcPr>
            <w:tcW w:w="5812" w:type="dxa"/>
            <w:vAlign w:val="center"/>
            <w:hideMark/>
          </w:tcPr>
          <w:p w:rsidR="00A932AE" w:rsidRPr="00B9536D" w:rsidRDefault="00A932AE" w:rsidP="00A932AE">
            <w:pPr>
              <w:pStyle w:val="s1"/>
              <w:spacing w:before="0" w:beforeAutospacing="0" w:after="0" w:afterAutospacing="0"/>
              <w:rPr>
                <w:bCs/>
              </w:rPr>
            </w:pPr>
            <w:r w:rsidRPr="00B9536D">
              <w:rPr>
                <w:bCs/>
              </w:rPr>
              <w:t>Земельные участки общего пользования.</w:t>
            </w:r>
          </w:p>
          <w:p w:rsidR="00A932AE" w:rsidRPr="00B9536D" w:rsidRDefault="00A932AE" w:rsidP="00A932AE">
            <w:pPr>
              <w:pStyle w:val="s1"/>
              <w:spacing w:before="0" w:beforeAutospacing="0" w:after="0" w:afterAutospacing="0"/>
              <w:rPr>
                <w:bCs/>
              </w:rPr>
            </w:pPr>
            <w:r w:rsidRPr="00B9536D">
              <w:rPr>
                <w:bCs/>
              </w:rPr>
              <w:t>Содержание данного вида разрешенного использования включает в себя содержание видов разрешенного использования с </w:t>
            </w:r>
            <w:hyperlink r:id="rId9" w:anchor="block_11201" w:history="1">
              <w:r w:rsidRPr="00B9536D">
                <w:rPr>
                  <w:rStyle w:val="aff7"/>
                  <w:bCs/>
                  <w:color w:val="auto"/>
                  <w:u w:val="none"/>
                </w:rPr>
                <w:t>кодами 12.0.1 - 12.0.2</w:t>
              </w:r>
            </w:hyperlink>
          </w:p>
          <w:p w:rsidR="000E3695" w:rsidRPr="00B9536D" w:rsidRDefault="000E3695" w:rsidP="00A932AE">
            <w:pPr>
              <w:pStyle w:val="afff2"/>
              <w:rPr>
                <w:rFonts w:ascii="Times New Roman" w:hAnsi="Times New Roman" w:cs="Times New Roman"/>
              </w:rPr>
            </w:pPr>
          </w:p>
        </w:tc>
        <w:tc>
          <w:tcPr>
            <w:tcW w:w="1839" w:type="dxa"/>
            <w:vAlign w:val="center"/>
            <w:hideMark/>
          </w:tcPr>
          <w:p w:rsidR="000E3695" w:rsidRPr="00B9536D" w:rsidRDefault="000E3695" w:rsidP="00EC02C5">
            <w:pPr>
              <w:pStyle w:val="afff2"/>
              <w:jc w:val="center"/>
              <w:rPr>
                <w:rFonts w:ascii="Times New Roman" w:hAnsi="Times New Roman" w:cs="Times New Roman"/>
              </w:rPr>
            </w:pPr>
            <w:r w:rsidRPr="00B9536D">
              <w:rPr>
                <w:rFonts w:ascii="Times New Roman" w:hAnsi="Times New Roman" w:cs="Times New Roman"/>
              </w:rPr>
              <w:t>12.0</w:t>
            </w:r>
          </w:p>
        </w:tc>
      </w:tr>
      <w:tr w:rsidR="000E3695" w:rsidRPr="00B9536D" w:rsidTr="00034D8A">
        <w:trPr>
          <w:trHeight w:val="3857"/>
          <w:jc w:val="center"/>
        </w:trPr>
        <w:tc>
          <w:tcPr>
            <w:tcW w:w="1983" w:type="dxa"/>
            <w:vAlign w:val="center"/>
            <w:hideMark/>
          </w:tcPr>
          <w:p w:rsidR="000E3695" w:rsidRPr="00B9536D" w:rsidRDefault="000E3695" w:rsidP="00EC02C5">
            <w:pPr>
              <w:pStyle w:val="afff2"/>
              <w:jc w:val="center"/>
              <w:rPr>
                <w:rFonts w:ascii="Times New Roman" w:hAnsi="Times New Roman" w:cs="Times New Roman"/>
              </w:rPr>
            </w:pPr>
            <w:r w:rsidRPr="00B9536D">
              <w:rPr>
                <w:rFonts w:ascii="Times New Roman" w:hAnsi="Times New Roman" w:cs="Times New Roman"/>
              </w:rPr>
              <w:lastRenderedPageBreak/>
              <w:t>Историко-культурная деятельность</w:t>
            </w:r>
          </w:p>
        </w:tc>
        <w:tc>
          <w:tcPr>
            <w:tcW w:w="5812" w:type="dxa"/>
            <w:vAlign w:val="center"/>
            <w:hideMark/>
          </w:tcPr>
          <w:p w:rsidR="000E3695" w:rsidRPr="00B9536D" w:rsidRDefault="000E3695" w:rsidP="00EC02C5">
            <w:pPr>
              <w:pStyle w:val="afff2"/>
              <w:jc w:val="center"/>
              <w:rPr>
                <w:rFonts w:ascii="Times New Roman" w:hAnsi="Times New Roman" w:cs="Times New Roman"/>
              </w:rPr>
            </w:pPr>
            <w:r w:rsidRPr="00B9536D">
              <w:rPr>
                <w:rFonts w:ascii="Times New Roman" w:hAnsi="Times New Roman" w:cs="Times New Roman"/>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c>
          <w:tcPr>
            <w:tcW w:w="1839" w:type="dxa"/>
            <w:vAlign w:val="center"/>
            <w:hideMark/>
          </w:tcPr>
          <w:p w:rsidR="000E3695" w:rsidRPr="00B9536D" w:rsidRDefault="000E3695" w:rsidP="00EC02C5">
            <w:pPr>
              <w:pStyle w:val="afff2"/>
              <w:jc w:val="center"/>
              <w:rPr>
                <w:rFonts w:ascii="Times New Roman" w:hAnsi="Times New Roman" w:cs="Times New Roman"/>
              </w:rPr>
            </w:pPr>
            <w:r w:rsidRPr="00B9536D">
              <w:rPr>
                <w:rFonts w:ascii="Times New Roman" w:hAnsi="Times New Roman" w:cs="Times New Roman"/>
              </w:rPr>
              <w:t>9.3</w:t>
            </w:r>
          </w:p>
        </w:tc>
      </w:tr>
      <w:tr w:rsidR="000E3695" w:rsidRPr="00B9536D" w:rsidTr="003D3B2C">
        <w:trPr>
          <w:jc w:val="center"/>
        </w:trPr>
        <w:tc>
          <w:tcPr>
            <w:tcW w:w="9634" w:type="dxa"/>
            <w:gridSpan w:val="3"/>
            <w:vAlign w:val="center"/>
            <w:hideMark/>
          </w:tcPr>
          <w:p w:rsidR="003D3B2C" w:rsidRPr="00B9536D" w:rsidRDefault="000E3695" w:rsidP="00935FC7">
            <w:pPr>
              <w:spacing w:before="100" w:beforeAutospacing="1" w:after="100" w:afterAutospacing="1"/>
              <w:jc w:val="center"/>
              <w:rPr>
                <w:bCs/>
                <w:sz w:val="24"/>
                <w:szCs w:val="24"/>
              </w:rPr>
            </w:pPr>
            <w:r w:rsidRPr="00B9536D">
              <w:rPr>
                <w:bCs/>
                <w:sz w:val="24"/>
                <w:szCs w:val="24"/>
              </w:rPr>
              <w:t>УСЛОВНО РАЗРЕШЕННЫЕ ВИДЫ  ИСПОЛЬЗОВАНИЯ ЗЕМЕЛЬНЫХ УЧАСТКОВ</w:t>
            </w:r>
          </w:p>
        </w:tc>
      </w:tr>
      <w:tr w:rsidR="000E3695" w:rsidRPr="00B9536D" w:rsidTr="00034D8A">
        <w:trPr>
          <w:jc w:val="center"/>
        </w:trPr>
        <w:tc>
          <w:tcPr>
            <w:tcW w:w="1983" w:type="dxa"/>
            <w:vAlign w:val="center"/>
            <w:hideMark/>
          </w:tcPr>
          <w:p w:rsidR="000E3695" w:rsidRPr="00B9536D" w:rsidRDefault="000E3695" w:rsidP="00EC02C5">
            <w:pPr>
              <w:pStyle w:val="afff2"/>
              <w:jc w:val="center"/>
              <w:rPr>
                <w:rFonts w:ascii="Times New Roman" w:hAnsi="Times New Roman" w:cs="Times New Roman"/>
              </w:rPr>
            </w:pPr>
            <w:bookmarkStart w:id="1" w:name="sub_10211"/>
            <w:r w:rsidRPr="00B9536D">
              <w:rPr>
                <w:rFonts w:ascii="Times New Roman" w:hAnsi="Times New Roman" w:cs="Times New Roman"/>
              </w:rPr>
              <w:t>Малоэтажная многоквартирная жилая застройка</w:t>
            </w:r>
            <w:bookmarkEnd w:id="1"/>
          </w:p>
        </w:tc>
        <w:tc>
          <w:tcPr>
            <w:tcW w:w="5812" w:type="dxa"/>
            <w:vAlign w:val="center"/>
            <w:hideMark/>
          </w:tcPr>
          <w:p w:rsidR="00DB00CF" w:rsidRPr="00B9536D" w:rsidRDefault="00DB00CF" w:rsidP="00DB00CF">
            <w:pPr>
              <w:pStyle w:val="s1"/>
              <w:spacing w:before="0" w:beforeAutospacing="0" w:after="0" w:afterAutospacing="0"/>
              <w:rPr>
                <w:bCs/>
                <w:color w:val="000000"/>
              </w:rPr>
            </w:pPr>
            <w:r w:rsidRPr="00B9536D">
              <w:rPr>
                <w:bCs/>
                <w:color w:val="000000"/>
              </w:rPr>
              <w:t>Размещение малоэтажных многоквартирных домов (многоквартирные дома высотой до 4 этажей, включая мансардный);</w:t>
            </w:r>
          </w:p>
          <w:p w:rsidR="00DB00CF" w:rsidRPr="00B9536D" w:rsidRDefault="00DB00CF" w:rsidP="00DB00CF">
            <w:pPr>
              <w:pStyle w:val="s1"/>
              <w:spacing w:before="0" w:beforeAutospacing="0" w:after="0" w:afterAutospacing="0"/>
              <w:rPr>
                <w:bCs/>
                <w:color w:val="000000"/>
              </w:rPr>
            </w:pPr>
            <w:r w:rsidRPr="00B9536D">
              <w:rPr>
                <w:bCs/>
                <w:color w:val="000000"/>
              </w:rPr>
              <w:t>обустройство спортивных и детских площадок, площадок для отдыха; 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p w:rsidR="000E3695" w:rsidRPr="00B9536D" w:rsidRDefault="000E3695" w:rsidP="00DB00CF">
            <w:pPr>
              <w:pStyle w:val="afff2"/>
              <w:jc w:val="center"/>
              <w:rPr>
                <w:rFonts w:ascii="Times New Roman" w:hAnsi="Times New Roman" w:cs="Times New Roman"/>
              </w:rPr>
            </w:pPr>
          </w:p>
        </w:tc>
        <w:tc>
          <w:tcPr>
            <w:tcW w:w="1839" w:type="dxa"/>
            <w:vAlign w:val="center"/>
            <w:hideMark/>
          </w:tcPr>
          <w:p w:rsidR="000E3695" w:rsidRPr="00B9536D" w:rsidRDefault="000E3695" w:rsidP="00EC02C5">
            <w:pPr>
              <w:pStyle w:val="afff2"/>
              <w:jc w:val="center"/>
              <w:rPr>
                <w:rFonts w:ascii="Times New Roman" w:hAnsi="Times New Roman" w:cs="Times New Roman"/>
              </w:rPr>
            </w:pPr>
            <w:r w:rsidRPr="00B9536D">
              <w:rPr>
                <w:rFonts w:ascii="Times New Roman" w:hAnsi="Times New Roman" w:cs="Times New Roman"/>
              </w:rPr>
              <w:t>2.1.1</w:t>
            </w:r>
          </w:p>
        </w:tc>
      </w:tr>
      <w:tr w:rsidR="000E3695" w:rsidRPr="00B9536D" w:rsidTr="00034D8A">
        <w:trPr>
          <w:trHeight w:val="1924"/>
          <w:jc w:val="center"/>
        </w:trPr>
        <w:tc>
          <w:tcPr>
            <w:tcW w:w="1983" w:type="dxa"/>
            <w:vAlign w:val="center"/>
            <w:hideMark/>
          </w:tcPr>
          <w:p w:rsidR="000E3695" w:rsidRPr="00B9536D" w:rsidRDefault="000E3695" w:rsidP="00EC02C5">
            <w:pPr>
              <w:pStyle w:val="afff2"/>
              <w:jc w:val="center"/>
              <w:rPr>
                <w:rFonts w:ascii="Times New Roman" w:hAnsi="Times New Roman" w:cs="Times New Roman"/>
              </w:rPr>
            </w:pPr>
            <w:bookmarkStart w:id="2" w:name="sub_1033"/>
            <w:r w:rsidRPr="00B9536D">
              <w:rPr>
                <w:rFonts w:ascii="Times New Roman" w:hAnsi="Times New Roman" w:cs="Times New Roman"/>
              </w:rPr>
              <w:t>Бытовое обслуживание</w:t>
            </w:r>
            <w:bookmarkEnd w:id="2"/>
          </w:p>
        </w:tc>
        <w:tc>
          <w:tcPr>
            <w:tcW w:w="5812" w:type="dxa"/>
            <w:vAlign w:val="center"/>
            <w:hideMark/>
          </w:tcPr>
          <w:p w:rsidR="000E3695" w:rsidRPr="00B9536D" w:rsidRDefault="000E3695" w:rsidP="00EC02C5">
            <w:pPr>
              <w:pStyle w:val="afff2"/>
              <w:jc w:val="center"/>
              <w:rPr>
                <w:rFonts w:ascii="Times New Roman" w:hAnsi="Times New Roman" w:cs="Times New Roman"/>
              </w:rPr>
            </w:pPr>
            <w:r w:rsidRPr="00B9536D">
              <w:rPr>
                <w:rFonts w:ascii="Times New Roman" w:hAnsi="Times New Roman" w:cs="Times New Roman"/>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1839" w:type="dxa"/>
            <w:vAlign w:val="center"/>
            <w:hideMark/>
          </w:tcPr>
          <w:p w:rsidR="000E3695" w:rsidRPr="00B9536D" w:rsidRDefault="000E3695" w:rsidP="00EC02C5">
            <w:pPr>
              <w:pStyle w:val="afff2"/>
              <w:jc w:val="center"/>
              <w:rPr>
                <w:rFonts w:ascii="Times New Roman" w:hAnsi="Times New Roman" w:cs="Times New Roman"/>
              </w:rPr>
            </w:pPr>
            <w:r w:rsidRPr="00B9536D">
              <w:rPr>
                <w:rFonts w:ascii="Times New Roman" w:hAnsi="Times New Roman" w:cs="Times New Roman"/>
              </w:rPr>
              <w:t>3.3</w:t>
            </w:r>
          </w:p>
        </w:tc>
      </w:tr>
      <w:tr w:rsidR="000E3695" w:rsidRPr="00B9536D" w:rsidTr="00034D8A">
        <w:trPr>
          <w:jc w:val="center"/>
        </w:trPr>
        <w:tc>
          <w:tcPr>
            <w:tcW w:w="1983" w:type="dxa"/>
            <w:vAlign w:val="center"/>
            <w:hideMark/>
          </w:tcPr>
          <w:p w:rsidR="000E3695" w:rsidRPr="00B9536D" w:rsidRDefault="000E3695" w:rsidP="00EC02C5">
            <w:pPr>
              <w:pStyle w:val="afff2"/>
              <w:jc w:val="center"/>
              <w:rPr>
                <w:rFonts w:ascii="Times New Roman" w:hAnsi="Times New Roman" w:cs="Times New Roman"/>
              </w:rPr>
            </w:pPr>
            <w:r w:rsidRPr="00B9536D">
              <w:rPr>
                <w:rFonts w:ascii="Times New Roman" w:hAnsi="Times New Roman" w:cs="Times New Roman"/>
              </w:rPr>
              <w:t>Социальное обслуживание</w:t>
            </w:r>
          </w:p>
        </w:tc>
        <w:tc>
          <w:tcPr>
            <w:tcW w:w="5812" w:type="dxa"/>
            <w:vAlign w:val="center"/>
            <w:hideMark/>
          </w:tcPr>
          <w:p w:rsidR="000E3695" w:rsidRPr="00B9536D" w:rsidRDefault="00DB00CF" w:rsidP="00DB00CF">
            <w:pPr>
              <w:pStyle w:val="afff2"/>
              <w:jc w:val="center"/>
              <w:rPr>
                <w:rFonts w:ascii="Times New Roman" w:hAnsi="Times New Roman" w:cs="Times New Roman"/>
              </w:rPr>
            </w:pPr>
            <w:r w:rsidRPr="00B9536D">
              <w:rPr>
                <w:rFonts w:ascii="Times New Roman" w:hAnsi="Times New Roman" w:cs="Times New Roman"/>
                <w:bCs/>
                <w:shd w:val="clear" w:color="auto" w:fill="FFFFFF"/>
              </w:rPr>
              <w:t>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w:t>
            </w:r>
            <w:hyperlink r:id="rId10" w:anchor="block_1321" w:history="1">
              <w:r w:rsidRPr="00B9536D">
                <w:rPr>
                  <w:rStyle w:val="aff7"/>
                  <w:rFonts w:ascii="Times New Roman" w:hAnsi="Times New Roman" w:cs="Times New Roman"/>
                  <w:bCs/>
                  <w:color w:val="auto"/>
                  <w:u w:val="none"/>
                </w:rPr>
                <w:t>кодами 3.2.1 - 3.2.4</w:t>
              </w:r>
            </w:hyperlink>
            <w:r w:rsidRPr="00B9536D">
              <w:rPr>
                <w:rFonts w:ascii="Times New Roman" w:hAnsi="Times New Roman" w:cs="Times New Roman"/>
                <w:bCs/>
              </w:rPr>
              <w:br/>
            </w:r>
          </w:p>
        </w:tc>
        <w:tc>
          <w:tcPr>
            <w:tcW w:w="1839" w:type="dxa"/>
            <w:vAlign w:val="center"/>
            <w:hideMark/>
          </w:tcPr>
          <w:p w:rsidR="000E3695" w:rsidRPr="00B9536D" w:rsidRDefault="000E3695" w:rsidP="00EC02C5">
            <w:pPr>
              <w:pStyle w:val="afff2"/>
              <w:jc w:val="center"/>
              <w:rPr>
                <w:rFonts w:ascii="Times New Roman" w:hAnsi="Times New Roman" w:cs="Times New Roman"/>
              </w:rPr>
            </w:pPr>
            <w:r w:rsidRPr="00B9536D">
              <w:rPr>
                <w:rFonts w:ascii="Times New Roman" w:hAnsi="Times New Roman" w:cs="Times New Roman"/>
              </w:rPr>
              <w:t>3.2</w:t>
            </w:r>
          </w:p>
        </w:tc>
      </w:tr>
      <w:tr w:rsidR="000E3695" w:rsidRPr="00B9536D" w:rsidTr="00034D8A">
        <w:trPr>
          <w:jc w:val="center"/>
        </w:trPr>
        <w:tc>
          <w:tcPr>
            <w:tcW w:w="1983" w:type="dxa"/>
            <w:vAlign w:val="center"/>
            <w:hideMark/>
          </w:tcPr>
          <w:p w:rsidR="000E3695" w:rsidRPr="00B9536D" w:rsidRDefault="000E3695" w:rsidP="00EC02C5">
            <w:pPr>
              <w:pStyle w:val="afff2"/>
              <w:jc w:val="center"/>
              <w:rPr>
                <w:rFonts w:ascii="Times New Roman" w:hAnsi="Times New Roman" w:cs="Times New Roman"/>
              </w:rPr>
            </w:pPr>
            <w:r w:rsidRPr="00B9536D">
              <w:rPr>
                <w:rFonts w:ascii="Times New Roman" w:hAnsi="Times New Roman" w:cs="Times New Roman"/>
              </w:rPr>
              <w:t>Дошкольное, начальное и среднее общее образование</w:t>
            </w:r>
          </w:p>
        </w:tc>
        <w:tc>
          <w:tcPr>
            <w:tcW w:w="5812" w:type="dxa"/>
            <w:vAlign w:val="center"/>
            <w:hideMark/>
          </w:tcPr>
          <w:p w:rsidR="000E3695" w:rsidRPr="00B9536D" w:rsidRDefault="00BD48C0" w:rsidP="00BD48C0">
            <w:pPr>
              <w:pStyle w:val="afff2"/>
              <w:jc w:val="center"/>
              <w:rPr>
                <w:rFonts w:ascii="Times New Roman" w:hAnsi="Times New Roman" w:cs="Times New Roman"/>
              </w:rPr>
            </w:pPr>
            <w:r w:rsidRPr="00B9536D">
              <w:rPr>
                <w:rFonts w:ascii="Times New Roman" w:hAnsi="Times New Roman" w:cs="Times New Roman"/>
                <w:bCs/>
                <w:color w:val="000000"/>
                <w:shd w:val="clear" w:color="auto" w:fill="FFFFFF"/>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r w:rsidRPr="00B9536D">
              <w:rPr>
                <w:rFonts w:ascii="Times New Roman" w:hAnsi="Times New Roman" w:cs="Times New Roman"/>
                <w:bCs/>
                <w:color w:val="000000"/>
              </w:rPr>
              <w:br/>
            </w:r>
          </w:p>
        </w:tc>
        <w:tc>
          <w:tcPr>
            <w:tcW w:w="1839" w:type="dxa"/>
            <w:vAlign w:val="center"/>
            <w:hideMark/>
          </w:tcPr>
          <w:p w:rsidR="000E3695" w:rsidRPr="00B9536D" w:rsidRDefault="000E3695" w:rsidP="00EC02C5">
            <w:pPr>
              <w:pStyle w:val="afff2"/>
              <w:jc w:val="center"/>
              <w:rPr>
                <w:rFonts w:ascii="Times New Roman" w:hAnsi="Times New Roman" w:cs="Times New Roman"/>
              </w:rPr>
            </w:pPr>
            <w:r w:rsidRPr="00B9536D">
              <w:rPr>
                <w:rFonts w:ascii="Times New Roman" w:hAnsi="Times New Roman" w:cs="Times New Roman"/>
              </w:rPr>
              <w:t>3.5.1</w:t>
            </w:r>
          </w:p>
        </w:tc>
      </w:tr>
      <w:tr w:rsidR="003D3B2C" w:rsidRPr="00B9536D" w:rsidTr="00984D3B">
        <w:trPr>
          <w:trHeight w:val="2208"/>
          <w:jc w:val="center"/>
        </w:trPr>
        <w:tc>
          <w:tcPr>
            <w:tcW w:w="1983" w:type="dxa"/>
            <w:vAlign w:val="center"/>
            <w:hideMark/>
          </w:tcPr>
          <w:p w:rsidR="003D3B2C" w:rsidRPr="00B9536D" w:rsidRDefault="003D3B2C" w:rsidP="00EC02C5">
            <w:pPr>
              <w:jc w:val="center"/>
              <w:rPr>
                <w:sz w:val="24"/>
                <w:szCs w:val="24"/>
              </w:rPr>
            </w:pPr>
            <w:r w:rsidRPr="00B9536D">
              <w:rPr>
                <w:sz w:val="24"/>
                <w:szCs w:val="24"/>
              </w:rPr>
              <w:lastRenderedPageBreak/>
              <w:t>Здравоохранение</w:t>
            </w:r>
          </w:p>
          <w:p w:rsidR="003D3B2C" w:rsidRPr="00B9536D" w:rsidRDefault="003D3B2C" w:rsidP="00EC02C5">
            <w:pPr>
              <w:jc w:val="center"/>
              <w:rPr>
                <w:sz w:val="24"/>
                <w:szCs w:val="24"/>
              </w:rPr>
            </w:pPr>
          </w:p>
          <w:p w:rsidR="003D3B2C" w:rsidRPr="00B9536D" w:rsidRDefault="003D3B2C" w:rsidP="00EC02C5">
            <w:pPr>
              <w:jc w:val="center"/>
              <w:rPr>
                <w:sz w:val="24"/>
                <w:szCs w:val="24"/>
              </w:rPr>
            </w:pPr>
          </w:p>
        </w:tc>
        <w:tc>
          <w:tcPr>
            <w:tcW w:w="5812" w:type="dxa"/>
            <w:vAlign w:val="center"/>
            <w:hideMark/>
          </w:tcPr>
          <w:p w:rsidR="003D3B2C" w:rsidRPr="00B9536D" w:rsidRDefault="003D3B2C" w:rsidP="004F594A">
            <w:pPr>
              <w:jc w:val="center"/>
              <w:rPr>
                <w:sz w:val="24"/>
                <w:szCs w:val="24"/>
              </w:rPr>
            </w:pPr>
            <w:r w:rsidRPr="00B9536D">
              <w:rPr>
                <w:sz w:val="24"/>
                <w:szCs w:val="24"/>
              </w:rPr>
              <w:t xml:space="preserve">Размещение объектов капитального строительства, предназначенных для оказания гражданам медицинской помощи (поликлиники, фельдшерские пункты, больницы и пункты </w:t>
            </w:r>
          </w:p>
          <w:p w:rsidR="003D3B2C" w:rsidRPr="00B9536D" w:rsidRDefault="003D3B2C" w:rsidP="00EC02C5">
            <w:pPr>
              <w:jc w:val="center"/>
              <w:rPr>
                <w:sz w:val="24"/>
                <w:szCs w:val="24"/>
              </w:rPr>
            </w:pPr>
            <w:r w:rsidRPr="00B9536D">
              <w:rPr>
                <w:sz w:val="24"/>
                <w:szCs w:val="24"/>
              </w:rPr>
              <w:t>матери и ребенка, диагностические центры здравоохранения, родильные дома, центры, санатории и профилактории, обеспечивающие оказание услуги по лечению)</w:t>
            </w:r>
          </w:p>
        </w:tc>
        <w:tc>
          <w:tcPr>
            <w:tcW w:w="1839" w:type="dxa"/>
            <w:vAlign w:val="center"/>
            <w:hideMark/>
          </w:tcPr>
          <w:p w:rsidR="003D3B2C" w:rsidRPr="00B9536D" w:rsidRDefault="003D3B2C" w:rsidP="00EC02C5">
            <w:pPr>
              <w:jc w:val="center"/>
              <w:rPr>
                <w:sz w:val="24"/>
                <w:szCs w:val="24"/>
              </w:rPr>
            </w:pPr>
            <w:r w:rsidRPr="00B9536D">
              <w:rPr>
                <w:sz w:val="24"/>
                <w:szCs w:val="24"/>
              </w:rPr>
              <w:t>3.4</w:t>
            </w:r>
          </w:p>
        </w:tc>
      </w:tr>
      <w:tr w:rsidR="000E3695" w:rsidRPr="00B9536D" w:rsidTr="00034D8A">
        <w:trPr>
          <w:jc w:val="center"/>
        </w:trPr>
        <w:tc>
          <w:tcPr>
            <w:tcW w:w="1983" w:type="dxa"/>
            <w:vAlign w:val="center"/>
            <w:hideMark/>
          </w:tcPr>
          <w:p w:rsidR="000E3695" w:rsidRPr="00B9536D" w:rsidRDefault="000E3695" w:rsidP="00EC02C5">
            <w:pPr>
              <w:pStyle w:val="afff2"/>
              <w:jc w:val="center"/>
              <w:rPr>
                <w:rFonts w:ascii="Times New Roman" w:hAnsi="Times New Roman" w:cs="Times New Roman"/>
              </w:rPr>
            </w:pPr>
            <w:bookmarkStart w:id="3" w:name="sub_1037"/>
            <w:r w:rsidRPr="00B9536D">
              <w:rPr>
                <w:rFonts w:ascii="Times New Roman" w:hAnsi="Times New Roman" w:cs="Times New Roman"/>
              </w:rPr>
              <w:t>Религиозное использование</w:t>
            </w:r>
            <w:bookmarkEnd w:id="3"/>
          </w:p>
        </w:tc>
        <w:tc>
          <w:tcPr>
            <w:tcW w:w="5812" w:type="dxa"/>
            <w:vAlign w:val="center"/>
            <w:hideMark/>
          </w:tcPr>
          <w:p w:rsidR="000E3695" w:rsidRPr="00B9536D" w:rsidRDefault="00BD48C0" w:rsidP="00BD48C0">
            <w:pPr>
              <w:pStyle w:val="afff2"/>
              <w:jc w:val="center"/>
              <w:rPr>
                <w:rFonts w:ascii="Times New Roman" w:hAnsi="Times New Roman" w:cs="Times New Roman"/>
              </w:rPr>
            </w:pPr>
            <w:r w:rsidRPr="00B9536D">
              <w:rPr>
                <w:rFonts w:ascii="Times New Roman" w:hAnsi="Times New Roman" w:cs="Times New Roman"/>
                <w:bCs/>
                <w:shd w:val="clear" w:color="auto" w:fill="FFFFFF"/>
              </w:rPr>
              <w:t>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w:t>
            </w:r>
            <w:hyperlink r:id="rId11" w:anchor="block_1371" w:history="1">
              <w:r w:rsidRPr="00B9536D">
                <w:rPr>
                  <w:rStyle w:val="aff7"/>
                  <w:rFonts w:ascii="Times New Roman" w:hAnsi="Times New Roman" w:cs="Times New Roman"/>
                  <w:bCs/>
                  <w:color w:val="auto"/>
                  <w:u w:val="none"/>
                </w:rPr>
                <w:t>кодами 3.7.1-3.7.2</w:t>
              </w:r>
            </w:hyperlink>
            <w:r w:rsidRPr="00B9536D">
              <w:rPr>
                <w:rFonts w:ascii="Times New Roman" w:hAnsi="Times New Roman" w:cs="Times New Roman"/>
                <w:bCs/>
              </w:rPr>
              <w:br/>
            </w:r>
            <w:r w:rsidRPr="00B9536D">
              <w:rPr>
                <w:rFonts w:ascii="Times New Roman" w:hAnsi="Times New Roman" w:cs="Times New Roman"/>
                <w:bCs/>
              </w:rPr>
              <w:br/>
            </w:r>
          </w:p>
        </w:tc>
        <w:tc>
          <w:tcPr>
            <w:tcW w:w="1839" w:type="dxa"/>
            <w:vAlign w:val="center"/>
            <w:hideMark/>
          </w:tcPr>
          <w:p w:rsidR="000E3695" w:rsidRPr="00B9536D" w:rsidRDefault="000E3695" w:rsidP="00EC02C5">
            <w:pPr>
              <w:pStyle w:val="afff2"/>
              <w:jc w:val="center"/>
              <w:rPr>
                <w:rFonts w:ascii="Times New Roman" w:hAnsi="Times New Roman" w:cs="Times New Roman"/>
              </w:rPr>
            </w:pPr>
            <w:r w:rsidRPr="00B9536D">
              <w:rPr>
                <w:rFonts w:ascii="Times New Roman" w:hAnsi="Times New Roman" w:cs="Times New Roman"/>
              </w:rPr>
              <w:t>3.7</w:t>
            </w:r>
          </w:p>
        </w:tc>
      </w:tr>
      <w:tr w:rsidR="00820134" w:rsidRPr="00B9536D" w:rsidTr="00820134">
        <w:trPr>
          <w:jc w:val="center"/>
        </w:trPr>
        <w:tc>
          <w:tcPr>
            <w:tcW w:w="1983" w:type="dxa"/>
            <w:hideMark/>
          </w:tcPr>
          <w:p w:rsidR="00820134" w:rsidRPr="00B9536D" w:rsidRDefault="00820134">
            <w:pPr>
              <w:pStyle w:val="s16"/>
              <w:spacing w:before="0" w:beforeAutospacing="0" w:after="0" w:afterAutospacing="0"/>
              <w:rPr>
                <w:color w:val="22272F"/>
                <w:sz w:val="25"/>
                <w:szCs w:val="25"/>
              </w:rPr>
            </w:pPr>
            <w:r w:rsidRPr="00B9536D">
              <w:rPr>
                <w:color w:val="22272F"/>
                <w:sz w:val="25"/>
                <w:szCs w:val="25"/>
              </w:rPr>
              <w:t>Обеспечение занятий спортом в помещениях</w:t>
            </w:r>
          </w:p>
        </w:tc>
        <w:tc>
          <w:tcPr>
            <w:tcW w:w="5812" w:type="dxa"/>
            <w:hideMark/>
          </w:tcPr>
          <w:p w:rsidR="00820134" w:rsidRPr="00B9536D" w:rsidRDefault="00820134">
            <w:pPr>
              <w:pStyle w:val="s1"/>
              <w:spacing w:before="0" w:beforeAutospacing="0" w:after="0" w:afterAutospacing="0"/>
              <w:jc w:val="both"/>
              <w:rPr>
                <w:color w:val="22272F"/>
                <w:sz w:val="25"/>
                <w:szCs w:val="25"/>
              </w:rPr>
            </w:pPr>
            <w:r w:rsidRPr="00B9536D">
              <w:rPr>
                <w:color w:val="22272F"/>
                <w:sz w:val="25"/>
                <w:szCs w:val="25"/>
              </w:rPr>
              <w:t>Размещение спортивных клубов, спортивных залов, бассейнов, физкультурно-оздоровительных комплексов в зданиях и сооружениях</w:t>
            </w:r>
          </w:p>
        </w:tc>
        <w:tc>
          <w:tcPr>
            <w:tcW w:w="1839" w:type="dxa"/>
            <w:hideMark/>
          </w:tcPr>
          <w:p w:rsidR="00820134" w:rsidRPr="00B9536D" w:rsidRDefault="00820134">
            <w:pPr>
              <w:pStyle w:val="s1"/>
              <w:spacing w:before="0" w:beforeAutospacing="0" w:after="0" w:afterAutospacing="0"/>
              <w:jc w:val="center"/>
              <w:rPr>
                <w:color w:val="22272F"/>
                <w:sz w:val="25"/>
                <w:szCs w:val="25"/>
              </w:rPr>
            </w:pPr>
            <w:r w:rsidRPr="00B9536D">
              <w:rPr>
                <w:color w:val="22272F"/>
                <w:sz w:val="25"/>
                <w:szCs w:val="25"/>
              </w:rPr>
              <w:t>5.1.2</w:t>
            </w:r>
          </w:p>
        </w:tc>
      </w:tr>
      <w:tr w:rsidR="00820134" w:rsidRPr="00B9536D" w:rsidTr="00820134">
        <w:trPr>
          <w:jc w:val="center"/>
        </w:trPr>
        <w:tc>
          <w:tcPr>
            <w:tcW w:w="1983" w:type="dxa"/>
            <w:hideMark/>
          </w:tcPr>
          <w:p w:rsidR="00820134" w:rsidRPr="00B9536D" w:rsidRDefault="00820134">
            <w:pPr>
              <w:pStyle w:val="s16"/>
              <w:spacing w:before="0" w:beforeAutospacing="0" w:after="0" w:afterAutospacing="0"/>
              <w:rPr>
                <w:color w:val="22272F"/>
                <w:sz w:val="25"/>
                <w:szCs w:val="25"/>
              </w:rPr>
            </w:pPr>
            <w:r w:rsidRPr="00B9536D">
              <w:rPr>
                <w:color w:val="22272F"/>
                <w:sz w:val="25"/>
                <w:szCs w:val="25"/>
              </w:rPr>
              <w:t>Площадки для занятий спортом</w:t>
            </w:r>
          </w:p>
        </w:tc>
        <w:tc>
          <w:tcPr>
            <w:tcW w:w="5812" w:type="dxa"/>
            <w:hideMark/>
          </w:tcPr>
          <w:p w:rsidR="00820134" w:rsidRPr="00B9536D" w:rsidRDefault="00820134">
            <w:pPr>
              <w:pStyle w:val="s1"/>
              <w:spacing w:before="0" w:beforeAutospacing="0" w:after="0" w:afterAutospacing="0"/>
              <w:jc w:val="both"/>
              <w:rPr>
                <w:color w:val="22272F"/>
                <w:sz w:val="25"/>
                <w:szCs w:val="25"/>
              </w:rPr>
            </w:pPr>
            <w:r w:rsidRPr="00B9536D">
              <w:rPr>
                <w:color w:val="22272F"/>
                <w:sz w:val="25"/>
                <w:szCs w:val="25"/>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1839" w:type="dxa"/>
            <w:hideMark/>
          </w:tcPr>
          <w:p w:rsidR="00820134" w:rsidRPr="00B9536D" w:rsidRDefault="00820134">
            <w:pPr>
              <w:pStyle w:val="s1"/>
              <w:spacing w:before="0" w:beforeAutospacing="0" w:after="0" w:afterAutospacing="0"/>
              <w:jc w:val="center"/>
              <w:rPr>
                <w:color w:val="22272F"/>
                <w:sz w:val="25"/>
                <w:szCs w:val="25"/>
              </w:rPr>
            </w:pPr>
            <w:r w:rsidRPr="00B9536D">
              <w:rPr>
                <w:color w:val="22272F"/>
                <w:sz w:val="25"/>
                <w:szCs w:val="25"/>
              </w:rPr>
              <w:t>5.1.3</w:t>
            </w:r>
          </w:p>
        </w:tc>
      </w:tr>
      <w:tr w:rsidR="00820134" w:rsidRPr="00B9536D" w:rsidTr="00034D8A">
        <w:trPr>
          <w:jc w:val="center"/>
        </w:trPr>
        <w:tc>
          <w:tcPr>
            <w:tcW w:w="1983" w:type="dxa"/>
            <w:vAlign w:val="center"/>
            <w:hideMark/>
          </w:tcPr>
          <w:p w:rsidR="00820134" w:rsidRPr="00B9536D" w:rsidRDefault="00820134" w:rsidP="00EC02C5">
            <w:pPr>
              <w:pStyle w:val="afff2"/>
              <w:jc w:val="center"/>
              <w:rPr>
                <w:rFonts w:ascii="Times New Roman" w:hAnsi="Times New Roman" w:cs="Times New Roman"/>
              </w:rPr>
            </w:pPr>
          </w:p>
        </w:tc>
        <w:tc>
          <w:tcPr>
            <w:tcW w:w="5812" w:type="dxa"/>
            <w:vAlign w:val="center"/>
            <w:hideMark/>
          </w:tcPr>
          <w:p w:rsidR="00820134" w:rsidRPr="00B9536D" w:rsidRDefault="00820134" w:rsidP="00BD48C0">
            <w:pPr>
              <w:pStyle w:val="afff2"/>
              <w:jc w:val="center"/>
              <w:rPr>
                <w:rFonts w:ascii="Times New Roman" w:hAnsi="Times New Roman" w:cs="Times New Roman"/>
                <w:bCs/>
                <w:shd w:val="clear" w:color="auto" w:fill="FFFFFF"/>
              </w:rPr>
            </w:pPr>
          </w:p>
        </w:tc>
        <w:tc>
          <w:tcPr>
            <w:tcW w:w="1839" w:type="dxa"/>
            <w:vAlign w:val="center"/>
            <w:hideMark/>
          </w:tcPr>
          <w:p w:rsidR="00820134" w:rsidRPr="00B9536D" w:rsidRDefault="00820134" w:rsidP="00EC02C5">
            <w:pPr>
              <w:pStyle w:val="afff2"/>
              <w:jc w:val="center"/>
              <w:rPr>
                <w:rFonts w:ascii="Times New Roman" w:hAnsi="Times New Roman" w:cs="Times New Roman"/>
              </w:rPr>
            </w:pPr>
          </w:p>
        </w:tc>
      </w:tr>
    </w:tbl>
    <w:p w:rsidR="000E3695" w:rsidRPr="00B9536D" w:rsidRDefault="000E3695" w:rsidP="000E3695">
      <w:pPr>
        <w:ind w:firstLine="709"/>
        <w:jc w:val="both"/>
        <w:rPr>
          <w:sz w:val="24"/>
          <w:szCs w:val="24"/>
          <w:u w:val="single"/>
        </w:rPr>
      </w:pPr>
    </w:p>
    <w:p w:rsidR="000E3695" w:rsidRPr="00B9536D" w:rsidRDefault="000E3695" w:rsidP="000E3695">
      <w:pPr>
        <w:ind w:firstLine="709"/>
        <w:jc w:val="both"/>
        <w:rPr>
          <w:sz w:val="24"/>
          <w:szCs w:val="24"/>
          <w:u w:val="single"/>
        </w:rPr>
      </w:pPr>
      <w:r w:rsidRPr="00B9536D">
        <w:rPr>
          <w:sz w:val="24"/>
          <w:szCs w:val="24"/>
          <w:u w:val="single"/>
        </w:rPr>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w:t>
      </w:r>
    </w:p>
    <w:p w:rsidR="000E3695" w:rsidRPr="00B9536D" w:rsidRDefault="000E3695" w:rsidP="000E3695">
      <w:pPr>
        <w:ind w:firstLine="709"/>
        <w:jc w:val="both"/>
        <w:rPr>
          <w:sz w:val="24"/>
          <w:szCs w:val="24"/>
        </w:rPr>
      </w:pPr>
    </w:p>
    <w:p w:rsidR="000E3695" w:rsidRPr="00B9536D" w:rsidRDefault="000E3695" w:rsidP="000E3695">
      <w:pPr>
        <w:ind w:firstLine="709"/>
        <w:jc w:val="both"/>
        <w:rPr>
          <w:sz w:val="24"/>
          <w:szCs w:val="24"/>
        </w:rPr>
      </w:pPr>
      <w:r w:rsidRPr="00B9536D">
        <w:rPr>
          <w:sz w:val="24"/>
          <w:szCs w:val="24"/>
        </w:rPr>
        <w:t xml:space="preserve">1) минимальная (максимальная) площадь земельных участков: </w:t>
      </w:r>
    </w:p>
    <w:p w:rsidR="000E3695" w:rsidRPr="00B9536D" w:rsidRDefault="000E3695" w:rsidP="000E3695">
      <w:pPr>
        <w:ind w:firstLine="709"/>
        <w:jc w:val="both"/>
        <w:rPr>
          <w:sz w:val="24"/>
          <w:szCs w:val="24"/>
        </w:rPr>
      </w:pPr>
      <w:r w:rsidRPr="00B9536D">
        <w:rPr>
          <w:sz w:val="24"/>
          <w:szCs w:val="24"/>
        </w:rPr>
        <w:t>- для индивидуальных</w:t>
      </w:r>
      <w:r w:rsidRPr="00B9536D">
        <w:rPr>
          <w:iCs/>
          <w:sz w:val="24"/>
          <w:szCs w:val="24"/>
        </w:rPr>
        <w:t xml:space="preserve"> жилых домов усадебного типа </w:t>
      </w:r>
      <w:r w:rsidRPr="00B9536D">
        <w:rPr>
          <w:sz w:val="24"/>
          <w:szCs w:val="24"/>
        </w:rPr>
        <w:t>– 300 -2500 кв. м;</w:t>
      </w:r>
    </w:p>
    <w:p w:rsidR="000E3695" w:rsidRPr="00B9536D" w:rsidRDefault="000E3695" w:rsidP="000E3695">
      <w:pPr>
        <w:ind w:firstLine="709"/>
        <w:jc w:val="both"/>
        <w:rPr>
          <w:sz w:val="24"/>
          <w:szCs w:val="24"/>
        </w:rPr>
      </w:pPr>
      <w:r w:rsidRPr="00B9536D">
        <w:rPr>
          <w:sz w:val="24"/>
          <w:szCs w:val="24"/>
        </w:rPr>
        <w:t>- для блокированных односемейных жилых домов – 400-2500 кв. м;</w:t>
      </w:r>
    </w:p>
    <w:p w:rsidR="000E3695" w:rsidRPr="00B9536D" w:rsidRDefault="000E3695" w:rsidP="000E3695">
      <w:pPr>
        <w:ind w:firstLine="709"/>
        <w:jc w:val="both"/>
        <w:rPr>
          <w:sz w:val="24"/>
          <w:szCs w:val="24"/>
        </w:rPr>
      </w:pPr>
      <w:r w:rsidRPr="00B9536D">
        <w:rPr>
          <w:sz w:val="24"/>
          <w:szCs w:val="24"/>
        </w:rPr>
        <w:t>- для объектов торговли и обслуживания– 300 -2500 кв. м;</w:t>
      </w:r>
    </w:p>
    <w:p w:rsidR="000E3695" w:rsidRPr="00B9536D" w:rsidRDefault="000E3695" w:rsidP="000E3695">
      <w:pPr>
        <w:ind w:firstLine="709"/>
        <w:jc w:val="both"/>
        <w:rPr>
          <w:sz w:val="24"/>
          <w:szCs w:val="24"/>
        </w:rPr>
      </w:pPr>
      <w:r w:rsidRPr="00B9536D">
        <w:rPr>
          <w:sz w:val="24"/>
          <w:szCs w:val="24"/>
        </w:rPr>
        <w:t xml:space="preserve">- для ведения личного подсобного хозяйства– 500 - 5000 кв. м (при ширине земельных участков вдоль фронта улицы (проезда))- не менее </w:t>
      </w:r>
      <w:smartTag w:uri="urn:schemas-microsoft-com:office:smarttags" w:element="metricconverter">
        <w:smartTagPr>
          <w:attr w:name="ProductID" w:val="12 м"/>
        </w:smartTagPr>
        <w:r w:rsidRPr="00B9536D">
          <w:rPr>
            <w:sz w:val="24"/>
            <w:szCs w:val="24"/>
          </w:rPr>
          <w:t>12 м</w:t>
        </w:r>
      </w:smartTag>
      <w:r w:rsidRPr="00B9536D">
        <w:rPr>
          <w:sz w:val="24"/>
          <w:szCs w:val="24"/>
        </w:rPr>
        <w:t>;</w:t>
      </w:r>
    </w:p>
    <w:p w:rsidR="000E3695" w:rsidRPr="00B9536D" w:rsidRDefault="000E3695" w:rsidP="000E3695">
      <w:pPr>
        <w:ind w:firstLine="709"/>
        <w:jc w:val="both"/>
        <w:rPr>
          <w:sz w:val="24"/>
          <w:szCs w:val="24"/>
        </w:rPr>
      </w:pPr>
      <w:r w:rsidRPr="00B9536D">
        <w:rPr>
          <w:sz w:val="24"/>
          <w:szCs w:val="24"/>
        </w:rPr>
        <w:t xml:space="preserve">2) минимальная (максимальная) ширина земельных участков вдоль фронта улицы (проезда) – 8 - </w:t>
      </w:r>
      <w:smartTag w:uri="urn:schemas-microsoft-com:office:smarttags" w:element="metricconverter">
        <w:smartTagPr>
          <w:attr w:name="ProductID" w:val="32 м"/>
        </w:smartTagPr>
        <w:r w:rsidRPr="00B9536D">
          <w:rPr>
            <w:sz w:val="24"/>
            <w:szCs w:val="24"/>
          </w:rPr>
          <w:t>32 м</w:t>
        </w:r>
      </w:smartTag>
      <w:r w:rsidRPr="00B9536D">
        <w:rPr>
          <w:sz w:val="24"/>
          <w:szCs w:val="24"/>
        </w:rPr>
        <w:t xml:space="preserve">; </w:t>
      </w:r>
    </w:p>
    <w:p w:rsidR="000E3695" w:rsidRPr="00B9536D" w:rsidRDefault="000E3695" w:rsidP="000E3695">
      <w:pPr>
        <w:ind w:firstLine="709"/>
        <w:jc w:val="both"/>
        <w:rPr>
          <w:sz w:val="24"/>
          <w:szCs w:val="24"/>
        </w:rPr>
      </w:pPr>
      <w:r w:rsidRPr="00B9536D">
        <w:rPr>
          <w:sz w:val="24"/>
          <w:szCs w:val="24"/>
        </w:rPr>
        <w:t xml:space="preserve">3) максимальное количество надземных этажей зданий – 3 этажа (или 2 этажа с возможностью использования дополнительно мансардного этажа); </w:t>
      </w:r>
    </w:p>
    <w:p w:rsidR="000E3695" w:rsidRPr="00B9536D" w:rsidRDefault="000E3695" w:rsidP="000E3695">
      <w:pPr>
        <w:ind w:firstLine="709"/>
        <w:jc w:val="both"/>
        <w:rPr>
          <w:sz w:val="24"/>
          <w:szCs w:val="24"/>
        </w:rPr>
      </w:pPr>
      <w:r w:rsidRPr="00B9536D">
        <w:rPr>
          <w:sz w:val="24"/>
          <w:szCs w:val="24"/>
        </w:rPr>
        <w:t xml:space="preserve">4) максимальная высота зданий от уровня земли до верха перекрытия последнего этажа (или конька кровли) - </w:t>
      </w:r>
      <w:smartTag w:uri="urn:schemas-microsoft-com:office:smarttags" w:element="metricconverter">
        <w:smartTagPr>
          <w:attr w:name="ProductID" w:val="12 м"/>
        </w:smartTagPr>
        <w:r w:rsidRPr="00B9536D">
          <w:rPr>
            <w:sz w:val="24"/>
            <w:szCs w:val="24"/>
          </w:rPr>
          <w:t>12 м</w:t>
        </w:r>
      </w:smartTag>
      <w:r w:rsidRPr="00B9536D">
        <w:rPr>
          <w:sz w:val="24"/>
          <w:szCs w:val="24"/>
        </w:rPr>
        <w:t xml:space="preserve">; </w:t>
      </w:r>
    </w:p>
    <w:p w:rsidR="000E3695" w:rsidRPr="00B9536D" w:rsidRDefault="000E3695" w:rsidP="000E3695">
      <w:pPr>
        <w:ind w:firstLine="709"/>
        <w:jc w:val="both"/>
        <w:rPr>
          <w:sz w:val="24"/>
          <w:szCs w:val="24"/>
        </w:rPr>
      </w:pPr>
      <w:r w:rsidRPr="00B9536D">
        <w:rPr>
          <w:sz w:val="24"/>
          <w:szCs w:val="24"/>
        </w:rPr>
        <w:t>5) максимальный процент застройки участка - 60%;</w:t>
      </w:r>
    </w:p>
    <w:p w:rsidR="00FD64B2" w:rsidRPr="00B9536D" w:rsidRDefault="00FD64B2" w:rsidP="00FD64B2">
      <w:pPr>
        <w:ind w:firstLine="709"/>
        <w:jc w:val="both"/>
        <w:rPr>
          <w:sz w:val="24"/>
          <w:szCs w:val="24"/>
        </w:rPr>
      </w:pPr>
      <w:r w:rsidRPr="00B9536D">
        <w:rPr>
          <w:sz w:val="24"/>
          <w:szCs w:val="24"/>
        </w:rPr>
        <w:t xml:space="preserve">6) минимальный отступ строений от фасадной границы земельного участка не менее чем на - </w:t>
      </w:r>
      <w:smartTag w:uri="urn:schemas-microsoft-com:office:smarttags" w:element="metricconverter">
        <w:smartTagPr>
          <w:attr w:name="ProductID" w:val="5 м"/>
        </w:smartTagPr>
        <w:r w:rsidRPr="00B9536D">
          <w:rPr>
            <w:sz w:val="24"/>
            <w:szCs w:val="24"/>
          </w:rPr>
          <w:t>5 м</w:t>
        </w:r>
      </w:smartTag>
      <w:r w:rsidRPr="00B9536D">
        <w:rPr>
          <w:sz w:val="24"/>
          <w:szCs w:val="24"/>
        </w:rPr>
        <w:t xml:space="preserve">, от границы земельного участка со стороны проезда не менее чем на </w:t>
      </w:r>
      <w:smartTag w:uri="urn:schemas-microsoft-com:office:smarttags" w:element="metricconverter">
        <w:smartTagPr>
          <w:attr w:name="ProductID" w:val="-3 м"/>
        </w:smartTagPr>
        <w:r w:rsidRPr="00B9536D">
          <w:rPr>
            <w:sz w:val="24"/>
            <w:szCs w:val="24"/>
          </w:rPr>
          <w:t>-3 м</w:t>
        </w:r>
      </w:smartTag>
      <w:r w:rsidRPr="00B9536D">
        <w:rPr>
          <w:sz w:val="24"/>
          <w:szCs w:val="24"/>
        </w:rPr>
        <w:t>.</w:t>
      </w:r>
    </w:p>
    <w:p w:rsidR="00FD64B2" w:rsidRPr="00B9536D" w:rsidRDefault="00FD64B2" w:rsidP="00FD64B2">
      <w:pPr>
        <w:ind w:firstLine="709"/>
        <w:jc w:val="both"/>
        <w:rPr>
          <w:sz w:val="24"/>
          <w:szCs w:val="24"/>
        </w:rPr>
      </w:pPr>
      <w:r w:rsidRPr="00B9536D">
        <w:rPr>
          <w:sz w:val="24"/>
          <w:szCs w:val="24"/>
        </w:rPr>
        <w:t xml:space="preserve">7) Расстояние от хозяйственных построек до фасадной границы земельного участка и до границы земельного участка со стороны проезда должно быть не менее - </w:t>
      </w:r>
      <w:smartTag w:uri="urn:schemas-microsoft-com:office:smarttags" w:element="metricconverter">
        <w:smartTagPr>
          <w:attr w:name="ProductID" w:val="5 м"/>
        </w:smartTagPr>
        <w:r w:rsidRPr="00B9536D">
          <w:rPr>
            <w:sz w:val="24"/>
            <w:szCs w:val="24"/>
          </w:rPr>
          <w:t>5 м</w:t>
        </w:r>
      </w:smartTag>
      <w:r w:rsidRPr="00B9536D">
        <w:rPr>
          <w:sz w:val="24"/>
          <w:szCs w:val="24"/>
        </w:rPr>
        <w:t>.</w:t>
      </w:r>
    </w:p>
    <w:p w:rsidR="000E3695" w:rsidRPr="00B9536D" w:rsidRDefault="000E3695" w:rsidP="000E3695">
      <w:pPr>
        <w:ind w:firstLine="709"/>
        <w:jc w:val="both"/>
        <w:rPr>
          <w:sz w:val="24"/>
          <w:szCs w:val="24"/>
        </w:rPr>
      </w:pPr>
      <w:r w:rsidRPr="00B9536D">
        <w:rPr>
          <w:sz w:val="24"/>
          <w:szCs w:val="24"/>
        </w:rPr>
        <w:t xml:space="preserve">8) минимальный отступ от границ соседнего участка до жилого дома - </w:t>
      </w:r>
      <w:smartTag w:uri="urn:schemas-microsoft-com:office:smarttags" w:element="metricconverter">
        <w:smartTagPr>
          <w:attr w:name="ProductID" w:val="3 м"/>
        </w:smartTagPr>
        <w:r w:rsidRPr="00B9536D">
          <w:rPr>
            <w:sz w:val="24"/>
            <w:szCs w:val="24"/>
          </w:rPr>
          <w:t>3 м</w:t>
        </w:r>
      </w:smartTag>
      <w:r w:rsidRPr="00B9536D">
        <w:rPr>
          <w:sz w:val="24"/>
          <w:szCs w:val="24"/>
        </w:rPr>
        <w:t>;</w:t>
      </w:r>
    </w:p>
    <w:p w:rsidR="000E3695" w:rsidRPr="00B9536D" w:rsidRDefault="000E3695" w:rsidP="000E3695">
      <w:pPr>
        <w:ind w:firstLine="709"/>
        <w:jc w:val="both"/>
        <w:rPr>
          <w:sz w:val="24"/>
          <w:szCs w:val="24"/>
        </w:rPr>
      </w:pPr>
      <w:r w:rsidRPr="00B9536D">
        <w:rPr>
          <w:sz w:val="24"/>
          <w:szCs w:val="24"/>
        </w:rPr>
        <w:t xml:space="preserve"> 9) расстояние от окон жилых комнат до стен соседнего дома и хозяйственных построек (сарая, гаража, бани), расположенных на соседних земельных участках, должно быть не менее - </w:t>
      </w:r>
      <w:smartTag w:uri="urn:schemas-microsoft-com:office:smarttags" w:element="metricconverter">
        <w:smartTagPr>
          <w:attr w:name="ProductID" w:val="6 м"/>
        </w:smartTagPr>
        <w:r w:rsidRPr="00B9536D">
          <w:rPr>
            <w:sz w:val="24"/>
            <w:szCs w:val="24"/>
          </w:rPr>
          <w:t>6 м</w:t>
        </w:r>
      </w:smartTag>
      <w:r w:rsidRPr="00B9536D">
        <w:rPr>
          <w:sz w:val="24"/>
          <w:szCs w:val="24"/>
        </w:rPr>
        <w:t>.</w:t>
      </w:r>
    </w:p>
    <w:p w:rsidR="000E3695" w:rsidRPr="00B9536D" w:rsidRDefault="000E3695" w:rsidP="000E3695">
      <w:pPr>
        <w:ind w:firstLine="709"/>
        <w:jc w:val="both"/>
        <w:rPr>
          <w:sz w:val="24"/>
          <w:szCs w:val="24"/>
        </w:rPr>
      </w:pPr>
      <w:r w:rsidRPr="00B9536D">
        <w:rPr>
          <w:sz w:val="24"/>
          <w:szCs w:val="24"/>
        </w:rPr>
        <w:t>10) минимальный отступ от границ соседнего участка до вспомогательных</w:t>
      </w:r>
    </w:p>
    <w:p w:rsidR="000E3695" w:rsidRPr="00B9536D" w:rsidRDefault="000E3695" w:rsidP="000E3695">
      <w:pPr>
        <w:ind w:firstLine="709"/>
        <w:jc w:val="both"/>
        <w:rPr>
          <w:sz w:val="24"/>
          <w:szCs w:val="24"/>
        </w:rPr>
      </w:pPr>
      <w:r w:rsidRPr="00B9536D">
        <w:rPr>
          <w:sz w:val="24"/>
          <w:szCs w:val="24"/>
        </w:rPr>
        <w:t xml:space="preserve">  строений (бани, гаражи и других) - </w:t>
      </w:r>
      <w:smartTag w:uri="urn:schemas-microsoft-com:office:smarttags" w:element="metricconverter">
        <w:smartTagPr>
          <w:attr w:name="ProductID" w:val="1 м"/>
        </w:smartTagPr>
        <w:r w:rsidRPr="00B9536D">
          <w:rPr>
            <w:sz w:val="24"/>
            <w:szCs w:val="24"/>
          </w:rPr>
          <w:t>1 м</w:t>
        </w:r>
      </w:smartTag>
      <w:r w:rsidRPr="00B9536D">
        <w:rPr>
          <w:sz w:val="24"/>
          <w:szCs w:val="24"/>
        </w:rPr>
        <w:t xml:space="preserve">; </w:t>
      </w:r>
    </w:p>
    <w:p w:rsidR="00111161" w:rsidRPr="00B9536D" w:rsidRDefault="007C69F7" w:rsidP="00111161">
      <w:pPr>
        <w:pStyle w:val="a5"/>
        <w:tabs>
          <w:tab w:val="left" w:pos="709"/>
        </w:tabs>
        <w:ind w:firstLine="709"/>
        <w:jc w:val="both"/>
        <w:rPr>
          <w:rFonts w:cs="Times New Roman"/>
          <w:color w:val="000000" w:themeColor="text1"/>
          <w:sz w:val="24"/>
          <w:szCs w:val="24"/>
        </w:rPr>
      </w:pPr>
      <w:r w:rsidRPr="00B9536D">
        <w:rPr>
          <w:rFonts w:cs="Times New Roman"/>
          <w:color w:val="000000" w:themeColor="text1"/>
          <w:sz w:val="24"/>
          <w:szCs w:val="24"/>
        </w:rPr>
        <w:lastRenderedPageBreak/>
        <w:t xml:space="preserve">11) </w:t>
      </w:r>
      <w:r w:rsidR="00111161" w:rsidRPr="00B9536D">
        <w:rPr>
          <w:rFonts w:cs="Times New Roman"/>
          <w:color w:val="000000" w:themeColor="text1"/>
          <w:sz w:val="24"/>
          <w:szCs w:val="24"/>
        </w:rPr>
        <w:t>процент застройки подземной части земельного участка не регламентируется;</w:t>
      </w:r>
    </w:p>
    <w:p w:rsidR="00456D55" w:rsidRPr="00B9536D" w:rsidRDefault="007C69F7" w:rsidP="00456D55">
      <w:pPr>
        <w:pStyle w:val="a5"/>
        <w:tabs>
          <w:tab w:val="left" w:pos="709"/>
        </w:tabs>
        <w:ind w:firstLine="709"/>
        <w:jc w:val="both"/>
        <w:rPr>
          <w:rFonts w:cs="Times New Roman"/>
          <w:color w:val="000000" w:themeColor="text1"/>
          <w:sz w:val="24"/>
          <w:szCs w:val="24"/>
        </w:rPr>
      </w:pPr>
      <w:r w:rsidRPr="00B9536D">
        <w:rPr>
          <w:rFonts w:cs="Times New Roman"/>
          <w:color w:val="000000" w:themeColor="text1"/>
          <w:sz w:val="24"/>
          <w:szCs w:val="24"/>
        </w:rPr>
        <w:t xml:space="preserve">12) </w:t>
      </w:r>
      <w:r w:rsidR="00456D55" w:rsidRPr="00B9536D">
        <w:rPr>
          <w:rFonts w:cs="Times New Roman"/>
          <w:color w:val="000000" w:themeColor="text1"/>
          <w:sz w:val="24"/>
          <w:szCs w:val="24"/>
        </w:rPr>
        <w:t>минимальный процент озеленения земельного участка – 15%, за исключением земельных участков с видом разрешенного использования «Для индивидуального жилищного строительства», «Для ведения личного подсобного хозяйства», для которых минимальный процент озеленения не подлежит установлению;</w:t>
      </w:r>
      <w:r w:rsidR="009D398A" w:rsidRPr="00B9536D">
        <w:rPr>
          <w:rFonts w:cs="Times New Roman"/>
          <w:color w:val="000000" w:themeColor="text1"/>
          <w:sz w:val="24"/>
          <w:szCs w:val="24"/>
        </w:rPr>
        <w:t xml:space="preserve"> минимальный процент озеленения земельного участка для объектов общественно-делового назначения – 30%,</w:t>
      </w:r>
    </w:p>
    <w:p w:rsidR="00111161" w:rsidRPr="00B9536D" w:rsidRDefault="007C69F7" w:rsidP="00111161">
      <w:pPr>
        <w:pStyle w:val="a5"/>
        <w:tabs>
          <w:tab w:val="left" w:pos="709"/>
        </w:tabs>
        <w:ind w:firstLine="709"/>
        <w:jc w:val="both"/>
        <w:rPr>
          <w:rFonts w:cs="Times New Roman"/>
          <w:color w:val="000000" w:themeColor="text1"/>
          <w:sz w:val="24"/>
          <w:szCs w:val="24"/>
        </w:rPr>
      </w:pPr>
      <w:r w:rsidRPr="00B9536D">
        <w:rPr>
          <w:rFonts w:cs="Times New Roman"/>
          <w:color w:val="000000" w:themeColor="text1"/>
          <w:sz w:val="24"/>
          <w:szCs w:val="24"/>
        </w:rPr>
        <w:t xml:space="preserve">13) </w:t>
      </w:r>
      <w:r w:rsidR="00111161" w:rsidRPr="00B9536D">
        <w:rPr>
          <w:rFonts w:cs="Times New Roman"/>
          <w:color w:val="000000" w:themeColor="text1"/>
          <w:sz w:val="24"/>
          <w:szCs w:val="24"/>
        </w:rPr>
        <w:t>коэффициент использования территории в зависимости от типа застройки устанавливается настоящим регламентом в следующих значениях:</w:t>
      </w:r>
    </w:p>
    <w:tbl>
      <w:tblPr>
        <w:tblW w:w="9521"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tblPr>
      <w:tblGrid>
        <w:gridCol w:w="2292"/>
        <w:gridCol w:w="2410"/>
        <w:gridCol w:w="2671"/>
        <w:gridCol w:w="2148"/>
      </w:tblGrid>
      <w:tr w:rsidR="00111161" w:rsidRPr="00B9536D" w:rsidTr="00111161">
        <w:trPr>
          <w:trHeight w:val="384"/>
        </w:trPr>
        <w:tc>
          <w:tcPr>
            <w:tcW w:w="2292" w:type="dxa"/>
            <w:tcBorders>
              <w:top w:val="single" w:sz="8" w:space="0" w:color="auto"/>
              <w:left w:val="single" w:sz="8" w:space="0" w:color="auto"/>
              <w:bottom w:val="single" w:sz="8" w:space="0" w:color="auto"/>
              <w:right w:val="single" w:sz="8" w:space="0" w:color="auto"/>
            </w:tcBorders>
            <w:vAlign w:val="center"/>
          </w:tcPr>
          <w:p w:rsidR="00111161" w:rsidRPr="00B9536D" w:rsidRDefault="00111161" w:rsidP="00111161">
            <w:pPr>
              <w:pStyle w:val="a5"/>
              <w:tabs>
                <w:tab w:val="left" w:pos="709"/>
              </w:tabs>
              <w:jc w:val="center"/>
              <w:rPr>
                <w:rFonts w:cs="Times New Roman"/>
                <w:color w:val="000000" w:themeColor="text1"/>
                <w:sz w:val="24"/>
                <w:szCs w:val="24"/>
              </w:rPr>
            </w:pPr>
            <w:r w:rsidRPr="00B9536D">
              <w:rPr>
                <w:rFonts w:cs="Times New Roman"/>
                <w:color w:val="000000" w:themeColor="text1"/>
                <w:sz w:val="24"/>
                <w:szCs w:val="24"/>
              </w:rPr>
              <w:t>Тип застройки</w:t>
            </w:r>
          </w:p>
        </w:tc>
        <w:tc>
          <w:tcPr>
            <w:tcW w:w="2410" w:type="dxa"/>
            <w:tcBorders>
              <w:top w:val="single" w:sz="8" w:space="0" w:color="auto"/>
              <w:left w:val="single" w:sz="8" w:space="0" w:color="auto"/>
              <w:bottom w:val="single" w:sz="8" w:space="0" w:color="auto"/>
              <w:right w:val="single" w:sz="4" w:space="0" w:color="auto"/>
            </w:tcBorders>
            <w:vAlign w:val="center"/>
          </w:tcPr>
          <w:p w:rsidR="00111161" w:rsidRPr="00B9536D" w:rsidRDefault="00111161" w:rsidP="00111161">
            <w:pPr>
              <w:pStyle w:val="a5"/>
              <w:tabs>
                <w:tab w:val="left" w:pos="709"/>
              </w:tabs>
              <w:jc w:val="center"/>
              <w:rPr>
                <w:rFonts w:cs="Times New Roman"/>
                <w:color w:val="000000" w:themeColor="text1"/>
                <w:sz w:val="24"/>
                <w:szCs w:val="24"/>
              </w:rPr>
            </w:pPr>
            <w:r w:rsidRPr="00B9536D">
              <w:rPr>
                <w:rFonts w:cs="Times New Roman"/>
                <w:color w:val="000000" w:themeColor="text1"/>
                <w:sz w:val="24"/>
                <w:szCs w:val="24"/>
              </w:rPr>
              <w:t>Предельное количество надземных этажей (этажность)</w:t>
            </w:r>
          </w:p>
        </w:tc>
        <w:tc>
          <w:tcPr>
            <w:tcW w:w="2671" w:type="dxa"/>
            <w:tcBorders>
              <w:top w:val="single" w:sz="8" w:space="0" w:color="auto"/>
              <w:left w:val="single" w:sz="4" w:space="0" w:color="auto"/>
              <w:bottom w:val="single" w:sz="8" w:space="0" w:color="auto"/>
              <w:right w:val="single" w:sz="4" w:space="0" w:color="auto"/>
            </w:tcBorders>
            <w:vAlign w:val="center"/>
          </w:tcPr>
          <w:p w:rsidR="00111161" w:rsidRPr="00B9536D" w:rsidRDefault="00111161" w:rsidP="00111161">
            <w:pPr>
              <w:pStyle w:val="a5"/>
              <w:tabs>
                <w:tab w:val="left" w:pos="709"/>
              </w:tabs>
              <w:jc w:val="center"/>
              <w:rPr>
                <w:rFonts w:cs="Times New Roman"/>
                <w:color w:val="000000" w:themeColor="text1"/>
                <w:sz w:val="24"/>
                <w:szCs w:val="24"/>
              </w:rPr>
            </w:pPr>
            <w:r w:rsidRPr="00B9536D">
              <w:rPr>
                <w:rFonts w:cs="Times New Roman"/>
                <w:color w:val="000000" w:themeColor="text1"/>
                <w:sz w:val="24"/>
                <w:szCs w:val="24"/>
              </w:rPr>
              <w:t>Минимальный коэффициент использования территории</w:t>
            </w:r>
          </w:p>
        </w:tc>
        <w:tc>
          <w:tcPr>
            <w:tcW w:w="2148" w:type="dxa"/>
            <w:tcBorders>
              <w:top w:val="single" w:sz="8" w:space="0" w:color="auto"/>
              <w:left w:val="single" w:sz="4" w:space="0" w:color="auto"/>
              <w:bottom w:val="single" w:sz="8" w:space="0" w:color="auto"/>
              <w:right w:val="single" w:sz="8" w:space="0" w:color="auto"/>
            </w:tcBorders>
            <w:vAlign w:val="center"/>
          </w:tcPr>
          <w:p w:rsidR="00111161" w:rsidRPr="00B9536D" w:rsidRDefault="00111161" w:rsidP="00111161">
            <w:pPr>
              <w:pStyle w:val="a5"/>
              <w:tabs>
                <w:tab w:val="left" w:pos="709"/>
              </w:tabs>
              <w:jc w:val="center"/>
              <w:rPr>
                <w:rFonts w:cs="Times New Roman"/>
                <w:color w:val="000000" w:themeColor="text1"/>
                <w:sz w:val="24"/>
                <w:szCs w:val="24"/>
              </w:rPr>
            </w:pPr>
            <w:r w:rsidRPr="00B9536D">
              <w:rPr>
                <w:rFonts w:cs="Times New Roman"/>
                <w:color w:val="000000" w:themeColor="text1"/>
                <w:sz w:val="24"/>
                <w:szCs w:val="24"/>
              </w:rPr>
              <w:t>Максимальный коэффициент использования территории</w:t>
            </w:r>
          </w:p>
        </w:tc>
      </w:tr>
      <w:tr w:rsidR="00111161" w:rsidRPr="00B9536D" w:rsidTr="00111161">
        <w:trPr>
          <w:trHeight w:val="206"/>
        </w:trPr>
        <w:tc>
          <w:tcPr>
            <w:tcW w:w="2292" w:type="dxa"/>
            <w:tcBorders>
              <w:top w:val="single" w:sz="8" w:space="0" w:color="auto"/>
              <w:left w:val="single" w:sz="8" w:space="0" w:color="auto"/>
              <w:bottom w:val="single" w:sz="8" w:space="0" w:color="auto"/>
              <w:right w:val="single" w:sz="8" w:space="0" w:color="auto"/>
            </w:tcBorders>
          </w:tcPr>
          <w:p w:rsidR="00111161" w:rsidRPr="00B9536D" w:rsidRDefault="00111161" w:rsidP="00111161">
            <w:pPr>
              <w:pStyle w:val="a5"/>
              <w:tabs>
                <w:tab w:val="left" w:pos="709"/>
              </w:tabs>
              <w:jc w:val="both"/>
              <w:rPr>
                <w:rFonts w:cs="Times New Roman"/>
                <w:color w:val="000000" w:themeColor="text1"/>
                <w:sz w:val="24"/>
                <w:szCs w:val="24"/>
              </w:rPr>
            </w:pPr>
            <w:r w:rsidRPr="00B9536D">
              <w:rPr>
                <w:rFonts w:cs="Times New Roman"/>
                <w:color w:val="000000" w:themeColor="text1"/>
                <w:sz w:val="24"/>
                <w:szCs w:val="24"/>
              </w:rPr>
              <w:t>Малоэтажные многоквартирные жилые дома</w:t>
            </w:r>
          </w:p>
        </w:tc>
        <w:tc>
          <w:tcPr>
            <w:tcW w:w="2410" w:type="dxa"/>
            <w:tcBorders>
              <w:top w:val="single" w:sz="8" w:space="0" w:color="auto"/>
              <w:left w:val="single" w:sz="8" w:space="0" w:color="auto"/>
              <w:bottom w:val="single" w:sz="8" w:space="0" w:color="auto"/>
              <w:right w:val="single" w:sz="4" w:space="0" w:color="auto"/>
            </w:tcBorders>
          </w:tcPr>
          <w:p w:rsidR="00111161" w:rsidRPr="00B9536D" w:rsidRDefault="00111161" w:rsidP="00111161">
            <w:pPr>
              <w:rPr>
                <w:color w:val="000000" w:themeColor="text1"/>
                <w:sz w:val="24"/>
                <w:szCs w:val="24"/>
              </w:rPr>
            </w:pPr>
            <w:r w:rsidRPr="00B9536D">
              <w:rPr>
                <w:color w:val="000000" w:themeColor="text1"/>
                <w:sz w:val="24"/>
                <w:szCs w:val="24"/>
              </w:rPr>
              <w:t>4 этажа</w:t>
            </w:r>
          </w:p>
        </w:tc>
        <w:tc>
          <w:tcPr>
            <w:tcW w:w="2671" w:type="dxa"/>
            <w:tcBorders>
              <w:top w:val="single" w:sz="8" w:space="0" w:color="auto"/>
              <w:left w:val="single" w:sz="4" w:space="0" w:color="auto"/>
              <w:bottom w:val="single" w:sz="8" w:space="0" w:color="auto"/>
              <w:right w:val="single" w:sz="4" w:space="0" w:color="auto"/>
            </w:tcBorders>
          </w:tcPr>
          <w:p w:rsidR="00111161" w:rsidRPr="00B9536D" w:rsidRDefault="00111161" w:rsidP="00111161">
            <w:pPr>
              <w:rPr>
                <w:color w:val="000000" w:themeColor="text1"/>
                <w:sz w:val="24"/>
                <w:szCs w:val="24"/>
              </w:rPr>
            </w:pPr>
            <w:r w:rsidRPr="00B9536D">
              <w:rPr>
                <w:color w:val="000000" w:themeColor="text1"/>
                <w:sz w:val="24"/>
                <w:szCs w:val="24"/>
              </w:rPr>
              <w:t>0,1</w:t>
            </w:r>
          </w:p>
        </w:tc>
        <w:tc>
          <w:tcPr>
            <w:tcW w:w="2148" w:type="dxa"/>
            <w:tcBorders>
              <w:top w:val="single" w:sz="8" w:space="0" w:color="auto"/>
              <w:left w:val="single" w:sz="4" w:space="0" w:color="auto"/>
              <w:bottom w:val="single" w:sz="8" w:space="0" w:color="auto"/>
              <w:right w:val="single" w:sz="8" w:space="0" w:color="auto"/>
            </w:tcBorders>
          </w:tcPr>
          <w:p w:rsidR="00111161" w:rsidRPr="00B9536D" w:rsidRDefault="00111161" w:rsidP="00111161">
            <w:pPr>
              <w:rPr>
                <w:color w:val="000000" w:themeColor="text1"/>
                <w:sz w:val="24"/>
                <w:szCs w:val="24"/>
              </w:rPr>
            </w:pPr>
            <w:r w:rsidRPr="00B9536D">
              <w:rPr>
                <w:color w:val="000000" w:themeColor="text1"/>
                <w:sz w:val="24"/>
                <w:szCs w:val="24"/>
              </w:rPr>
              <w:t>0,8</w:t>
            </w:r>
          </w:p>
        </w:tc>
      </w:tr>
      <w:tr w:rsidR="00B26E7E" w:rsidRPr="00B9536D" w:rsidTr="00111161">
        <w:trPr>
          <w:trHeight w:val="206"/>
        </w:trPr>
        <w:tc>
          <w:tcPr>
            <w:tcW w:w="2292" w:type="dxa"/>
            <w:tcBorders>
              <w:top w:val="single" w:sz="8" w:space="0" w:color="auto"/>
              <w:left w:val="single" w:sz="8" w:space="0" w:color="auto"/>
              <w:bottom w:val="single" w:sz="8" w:space="0" w:color="auto"/>
              <w:right w:val="single" w:sz="8" w:space="0" w:color="auto"/>
            </w:tcBorders>
          </w:tcPr>
          <w:p w:rsidR="00B26E7E" w:rsidRPr="00B9536D" w:rsidRDefault="00B26E7E" w:rsidP="00DA539E">
            <w:pPr>
              <w:pStyle w:val="a5"/>
              <w:tabs>
                <w:tab w:val="left" w:pos="709"/>
              </w:tabs>
              <w:rPr>
                <w:rFonts w:cs="Times New Roman"/>
                <w:color w:val="000000" w:themeColor="text1"/>
                <w:sz w:val="24"/>
                <w:szCs w:val="24"/>
              </w:rPr>
            </w:pPr>
            <w:r w:rsidRPr="00B9536D">
              <w:rPr>
                <w:rFonts w:cs="Times New Roman"/>
                <w:color w:val="000000" w:themeColor="text1"/>
                <w:sz w:val="24"/>
                <w:szCs w:val="24"/>
              </w:rPr>
              <w:t>Объекты, допустимые к размещению на земельных участках с видом разрешенного использования «Обслуживание жилой застройки»</w:t>
            </w:r>
          </w:p>
        </w:tc>
        <w:tc>
          <w:tcPr>
            <w:tcW w:w="2410" w:type="dxa"/>
            <w:tcBorders>
              <w:top w:val="single" w:sz="8" w:space="0" w:color="auto"/>
              <w:left w:val="single" w:sz="8" w:space="0" w:color="auto"/>
              <w:bottom w:val="single" w:sz="8" w:space="0" w:color="auto"/>
              <w:right w:val="single" w:sz="4" w:space="0" w:color="auto"/>
            </w:tcBorders>
          </w:tcPr>
          <w:p w:rsidR="00B26E7E" w:rsidRPr="00B9536D" w:rsidRDefault="00B26E7E" w:rsidP="00DA539E">
            <w:pPr>
              <w:rPr>
                <w:color w:val="000000" w:themeColor="text1"/>
                <w:sz w:val="24"/>
                <w:szCs w:val="24"/>
              </w:rPr>
            </w:pPr>
            <w:r w:rsidRPr="00B9536D">
              <w:rPr>
                <w:color w:val="000000" w:themeColor="text1"/>
                <w:sz w:val="24"/>
                <w:szCs w:val="24"/>
              </w:rPr>
              <w:t>3 этажа</w:t>
            </w:r>
          </w:p>
        </w:tc>
        <w:tc>
          <w:tcPr>
            <w:tcW w:w="2671" w:type="dxa"/>
            <w:tcBorders>
              <w:top w:val="single" w:sz="8" w:space="0" w:color="auto"/>
              <w:left w:val="single" w:sz="4" w:space="0" w:color="auto"/>
              <w:bottom w:val="single" w:sz="8" w:space="0" w:color="auto"/>
              <w:right w:val="single" w:sz="4" w:space="0" w:color="auto"/>
            </w:tcBorders>
          </w:tcPr>
          <w:p w:rsidR="00B26E7E" w:rsidRPr="00B9536D" w:rsidRDefault="00B26E7E" w:rsidP="00DA539E">
            <w:pPr>
              <w:rPr>
                <w:color w:val="000000" w:themeColor="text1"/>
                <w:sz w:val="24"/>
                <w:szCs w:val="24"/>
              </w:rPr>
            </w:pPr>
            <w:r w:rsidRPr="00B9536D">
              <w:rPr>
                <w:color w:val="000000" w:themeColor="text1"/>
                <w:sz w:val="24"/>
                <w:szCs w:val="24"/>
              </w:rPr>
              <w:t>0,4</w:t>
            </w:r>
          </w:p>
        </w:tc>
        <w:tc>
          <w:tcPr>
            <w:tcW w:w="2148" w:type="dxa"/>
            <w:tcBorders>
              <w:top w:val="single" w:sz="8" w:space="0" w:color="auto"/>
              <w:left w:val="single" w:sz="4" w:space="0" w:color="auto"/>
              <w:bottom w:val="single" w:sz="8" w:space="0" w:color="auto"/>
              <w:right w:val="single" w:sz="8" w:space="0" w:color="auto"/>
            </w:tcBorders>
          </w:tcPr>
          <w:p w:rsidR="00B26E7E" w:rsidRPr="00B9536D" w:rsidRDefault="00B26E7E" w:rsidP="00DA539E">
            <w:pPr>
              <w:rPr>
                <w:color w:val="000000" w:themeColor="text1"/>
                <w:sz w:val="24"/>
                <w:szCs w:val="24"/>
              </w:rPr>
            </w:pPr>
            <w:r w:rsidRPr="00B9536D">
              <w:rPr>
                <w:color w:val="000000" w:themeColor="text1"/>
                <w:sz w:val="24"/>
                <w:szCs w:val="24"/>
              </w:rPr>
              <w:t>1,2</w:t>
            </w:r>
          </w:p>
        </w:tc>
      </w:tr>
    </w:tbl>
    <w:p w:rsidR="00111161" w:rsidRPr="00B9536D" w:rsidRDefault="00111161" w:rsidP="00111161">
      <w:pPr>
        <w:ind w:firstLine="709"/>
        <w:jc w:val="both"/>
        <w:rPr>
          <w:sz w:val="24"/>
          <w:szCs w:val="24"/>
        </w:rPr>
      </w:pPr>
    </w:p>
    <w:p w:rsidR="00111161" w:rsidRPr="00B9536D" w:rsidRDefault="00111161" w:rsidP="00111161">
      <w:pPr>
        <w:pStyle w:val="a5"/>
        <w:tabs>
          <w:tab w:val="left" w:pos="709"/>
        </w:tabs>
        <w:ind w:firstLine="709"/>
        <w:jc w:val="both"/>
        <w:rPr>
          <w:rFonts w:cs="Times New Roman"/>
          <w:color w:val="000000" w:themeColor="text1"/>
          <w:sz w:val="24"/>
          <w:szCs w:val="24"/>
        </w:rPr>
      </w:pPr>
      <w:r w:rsidRPr="00B9536D">
        <w:rPr>
          <w:rFonts w:cs="Times New Roman"/>
          <w:color w:val="000000" w:themeColor="text1"/>
          <w:sz w:val="24"/>
          <w:szCs w:val="24"/>
        </w:rPr>
        <w:t>Для иных типов застройки в границах данной территориальной зоны коэффициент использования территории не подлежит установлению.</w:t>
      </w:r>
    </w:p>
    <w:p w:rsidR="000E3695" w:rsidRPr="00B9536D" w:rsidRDefault="000E3695" w:rsidP="000E3695">
      <w:pPr>
        <w:ind w:firstLine="709"/>
        <w:jc w:val="both"/>
        <w:rPr>
          <w:sz w:val="24"/>
          <w:szCs w:val="24"/>
        </w:rPr>
      </w:pPr>
      <w:r w:rsidRPr="00B9536D">
        <w:rPr>
          <w:sz w:val="24"/>
          <w:szCs w:val="24"/>
        </w:rPr>
        <w:t>1</w:t>
      </w:r>
      <w:r w:rsidR="007C69F7" w:rsidRPr="00B9536D">
        <w:rPr>
          <w:sz w:val="24"/>
          <w:szCs w:val="24"/>
        </w:rPr>
        <w:t>4</w:t>
      </w:r>
      <w:r w:rsidRPr="00B9536D">
        <w:rPr>
          <w:sz w:val="24"/>
          <w:szCs w:val="24"/>
        </w:rPr>
        <w:t xml:space="preserve">) септики: </w:t>
      </w:r>
    </w:p>
    <w:p w:rsidR="000E3695" w:rsidRPr="00B9536D" w:rsidRDefault="000E3695" w:rsidP="000E3695">
      <w:pPr>
        <w:ind w:firstLine="709"/>
        <w:jc w:val="both"/>
        <w:rPr>
          <w:sz w:val="24"/>
          <w:szCs w:val="24"/>
        </w:rPr>
      </w:pPr>
      <w:r w:rsidRPr="00B9536D">
        <w:rPr>
          <w:sz w:val="24"/>
          <w:szCs w:val="24"/>
        </w:rPr>
        <w:t xml:space="preserve">- минимальный отступ от границы соседнего земельного участка – не менее 1м, </w:t>
      </w:r>
    </w:p>
    <w:p w:rsidR="000E3695" w:rsidRPr="00B9536D" w:rsidRDefault="000E3695" w:rsidP="000E3695">
      <w:pPr>
        <w:ind w:firstLine="709"/>
        <w:jc w:val="both"/>
        <w:rPr>
          <w:sz w:val="24"/>
          <w:szCs w:val="24"/>
        </w:rPr>
      </w:pPr>
      <w:r w:rsidRPr="00B9536D">
        <w:rPr>
          <w:sz w:val="24"/>
          <w:szCs w:val="24"/>
        </w:rPr>
        <w:t xml:space="preserve">- водонепроницаемые – на расстоянии не менее </w:t>
      </w:r>
      <w:smartTag w:uri="urn:schemas-microsoft-com:office:smarttags" w:element="metricconverter">
        <w:smartTagPr>
          <w:attr w:name="ProductID" w:val="5 м"/>
        </w:smartTagPr>
        <w:r w:rsidRPr="00B9536D">
          <w:rPr>
            <w:sz w:val="24"/>
            <w:szCs w:val="24"/>
          </w:rPr>
          <w:t>5 м</w:t>
        </w:r>
      </w:smartTag>
      <w:r w:rsidRPr="00B9536D">
        <w:rPr>
          <w:sz w:val="24"/>
          <w:szCs w:val="24"/>
        </w:rPr>
        <w:t xml:space="preserve"> от фундамента построек, </w:t>
      </w:r>
    </w:p>
    <w:p w:rsidR="000E3695" w:rsidRPr="00B9536D" w:rsidRDefault="000E3695" w:rsidP="000E3695">
      <w:pPr>
        <w:ind w:firstLine="709"/>
        <w:jc w:val="both"/>
        <w:rPr>
          <w:sz w:val="24"/>
          <w:szCs w:val="24"/>
        </w:rPr>
      </w:pPr>
      <w:r w:rsidRPr="00B9536D">
        <w:rPr>
          <w:sz w:val="24"/>
          <w:szCs w:val="24"/>
        </w:rPr>
        <w:t>- фильтрующие – на расстоянии не менее 8м от фундамента построек;</w:t>
      </w:r>
    </w:p>
    <w:p w:rsidR="000E3695" w:rsidRPr="00B9536D" w:rsidRDefault="000E3695" w:rsidP="000E3695">
      <w:pPr>
        <w:ind w:firstLine="709"/>
        <w:jc w:val="both"/>
        <w:rPr>
          <w:sz w:val="24"/>
          <w:szCs w:val="24"/>
        </w:rPr>
      </w:pPr>
      <w:r w:rsidRPr="00B9536D">
        <w:rPr>
          <w:sz w:val="24"/>
          <w:szCs w:val="24"/>
        </w:rPr>
        <w:t>1</w:t>
      </w:r>
      <w:r w:rsidR="007C69F7" w:rsidRPr="00B9536D">
        <w:rPr>
          <w:sz w:val="24"/>
          <w:szCs w:val="24"/>
        </w:rPr>
        <w:t>5</w:t>
      </w:r>
      <w:r w:rsidRPr="00B9536D">
        <w:rPr>
          <w:sz w:val="24"/>
          <w:szCs w:val="24"/>
        </w:rPr>
        <w:t>) размещение навесов должно осуществляться с учетом противопожарных требований и соблюдения нормативной  продолжительности инсоляции придомовых территорий и жилых помещений. Кроме того, устройство навесов не должно ущемлять  законных интересов соседних домовладельцев, в части водоотведения атмосферных осадков с кровли навесов, при устройстве навесов  минимальный отступ от границы участка – 1м.</w:t>
      </w:r>
    </w:p>
    <w:p w:rsidR="000E3695" w:rsidRPr="00B9536D" w:rsidRDefault="000E3695" w:rsidP="000E3695">
      <w:pPr>
        <w:ind w:firstLine="709"/>
        <w:jc w:val="both"/>
        <w:rPr>
          <w:sz w:val="24"/>
          <w:szCs w:val="24"/>
        </w:rPr>
      </w:pPr>
      <w:r w:rsidRPr="00B9536D">
        <w:rPr>
          <w:sz w:val="24"/>
          <w:szCs w:val="24"/>
        </w:rPr>
        <w:t>1</w:t>
      </w:r>
      <w:r w:rsidR="007C69F7" w:rsidRPr="00B9536D">
        <w:rPr>
          <w:sz w:val="24"/>
          <w:szCs w:val="24"/>
        </w:rPr>
        <w:t>6</w:t>
      </w:r>
      <w:r w:rsidRPr="00B9536D">
        <w:rPr>
          <w:sz w:val="24"/>
          <w:szCs w:val="24"/>
        </w:rPr>
        <w:t xml:space="preserve">) все жилые дома и хозяйственные постройки должны быть  обеспечены системами водоотведения с кровли, с целью предотвращения подтопления соседних земельных участков и строений.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не менее </w:t>
      </w:r>
      <w:smartTag w:uri="urn:schemas-microsoft-com:office:smarttags" w:element="metricconverter">
        <w:smartTagPr>
          <w:attr w:name="ProductID" w:val="4 м"/>
        </w:smartTagPr>
        <w:r w:rsidRPr="00B9536D">
          <w:rPr>
            <w:sz w:val="24"/>
            <w:szCs w:val="24"/>
          </w:rPr>
          <w:t>4 м</w:t>
        </w:r>
      </w:smartTag>
      <w:r w:rsidRPr="00B9536D">
        <w:rPr>
          <w:sz w:val="24"/>
          <w:szCs w:val="24"/>
        </w:rPr>
        <w:t>.</w:t>
      </w:r>
    </w:p>
    <w:p w:rsidR="000E3695" w:rsidRPr="00B9536D" w:rsidRDefault="000E3695" w:rsidP="000E3695">
      <w:pPr>
        <w:ind w:firstLine="709"/>
        <w:jc w:val="both"/>
        <w:rPr>
          <w:sz w:val="24"/>
          <w:szCs w:val="24"/>
        </w:rPr>
      </w:pPr>
      <w:r w:rsidRPr="00B9536D">
        <w:rPr>
          <w:sz w:val="24"/>
          <w:szCs w:val="24"/>
        </w:rPr>
        <w:t>1</w:t>
      </w:r>
      <w:r w:rsidR="007C69F7" w:rsidRPr="00B9536D">
        <w:rPr>
          <w:sz w:val="24"/>
          <w:szCs w:val="24"/>
        </w:rPr>
        <w:t>7</w:t>
      </w:r>
      <w:r w:rsidRPr="00B9536D">
        <w:rPr>
          <w:sz w:val="24"/>
          <w:szCs w:val="24"/>
        </w:rPr>
        <w:t xml:space="preserve">) требования к ограждению земельных участков: </w:t>
      </w:r>
    </w:p>
    <w:p w:rsidR="000E3695" w:rsidRPr="00B9536D" w:rsidRDefault="000E3695" w:rsidP="000E3695">
      <w:pPr>
        <w:ind w:firstLine="709"/>
        <w:jc w:val="both"/>
        <w:rPr>
          <w:sz w:val="24"/>
          <w:szCs w:val="24"/>
        </w:rPr>
      </w:pPr>
      <w:r w:rsidRPr="00B9536D">
        <w:rPr>
          <w:sz w:val="24"/>
          <w:szCs w:val="24"/>
        </w:rPr>
        <w:t xml:space="preserve">– ограждения земельных участков со стороны улицы должны выполняться в соответствии с требованиями, утвержденными органами местного самоуправления и согласованными органом, уполномоченным в области архитектуры и градостроительства; </w:t>
      </w:r>
    </w:p>
    <w:p w:rsidR="000E3695" w:rsidRPr="00B9536D" w:rsidRDefault="000E3695" w:rsidP="000E3695">
      <w:pPr>
        <w:ind w:firstLine="709"/>
        <w:jc w:val="both"/>
        <w:rPr>
          <w:sz w:val="24"/>
          <w:szCs w:val="24"/>
        </w:rPr>
      </w:pPr>
      <w:r w:rsidRPr="00B9536D">
        <w:rPr>
          <w:sz w:val="24"/>
          <w:szCs w:val="24"/>
        </w:rPr>
        <w:t xml:space="preserve">–  высота ограждения земельных участков должна быть не более </w:t>
      </w:r>
      <w:smartTag w:uri="urn:schemas-microsoft-com:office:smarttags" w:element="metricconverter">
        <w:smartTagPr>
          <w:attr w:name="ProductID" w:val="2 метров"/>
        </w:smartTagPr>
        <w:r w:rsidRPr="00B9536D">
          <w:rPr>
            <w:sz w:val="24"/>
            <w:szCs w:val="24"/>
          </w:rPr>
          <w:t>2 метров</w:t>
        </w:r>
      </w:smartTag>
      <w:r w:rsidRPr="00B9536D">
        <w:rPr>
          <w:sz w:val="24"/>
          <w:szCs w:val="24"/>
        </w:rPr>
        <w:t xml:space="preserve">; </w:t>
      </w:r>
    </w:p>
    <w:p w:rsidR="000E3695" w:rsidRPr="00B9536D" w:rsidRDefault="000E3695" w:rsidP="000E3695">
      <w:pPr>
        <w:ind w:firstLine="709"/>
        <w:jc w:val="both"/>
        <w:rPr>
          <w:sz w:val="24"/>
          <w:szCs w:val="24"/>
        </w:rPr>
      </w:pPr>
      <w:r w:rsidRPr="00B9536D">
        <w:rPr>
          <w:sz w:val="24"/>
          <w:szCs w:val="24"/>
        </w:rPr>
        <w:t xml:space="preserve">– ограждения между смежными земельными участками должны </w:t>
      </w:r>
    </w:p>
    <w:p w:rsidR="000E3695" w:rsidRPr="00B9536D" w:rsidRDefault="000E3695" w:rsidP="000E3695">
      <w:pPr>
        <w:ind w:firstLine="709"/>
        <w:jc w:val="both"/>
        <w:rPr>
          <w:sz w:val="24"/>
          <w:szCs w:val="24"/>
        </w:rPr>
      </w:pPr>
      <w:r w:rsidRPr="00B9536D">
        <w:rPr>
          <w:sz w:val="24"/>
          <w:szCs w:val="24"/>
        </w:rPr>
        <w:t xml:space="preserve">быть проветриваемыми на высоту не менее </w:t>
      </w:r>
      <w:smartTag w:uri="urn:schemas-microsoft-com:office:smarttags" w:element="metricconverter">
        <w:smartTagPr>
          <w:attr w:name="ProductID" w:val="0,5 м"/>
        </w:smartTagPr>
        <w:r w:rsidRPr="00B9536D">
          <w:rPr>
            <w:sz w:val="24"/>
            <w:szCs w:val="24"/>
          </w:rPr>
          <w:t>0,5 м</w:t>
        </w:r>
      </w:smartTag>
      <w:r w:rsidRPr="00B9536D">
        <w:rPr>
          <w:sz w:val="24"/>
          <w:szCs w:val="24"/>
        </w:rPr>
        <w:t xml:space="preserve"> от уровня земли; </w:t>
      </w:r>
    </w:p>
    <w:p w:rsidR="000E3695" w:rsidRPr="00B9536D" w:rsidRDefault="000E3695" w:rsidP="000E3695">
      <w:pPr>
        <w:ind w:firstLine="709"/>
        <w:jc w:val="both"/>
        <w:rPr>
          <w:sz w:val="24"/>
          <w:szCs w:val="24"/>
        </w:rPr>
      </w:pPr>
      <w:r w:rsidRPr="00B9536D">
        <w:rPr>
          <w:sz w:val="24"/>
          <w:szCs w:val="24"/>
        </w:rPr>
        <w:t xml:space="preserve">–  характер ограждения и его высота со стороны улиц должны быть </w:t>
      </w:r>
    </w:p>
    <w:p w:rsidR="000E3695" w:rsidRPr="00B9536D" w:rsidRDefault="000E3695" w:rsidP="000E3695">
      <w:pPr>
        <w:ind w:firstLine="709"/>
        <w:jc w:val="both"/>
        <w:rPr>
          <w:sz w:val="24"/>
          <w:szCs w:val="24"/>
        </w:rPr>
      </w:pPr>
      <w:r w:rsidRPr="00B9536D">
        <w:rPr>
          <w:sz w:val="24"/>
          <w:szCs w:val="24"/>
        </w:rPr>
        <w:t xml:space="preserve">выдержаны в едином стиле как минимум на протяжении одного квартала с обеих </w:t>
      </w:r>
      <w:r w:rsidRPr="00B9536D">
        <w:rPr>
          <w:sz w:val="24"/>
          <w:szCs w:val="24"/>
        </w:rPr>
        <w:lastRenderedPageBreak/>
        <w:t>сторон улицы.</w:t>
      </w:r>
    </w:p>
    <w:p w:rsidR="000E3695" w:rsidRPr="00B9536D" w:rsidRDefault="000E3695" w:rsidP="000E3695">
      <w:pPr>
        <w:ind w:firstLine="709"/>
        <w:jc w:val="both"/>
        <w:rPr>
          <w:sz w:val="24"/>
          <w:szCs w:val="24"/>
        </w:rPr>
      </w:pPr>
      <w:r w:rsidRPr="00B9536D">
        <w:rPr>
          <w:sz w:val="24"/>
          <w:szCs w:val="24"/>
        </w:rPr>
        <w:t xml:space="preserve">     – 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p>
    <w:p w:rsidR="000E3695" w:rsidRPr="00B9536D" w:rsidRDefault="000E3695" w:rsidP="000E3695">
      <w:pPr>
        <w:ind w:firstLine="709"/>
        <w:jc w:val="both"/>
        <w:rPr>
          <w:sz w:val="24"/>
          <w:szCs w:val="24"/>
        </w:rPr>
      </w:pPr>
      <w:r w:rsidRPr="00B9536D">
        <w:rPr>
          <w:sz w:val="24"/>
          <w:szCs w:val="24"/>
        </w:rPr>
        <w:t xml:space="preserve">– по взаимному согласию смежных землепользователей допускается устройство сплошных ограждений из качественных и эстетически выполненных элементов. При общей толщине конструкции ограждения до </w:t>
      </w:r>
      <w:smartTag w:uri="urn:schemas-microsoft-com:office:smarttags" w:element="metricconverter">
        <w:smartTagPr>
          <w:attr w:name="ProductID" w:val="100 мм"/>
        </w:smartTagPr>
        <w:r w:rsidRPr="00B9536D">
          <w:rPr>
            <w:sz w:val="24"/>
            <w:szCs w:val="24"/>
          </w:rPr>
          <w:t>100 мм</w:t>
        </w:r>
      </w:smartTag>
      <w:r w:rsidRPr="00B9536D">
        <w:rPr>
          <w:sz w:val="24"/>
          <w:szCs w:val="24"/>
        </w:rPr>
        <w:t xml:space="preserve"> ограждение допускается устанавливать по центру межевой границы участка, при большей толщине конструкции - смещать в сторону участка инициатора ограждения на величину превышения указанной нормы.</w:t>
      </w:r>
    </w:p>
    <w:p w:rsidR="000E3695" w:rsidRPr="00B9536D" w:rsidRDefault="000E3695" w:rsidP="000E3695">
      <w:pPr>
        <w:ind w:firstLine="709"/>
        <w:jc w:val="both"/>
        <w:rPr>
          <w:sz w:val="24"/>
          <w:szCs w:val="24"/>
        </w:rPr>
      </w:pPr>
      <w:r w:rsidRPr="00B9536D">
        <w:rPr>
          <w:sz w:val="24"/>
          <w:szCs w:val="24"/>
        </w:rPr>
        <w:t>1</w:t>
      </w:r>
      <w:r w:rsidR="007C69F7" w:rsidRPr="00B9536D">
        <w:rPr>
          <w:sz w:val="24"/>
          <w:szCs w:val="24"/>
        </w:rPr>
        <w:t>8</w:t>
      </w:r>
      <w:r w:rsidRPr="00B9536D">
        <w:rPr>
          <w:sz w:val="24"/>
          <w:szCs w:val="24"/>
        </w:rPr>
        <w:t>) До границы смежного земельного участка расстояния по санитарно-бытовым требованиям должны быть не менее:</w:t>
      </w:r>
    </w:p>
    <w:p w:rsidR="000E3695" w:rsidRPr="00B9536D" w:rsidRDefault="000E3695" w:rsidP="000E3695">
      <w:pPr>
        <w:ind w:firstLine="709"/>
        <w:jc w:val="both"/>
        <w:rPr>
          <w:sz w:val="24"/>
          <w:szCs w:val="24"/>
        </w:rPr>
      </w:pPr>
      <w:r w:rsidRPr="00B9536D">
        <w:rPr>
          <w:sz w:val="24"/>
          <w:szCs w:val="24"/>
        </w:rPr>
        <w:t xml:space="preserve">–   от стволов высокорослых деревьев - </w:t>
      </w:r>
      <w:smartTag w:uri="urn:schemas-microsoft-com:office:smarttags" w:element="metricconverter">
        <w:smartTagPr>
          <w:attr w:name="ProductID" w:val="4 м"/>
        </w:smartTagPr>
        <w:r w:rsidRPr="00B9536D">
          <w:rPr>
            <w:sz w:val="24"/>
            <w:szCs w:val="24"/>
          </w:rPr>
          <w:t>4 м</w:t>
        </w:r>
      </w:smartTag>
      <w:r w:rsidRPr="00B9536D">
        <w:rPr>
          <w:sz w:val="24"/>
          <w:szCs w:val="24"/>
        </w:rPr>
        <w:t>;</w:t>
      </w:r>
    </w:p>
    <w:p w:rsidR="000E3695" w:rsidRPr="00B9536D" w:rsidRDefault="000E3695" w:rsidP="000E3695">
      <w:pPr>
        <w:ind w:firstLine="709"/>
        <w:jc w:val="both"/>
        <w:rPr>
          <w:sz w:val="24"/>
          <w:szCs w:val="24"/>
        </w:rPr>
      </w:pPr>
      <w:r w:rsidRPr="00B9536D">
        <w:rPr>
          <w:sz w:val="24"/>
          <w:szCs w:val="24"/>
        </w:rPr>
        <w:t xml:space="preserve">–  от среднерослых - </w:t>
      </w:r>
      <w:smartTag w:uri="urn:schemas-microsoft-com:office:smarttags" w:element="metricconverter">
        <w:smartTagPr>
          <w:attr w:name="ProductID" w:val="2 м"/>
        </w:smartTagPr>
        <w:r w:rsidRPr="00B9536D">
          <w:rPr>
            <w:sz w:val="24"/>
            <w:szCs w:val="24"/>
          </w:rPr>
          <w:t>2 м</w:t>
        </w:r>
      </w:smartTag>
      <w:r w:rsidRPr="00B9536D">
        <w:rPr>
          <w:sz w:val="24"/>
          <w:szCs w:val="24"/>
        </w:rPr>
        <w:t>;</w:t>
      </w:r>
    </w:p>
    <w:p w:rsidR="000E3695" w:rsidRPr="00B9536D" w:rsidRDefault="000E3695" w:rsidP="000E3695">
      <w:pPr>
        <w:ind w:firstLine="709"/>
        <w:jc w:val="both"/>
        <w:rPr>
          <w:sz w:val="24"/>
          <w:szCs w:val="24"/>
        </w:rPr>
      </w:pPr>
      <w:r w:rsidRPr="00B9536D">
        <w:rPr>
          <w:sz w:val="24"/>
          <w:szCs w:val="24"/>
        </w:rPr>
        <w:t xml:space="preserve">–  от кустарника - </w:t>
      </w:r>
      <w:smartTag w:uri="urn:schemas-microsoft-com:office:smarttags" w:element="metricconverter">
        <w:smartTagPr>
          <w:attr w:name="ProductID" w:val="1 м"/>
        </w:smartTagPr>
        <w:r w:rsidRPr="00B9536D">
          <w:rPr>
            <w:sz w:val="24"/>
            <w:szCs w:val="24"/>
          </w:rPr>
          <w:t>1 м</w:t>
        </w:r>
      </w:smartTag>
      <w:r w:rsidRPr="00B9536D">
        <w:rPr>
          <w:sz w:val="24"/>
          <w:szCs w:val="24"/>
        </w:rPr>
        <w:t>.</w:t>
      </w:r>
    </w:p>
    <w:p w:rsidR="000E3695" w:rsidRPr="00B9536D" w:rsidRDefault="000E3695" w:rsidP="000E3695">
      <w:pPr>
        <w:ind w:firstLine="709"/>
        <w:jc w:val="both"/>
        <w:rPr>
          <w:sz w:val="24"/>
          <w:szCs w:val="24"/>
        </w:rPr>
      </w:pPr>
      <w:r w:rsidRPr="00B9536D">
        <w:rPr>
          <w:sz w:val="24"/>
          <w:szCs w:val="24"/>
        </w:rPr>
        <w:t>1</w:t>
      </w:r>
      <w:r w:rsidR="007C69F7" w:rsidRPr="00B9536D">
        <w:rPr>
          <w:sz w:val="24"/>
          <w:szCs w:val="24"/>
        </w:rPr>
        <w:t>9</w:t>
      </w:r>
      <w:r w:rsidRPr="00B9536D">
        <w:rPr>
          <w:sz w:val="24"/>
          <w:szCs w:val="24"/>
        </w:rPr>
        <w:t xml:space="preserve">) На земельных участках содержание скота и птицы допускается лишь в районах усадебной застройки с участком размером не менее </w:t>
      </w:r>
      <w:smartTag w:uri="urn:schemas-microsoft-com:office:smarttags" w:element="metricconverter">
        <w:smartTagPr>
          <w:attr w:name="ProductID" w:val="0,1 га"/>
        </w:smartTagPr>
        <w:r w:rsidRPr="00B9536D">
          <w:rPr>
            <w:sz w:val="24"/>
            <w:szCs w:val="24"/>
          </w:rPr>
          <w:t>0,1 га</w:t>
        </w:r>
      </w:smartTag>
      <w:r w:rsidRPr="00B9536D">
        <w:rPr>
          <w:sz w:val="24"/>
          <w:szCs w:val="24"/>
        </w:rPr>
        <w:t>. На участках предусматриваются хозяйственные постройки для содержания скота и птицы, хранения кормов, инвентаря, топлива и других хозяйственных нужд, бани, а также - хозяйственные подъезды и скотопрогоны.</w:t>
      </w:r>
    </w:p>
    <w:p w:rsidR="000E3695" w:rsidRPr="00B9536D" w:rsidRDefault="007C69F7" w:rsidP="000E3695">
      <w:pPr>
        <w:ind w:firstLine="709"/>
        <w:jc w:val="both"/>
        <w:rPr>
          <w:sz w:val="24"/>
          <w:szCs w:val="24"/>
        </w:rPr>
      </w:pPr>
      <w:r w:rsidRPr="00B9536D">
        <w:rPr>
          <w:sz w:val="24"/>
          <w:szCs w:val="24"/>
        </w:rPr>
        <w:t>20</w:t>
      </w:r>
      <w:r w:rsidR="000E3695" w:rsidRPr="00B9536D">
        <w:rPr>
          <w:sz w:val="24"/>
          <w:szCs w:val="24"/>
        </w:rPr>
        <w:t>) Расстояния от помещений и выгулов (вольеров, навесов, загонов) для содержания и разведения животных до окон жилых помещений и кухонь должны быть не менее указанных в таблице 1:</w:t>
      </w:r>
    </w:p>
    <w:p w:rsidR="000E3695" w:rsidRPr="00B9536D" w:rsidRDefault="000E3695" w:rsidP="000E3695">
      <w:pPr>
        <w:ind w:firstLine="851"/>
        <w:jc w:val="right"/>
        <w:rPr>
          <w:sz w:val="24"/>
          <w:szCs w:val="24"/>
        </w:rPr>
      </w:pPr>
      <w:r w:rsidRPr="00B9536D">
        <w:rPr>
          <w:sz w:val="24"/>
          <w:szCs w:val="24"/>
        </w:rPr>
        <w:t>Таблица1</w:t>
      </w:r>
    </w:p>
    <w:tbl>
      <w:tblPr>
        <w:tblW w:w="9639" w:type="dxa"/>
        <w:tblInd w:w="70" w:type="dxa"/>
        <w:tblLayout w:type="fixed"/>
        <w:tblCellMar>
          <w:left w:w="70" w:type="dxa"/>
          <w:right w:w="70" w:type="dxa"/>
        </w:tblCellMar>
        <w:tblLook w:val="0000"/>
      </w:tblPr>
      <w:tblGrid>
        <w:gridCol w:w="1620"/>
        <w:gridCol w:w="1215"/>
        <w:gridCol w:w="1215"/>
        <w:gridCol w:w="1053"/>
        <w:gridCol w:w="1215"/>
        <w:gridCol w:w="945"/>
        <w:gridCol w:w="1047"/>
        <w:gridCol w:w="1329"/>
      </w:tblGrid>
      <w:tr w:rsidR="000E3695" w:rsidRPr="00B9536D" w:rsidTr="00EC02C5">
        <w:trPr>
          <w:cantSplit/>
          <w:trHeight w:val="240"/>
        </w:trPr>
        <w:tc>
          <w:tcPr>
            <w:tcW w:w="1620" w:type="dxa"/>
            <w:vMerge w:val="restart"/>
            <w:tcBorders>
              <w:top w:val="single" w:sz="6" w:space="0" w:color="auto"/>
              <w:left w:val="single" w:sz="6" w:space="0" w:color="auto"/>
              <w:bottom w:val="nil"/>
              <w:right w:val="single" w:sz="6" w:space="0" w:color="auto"/>
            </w:tcBorders>
          </w:tcPr>
          <w:p w:rsidR="000E3695" w:rsidRPr="00B9536D" w:rsidRDefault="000E3695" w:rsidP="00EC02C5">
            <w:pPr>
              <w:pStyle w:val="ConsPlusCell"/>
              <w:widowControl/>
              <w:jc w:val="both"/>
              <w:rPr>
                <w:rFonts w:ascii="Times New Roman" w:hAnsi="Times New Roman" w:cs="Times New Roman"/>
                <w:sz w:val="24"/>
                <w:szCs w:val="24"/>
              </w:rPr>
            </w:pPr>
            <w:r w:rsidRPr="00B9536D">
              <w:rPr>
                <w:rFonts w:ascii="Times New Roman" w:hAnsi="Times New Roman" w:cs="Times New Roman"/>
                <w:sz w:val="24"/>
                <w:szCs w:val="24"/>
              </w:rPr>
              <w:t>Нормативный</w:t>
            </w:r>
            <w:r w:rsidRPr="00B9536D">
              <w:rPr>
                <w:rFonts w:ascii="Times New Roman" w:hAnsi="Times New Roman" w:cs="Times New Roman"/>
                <w:sz w:val="24"/>
                <w:szCs w:val="24"/>
              </w:rPr>
              <w:br/>
              <w:t xml:space="preserve">разрыв   </w:t>
            </w:r>
          </w:p>
        </w:tc>
        <w:tc>
          <w:tcPr>
            <w:tcW w:w="8019" w:type="dxa"/>
            <w:gridSpan w:val="7"/>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ind w:firstLine="851"/>
              <w:jc w:val="both"/>
              <w:rPr>
                <w:rFonts w:ascii="Times New Roman" w:hAnsi="Times New Roman" w:cs="Times New Roman"/>
                <w:sz w:val="24"/>
                <w:szCs w:val="24"/>
              </w:rPr>
            </w:pPr>
            <w:r w:rsidRPr="00B9536D">
              <w:rPr>
                <w:rFonts w:ascii="Times New Roman" w:hAnsi="Times New Roman" w:cs="Times New Roman"/>
                <w:sz w:val="24"/>
                <w:szCs w:val="24"/>
              </w:rPr>
              <w:t xml:space="preserve">Поголовье (шт.), не более              </w:t>
            </w:r>
          </w:p>
        </w:tc>
      </w:tr>
      <w:tr w:rsidR="000E3695" w:rsidRPr="00B9536D" w:rsidTr="00EC02C5">
        <w:trPr>
          <w:cantSplit/>
          <w:trHeight w:val="360"/>
        </w:trPr>
        <w:tc>
          <w:tcPr>
            <w:tcW w:w="1620" w:type="dxa"/>
            <w:vMerge/>
            <w:tcBorders>
              <w:top w:val="nil"/>
              <w:left w:val="single" w:sz="6" w:space="0" w:color="auto"/>
              <w:bottom w:val="single" w:sz="6" w:space="0" w:color="auto"/>
              <w:right w:val="single" w:sz="6" w:space="0" w:color="auto"/>
            </w:tcBorders>
          </w:tcPr>
          <w:p w:rsidR="000E3695" w:rsidRPr="00B9536D" w:rsidRDefault="000E3695" w:rsidP="00EC02C5">
            <w:pPr>
              <w:pStyle w:val="ConsPlusCell"/>
              <w:widowControl/>
              <w:ind w:firstLine="851"/>
              <w:jc w:val="both"/>
              <w:rPr>
                <w:rFonts w:ascii="Times New Roman" w:hAnsi="Times New Roman" w:cs="Times New Roman"/>
                <w:sz w:val="24"/>
                <w:szCs w:val="24"/>
              </w:rPr>
            </w:pPr>
          </w:p>
        </w:tc>
        <w:tc>
          <w:tcPr>
            <w:tcW w:w="1215"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ind w:firstLine="11"/>
              <w:jc w:val="both"/>
              <w:rPr>
                <w:rFonts w:ascii="Times New Roman" w:hAnsi="Times New Roman" w:cs="Times New Roman"/>
                <w:sz w:val="24"/>
                <w:szCs w:val="24"/>
              </w:rPr>
            </w:pPr>
            <w:r w:rsidRPr="00B9536D">
              <w:rPr>
                <w:rFonts w:ascii="Times New Roman" w:hAnsi="Times New Roman" w:cs="Times New Roman"/>
                <w:sz w:val="24"/>
                <w:szCs w:val="24"/>
              </w:rPr>
              <w:t>свиньи</w:t>
            </w:r>
          </w:p>
        </w:tc>
        <w:tc>
          <w:tcPr>
            <w:tcW w:w="1215"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ind w:firstLine="11"/>
              <w:jc w:val="both"/>
              <w:rPr>
                <w:rFonts w:ascii="Times New Roman" w:hAnsi="Times New Roman" w:cs="Times New Roman"/>
                <w:sz w:val="24"/>
                <w:szCs w:val="24"/>
              </w:rPr>
            </w:pPr>
            <w:r w:rsidRPr="00B9536D">
              <w:rPr>
                <w:rFonts w:ascii="Times New Roman" w:hAnsi="Times New Roman" w:cs="Times New Roman"/>
                <w:sz w:val="24"/>
                <w:szCs w:val="24"/>
              </w:rPr>
              <w:t xml:space="preserve">коровы, </w:t>
            </w:r>
            <w:r w:rsidRPr="00B9536D">
              <w:rPr>
                <w:rFonts w:ascii="Times New Roman" w:hAnsi="Times New Roman" w:cs="Times New Roman"/>
                <w:sz w:val="24"/>
                <w:szCs w:val="24"/>
              </w:rPr>
              <w:br/>
              <w:t xml:space="preserve">бычки  </w:t>
            </w:r>
          </w:p>
        </w:tc>
        <w:tc>
          <w:tcPr>
            <w:tcW w:w="1053"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ind w:firstLine="11"/>
              <w:jc w:val="both"/>
              <w:rPr>
                <w:rFonts w:ascii="Times New Roman" w:hAnsi="Times New Roman" w:cs="Times New Roman"/>
                <w:sz w:val="24"/>
                <w:szCs w:val="24"/>
              </w:rPr>
            </w:pPr>
            <w:r w:rsidRPr="00B9536D">
              <w:rPr>
                <w:rFonts w:ascii="Times New Roman" w:hAnsi="Times New Roman" w:cs="Times New Roman"/>
                <w:sz w:val="24"/>
                <w:szCs w:val="24"/>
              </w:rPr>
              <w:t>овцы,</w:t>
            </w:r>
            <w:r w:rsidRPr="00B9536D">
              <w:rPr>
                <w:rFonts w:ascii="Times New Roman" w:hAnsi="Times New Roman" w:cs="Times New Roman"/>
                <w:sz w:val="24"/>
                <w:szCs w:val="24"/>
              </w:rPr>
              <w:br/>
              <w:t xml:space="preserve">козы </w:t>
            </w:r>
          </w:p>
        </w:tc>
        <w:tc>
          <w:tcPr>
            <w:tcW w:w="1215"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ind w:firstLine="11"/>
              <w:jc w:val="both"/>
              <w:rPr>
                <w:rFonts w:ascii="Times New Roman" w:hAnsi="Times New Roman" w:cs="Times New Roman"/>
                <w:sz w:val="24"/>
                <w:szCs w:val="24"/>
              </w:rPr>
            </w:pPr>
            <w:r w:rsidRPr="00B9536D">
              <w:rPr>
                <w:rFonts w:ascii="Times New Roman" w:hAnsi="Times New Roman" w:cs="Times New Roman"/>
                <w:sz w:val="24"/>
                <w:szCs w:val="24"/>
              </w:rPr>
              <w:t>кролики-</w:t>
            </w:r>
            <w:r w:rsidRPr="00B9536D">
              <w:rPr>
                <w:rFonts w:ascii="Times New Roman" w:hAnsi="Times New Roman" w:cs="Times New Roman"/>
                <w:sz w:val="24"/>
                <w:szCs w:val="24"/>
              </w:rPr>
              <w:br/>
              <w:t xml:space="preserve">матки  </w:t>
            </w:r>
          </w:p>
        </w:tc>
        <w:tc>
          <w:tcPr>
            <w:tcW w:w="945"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ind w:firstLine="11"/>
              <w:jc w:val="both"/>
              <w:rPr>
                <w:rFonts w:ascii="Times New Roman" w:hAnsi="Times New Roman" w:cs="Times New Roman"/>
                <w:sz w:val="24"/>
                <w:szCs w:val="24"/>
              </w:rPr>
            </w:pPr>
            <w:r w:rsidRPr="00B9536D">
              <w:rPr>
                <w:rFonts w:ascii="Times New Roman" w:hAnsi="Times New Roman" w:cs="Times New Roman"/>
                <w:sz w:val="24"/>
                <w:szCs w:val="24"/>
              </w:rPr>
              <w:t xml:space="preserve">птица </w:t>
            </w:r>
          </w:p>
        </w:tc>
        <w:tc>
          <w:tcPr>
            <w:tcW w:w="1047"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ind w:left="-103" w:firstLine="11"/>
              <w:jc w:val="both"/>
              <w:rPr>
                <w:rFonts w:ascii="Times New Roman" w:hAnsi="Times New Roman" w:cs="Times New Roman"/>
                <w:sz w:val="24"/>
                <w:szCs w:val="24"/>
              </w:rPr>
            </w:pPr>
            <w:r w:rsidRPr="00B9536D">
              <w:rPr>
                <w:rFonts w:ascii="Times New Roman" w:hAnsi="Times New Roman" w:cs="Times New Roman"/>
                <w:sz w:val="24"/>
                <w:szCs w:val="24"/>
              </w:rPr>
              <w:t>лошади</w:t>
            </w:r>
          </w:p>
        </w:tc>
        <w:tc>
          <w:tcPr>
            <w:tcW w:w="1329"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ind w:firstLine="11"/>
              <w:jc w:val="both"/>
              <w:rPr>
                <w:rFonts w:ascii="Times New Roman" w:hAnsi="Times New Roman" w:cs="Times New Roman"/>
                <w:sz w:val="24"/>
                <w:szCs w:val="24"/>
              </w:rPr>
            </w:pPr>
            <w:r w:rsidRPr="00B9536D">
              <w:rPr>
                <w:rFonts w:ascii="Times New Roman" w:hAnsi="Times New Roman" w:cs="Times New Roman"/>
                <w:sz w:val="24"/>
                <w:szCs w:val="24"/>
              </w:rPr>
              <w:t>нутрии,</w:t>
            </w:r>
            <w:r w:rsidRPr="00B9536D">
              <w:rPr>
                <w:rFonts w:ascii="Times New Roman" w:hAnsi="Times New Roman" w:cs="Times New Roman"/>
                <w:sz w:val="24"/>
                <w:szCs w:val="24"/>
              </w:rPr>
              <w:br/>
              <w:t xml:space="preserve">песцы </w:t>
            </w:r>
          </w:p>
        </w:tc>
      </w:tr>
      <w:tr w:rsidR="000E3695" w:rsidRPr="00B9536D" w:rsidTr="00EC02C5">
        <w:trPr>
          <w:cantSplit/>
          <w:trHeight w:val="240"/>
        </w:trPr>
        <w:tc>
          <w:tcPr>
            <w:tcW w:w="1620"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jc w:val="both"/>
              <w:rPr>
                <w:rFonts w:ascii="Times New Roman" w:hAnsi="Times New Roman" w:cs="Times New Roman"/>
                <w:sz w:val="24"/>
                <w:szCs w:val="24"/>
              </w:rPr>
            </w:pPr>
            <w:smartTag w:uri="urn:schemas-microsoft-com:office:smarttags" w:element="metricconverter">
              <w:smartTagPr>
                <w:attr w:name="ProductID" w:val="10 м"/>
              </w:smartTagPr>
              <w:r w:rsidRPr="00B9536D">
                <w:rPr>
                  <w:rFonts w:ascii="Times New Roman" w:hAnsi="Times New Roman" w:cs="Times New Roman"/>
                  <w:sz w:val="24"/>
                  <w:szCs w:val="24"/>
                </w:rPr>
                <w:t>10 м</w:t>
              </w:r>
            </w:smartTag>
          </w:p>
        </w:tc>
        <w:tc>
          <w:tcPr>
            <w:tcW w:w="1215"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jc w:val="both"/>
              <w:rPr>
                <w:rFonts w:ascii="Times New Roman" w:hAnsi="Times New Roman" w:cs="Times New Roman"/>
                <w:sz w:val="24"/>
                <w:szCs w:val="24"/>
              </w:rPr>
            </w:pPr>
            <w:r w:rsidRPr="00B9536D">
              <w:rPr>
                <w:rFonts w:ascii="Times New Roman" w:hAnsi="Times New Roman" w:cs="Times New Roman"/>
                <w:sz w:val="24"/>
                <w:szCs w:val="24"/>
              </w:rPr>
              <w:t>5</w:t>
            </w:r>
          </w:p>
        </w:tc>
        <w:tc>
          <w:tcPr>
            <w:tcW w:w="1215"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jc w:val="both"/>
              <w:rPr>
                <w:rFonts w:ascii="Times New Roman" w:hAnsi="Times New Roman" w:cs="Times New Roman"/>
                <w:sz w:val="24"/>
                <w:szCs w:val="24"/>
              </w:rPr>
            </w:pPr>
            <w:r w:rsidRPr="00B9536D">
              <w:rPr>
                <w:rFonts w:ascii="Times New Roman" w:hAnsi="Times New Roman" w:cs="Times New Roman"/>
                <w:sz w:val="24"/>
                <w:szCs w:val="24"/>
              </w:rPr>
              <w:t>5</w:t>
            </w:r>
          </w:p>
        </w:tc>
        <w:tc>
          <w:tcPr>
            <w:tcW w:w="1053"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jc w:val="both"/>
              <w:rPr>
                <w:rFonts w:ascii="Times New Roman" w:hAnsi="Times New Roman" w:cs="Times New Roman"/>
                <w:sz w:val="24"/>
                <w:szCs w:val="24"/>
              </w:rPr>
            </w:pPr>
            <w:r w:rsidRPr="00B9536D">
              <w:rPr>
                <w:rFonts w:ascii="Times New Roman" w:hAnsi="Times New Roman" w:cs="Times New Roman"/>
                <w:sz w:val="24"/>
                <w:szCs w:val="24"/>
              </w:rPr>
              <w:t>10</w:t>
            </w:r>
          </w:p>
        </w:tc>
        <w:tc>
          <w:tcPr>
            <w:tcW w:w="1215"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jc w:val="both"/>
              <w:rPr>
                <w:rFonts w:ascii="Times New Roman" w:hAnsi="Times New Roman" w:cs="Times New Roman"/>
                <w:sz w:val="24"/>
                <w:szCs w:val="24"/>
              </w:rPr>
            </w:pPr>
            <w:r w:rsidRPr="00B9536D">
              <w:rPr>
                <w:rFonts w:ascii="Times New Roman" w:hAnsi="Times New Roman" w:cs="Times New Roman"/>
                <w:sz w:val="24"/>
                <w:szCs w:val="24"/>
              </w:rPr>
              <w:t>10</w:t>
            </w:r>
          </w:p>
        </w:tc>
        <w:tc>
          <w:tcPr>
            <w:tcW w:w="945"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jc w:val="both"/>
              <w:rPr>
                <w:rFonts w:ascii="Times New Roman" w:hAnsi="Times New Roman" w:cs="Times New Roman"/>
                <w:sz w:val="24"/>
                <w:szCs w:val="24"/>
              </w:rPr>
            </w:pPr>
            <w:r w:rsidRPr="00B9536D">
              <w:rPr>
                <w:rFonts w:ascii="Times New Roman" w:hAnsi="Times New Roman" w:cs="Times New Roman"/>
                <w:sz w:val="24"/>
                <w:szCs w:val="24"/>
              </w:rPr>
              <w:t>30</w:t>
            </w:r>
          </w:p>
        </w:tc>
        <w:tc>
          <w:tcPr>
            <w:tcW w:w="1047"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ind w:left="126"/>
              <w:jc w:val="both"/>
              <w:rPr>
                <w:rFonts w:ascii="Times New Roman" w:hAnsi="Times New Roman" w:cs="Times New Roman"/>
                <w:sz w:val="24"/>
                <w:szCs w:val="24"/>
              </w:rPr>
            </w:pPr>
            <w:r w:rsidRPr="00B9536D">
              <w:rPr>
                <w:rFonts w:ascii="Times New Roman" w:hAnsi="Times New Roman" w:cs="Times New Roman"/>
                <w:sz w:val="24"/>
                <w:szCs w:val="24"/>
              </w:rPr>
              <w:t>5</w:t>
            </w:r>
          </w:p>
        </w:tc>
        <w:tc>
          <w:tcPr>
            <w:tcW w:w="1329"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jc w:val="both"/>
              <w:rPr>
                <w:rFonts w:ascii="Times New Roman" w:hAnsi="Times New Roman" w:cs="Times New Roman"/>
                <w:sz w:val="24"/>
                <w:szCs w:val="24"/>
              </w:rPr>
            </w:pPr>
            <w:r w:rsidRPr="00B9536D">
              <w:rPr>
                <w:rFonts w:ascii="Times New Roman" w:hAnsi="Times New Roman" w:cs="Times New Roman"/>
                <w:sz w:val="24"/>
                <w:szCs w:val="24"/>
              </w:rPr>
              <w:t>5</w:t>
            </w:r>
          </w:p>
        </w:tc>
      </w:tr>
      <w:tr w:rsidR="000E3695" w:rsidRPr="00B9536D" w:rsidTr="00EC02C5">
        <w:trPr>
          <w:cantSplit/>
          <w:trHeight w:val="240"/>
        </w:trPr>
        <w:tc>
          <w:tcPr>
            <w:tcW w:w="1620"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jc w:val="both"/>
              <w:rPr>
                <w:rFonts w:ascii="Times New Roman" w:hAnsi="Times New Roman" w:cs="Times New Roman"/>
                <w:sz w:val="24"/>
                <w:szCs w:val="24"/>
              </w:rPr>
            </w:pPr>
            <w:smartTag w:uri="urn:schemas-microsoft-com:office:smarttags" w:element="metricconverter">
              <w:smartTagPr>
                <w:attr w:name="ProductID" w:val="20 м"/>
              </w:smartTagPr>
              <w:r w:rsidRPr="00B9536D">
                <w:rPr>
                  <w:rFonts w:ascii="Times New Roman" w:hAnsi="Times New Roman" w:cs="Times New Roman"/>
                  <w:sz w:val="24"/>
                  <w:szCs w:val="24"/>
                </w:rPr>
                <w:t>20 м</w:t>
              </w:r>
            </w:smartTag>
          </w:p>
        </w:tc>
        <w:tc>
          <w:tcPr>
            <w:tcW w:w="1215"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jc w:val="both"/>
              <w:rPr>
                <w:rFonts w:ascii="Times New Roman" w:hAnsi="Times New Roman" w:cs="Times New Roman"/>
                <w:sz w:val="24"/>
                <w:szCs w:val="24"/>
              </w:rPr>
            </w:pPr>
            <w:r w:rsidRPr="00B9536D">
              <w:rPr>
                <w:rFonts w:ascii="Times New Roman" w:hAnsi="Times New Roman" w:cs="Times New Roman"/>
                <w:sz w:val="24"/>
                <w:szCs w:val="24"/>
              </w:rPr>
              <w:t>8</w:t>
            </w:r>
          </w:p>
        </w:tc>
        <w:tc>
          <w:tcPr>
            <w:tcW w:w="1215"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jc w:val="both"/>
              <w:rPr>
                <w:rFonts w:ascii="Times New Roman" w:hAnsi="Times New Roman" w:cs="Times New Roman"/>
                <w:sz w:val="24"/>
                <w:szCs w:val="24"/>
              </w:rPr>
            </w:pPr>
            <w:r w:rsidRPr="00B9536D">
              <w:rPr>
                <w:rFonts w:ascii="Times New Roman" w:hAnsi="Times New Roman" w:cs="Times New Roman"/>
                <w:sz w:val="24"/>
                <w:szCs w:val="24"/>
              </w:rPr>
              <w:t>8</w:t>
            </w:r>
          </w:p>
        </w:tc>
        <w:tc>
          <w:tcPr>
            <w:tcW w:w="1053"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jc w:val="both"/>
              <w:rPr>
                <w:rFonts w:ascii="Times New Roman" w:hAnsi="Times New Roman" w:cs="Times New Roman"/>
                <w:sz w:val="24"/>
                <w:szCs w:val="24"/>
              </w:rPr>
            </w:pPr>
            <w:r w:rsidRPr="00B9536D">
              <w:rPr>
                <w:rFonts w:ascii="Times New Roman" w:hAnsi="Times New Roman" w:cs="Times New Roman"/>
                <w:sz w:val="24"/>
                <w:szCs w:val="24"/>
              </w:rPr>
              <w:t>15</w:t>
            </w:r>
          </w:p>
        </w:tc>
        <w:tc>
          <w:tcPr>
            <w:tcW w:w="1215"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jc w:val="both"/>
              <w:rPr>
                <w:rFonts w:ascii="Times New Roman" w:hAnsi="Times New Roman" w:cs="Times New Roman"/>
                <w:sz w:val="24"/>
                <w:szCs w:val="24"/>
              </w:rPr>
            </w:pPr>
            <w:r w:rsidRPr="00B9536D">
              <w:rPr>
                <w:rFonts w:ascii="Times New Roman" w:hAnsi="Times New Roman" w:cs="Times New Roman"/>
                <w:sz w:val="24"/>
                <w:szCs w:val="24"/>
              </w:rPr>
              <w:t>20</w:t>
            </w:r>
          </w:p>
        </w:tc>
        <w:tc>
          <w:tcPr>
            <w:tcW w:w="945"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jc w:val="both"/>
              <w:rPr>
                <w:rFonts w:ascii="Times New Roman" w:hAnsi="Times New Roman" w:cs="Times New Roman"/>
                <w:sz w:val="24"/>
                <w:szCs w:val="24"/>
              </w:rPr>
            </w:pPr>
            <w:r w:rsidRPr="00B9536D">
              <w:rPr>
                <w:rFonts w:ascii="Times New Roman" w:hAnsi="Times New Roman" w:cs="Times New Roman"/>
                <w:sz w:val="24"/>
                <w:szCs w:val="24"/>
              </w:rPr>
              <w:t>45</w:t>
            </w:r>
          </w:p>
        </w:tc>
        <w:tc>
          <w:tcPr>
            <w:tcW w:w="1047"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jc w:val="both"/>
              <w:rPr>
                <w:rFonts w:ascii="Times New Roman" w:hAnsi="Times New Roman" w:cs="Times New Roman"/>
                <w:sz w:val="24"/>
                <w:szCs w:val="24"/>
              </w:rPr>
            </w:pPr>
            <w:r w:rsidRPr="00B9536D">
              <w:rPr>
                <w:rFonts w:ascii="Times New Roman" w:hAnsi="Times New Roman" w:cs="Times New Roman"/>
                <w:sz w:val="24"/>
                <w:szCs w:val="24"/>
              </w:rPr>
              <w:t>8</w:t>
            </w:r>
          </w:p>
        </w:tc>
        <w:tc>
          <w:tcPr>
            <w:tcW w:w="1329"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jc w:val="both"/>
              <w:rPr>
                <w:rFonts w:ascii="Times New Roman" w:hAnsi="Times New Roman" w:cs="Times New Roman"/>
                <w:sz w:val="24"/>
                <w:szCs w:val="24"/>
              </w:rPr>
            </w:pPr>
            <w:r w:rsidRPr="00B9536D">
              <w:rPr>
                <w:rFonts w:ascii="Times New Roman" w:hAnsi="Times New Roman" w:cs="Times New Roman"/>
                <w:sz w:val="24"/>
                <w:szCs w:val="24"/>
              </w:rPr>
              <w:t>8</w:t>
            </w:r>
          </w:p>
        </w:tc>
      </w:tr>
      <w:tr w:rsidR="000E3695" w:rsidRPr="00B9536D" w:rsidTr="00EC02C5">
        <w:trPr>
          <w:cantSplit/>
          <w:trHeight w:val="240"/>
        </w:trPr>
        <w:tc>
          <w:tcPr>
            <w:tcW w:w="1620"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jc w:val="both"/>
              <w:rPr>
                <w:rFonts w:ascii="Times New Roman" w:hAnsi="Times New Roman" w:cs="Times New Roman"/>
                <w:sz w:val="24"/>
                <w:szCs w:val="24"/>
              </w:rPr>
            </w:pPr>
            <w:smartTag w:uri="urn:schemas-microsoft-com:office:smarttags" w:element="metricconverter">
              <w:smartTagPr>
                <w:attr w:name="ProductID" w:val="30 м"/>
              </w:smartTagPr>
              <w:r w:rsidRPr="00B9536D">
                <w:rPr>
                  <w:rFonts w:ascii="Times New Roman" w:hAnsi="Times New Roman" w:cs="Times New Roman"/>
                  <w:sz w:val="24"/>
                  <w:szCs w:val="24"/>
                </w:rPr>
                <w:t>30 м</w:t>
              </w:r>
            </w:smartTag>
          </w:p>
        </w:tc>
        <w:tc>
          <w:tcPr>
            <w:tcW w:w="1215"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jc w:val="both"/>
              <w:rPr>
                <w:rFonts w:ascii="Times New Roman" w:hAnsi="Times New Roman" w:cs="Times New Roman"/>
                <w:sz w:val="24"/>
                <w:szCs w:val="24"/>
              </w:rPr>
            </w:pPr>
            <w:r w:rsidRPr="00B9536D">
              <w:rPr>
                <w:rFonts w:ascii="Times New Roman" w:hAnsi="Times New Roman" w:cs="Times New Roman"/>
                <w:sz w:val="24"/>
                <w:szCs w:val="24"/>
              </w:rPr>
              <w:t>10</w:t>
            </w:r>
          </w:p>
        </w:tc>
        <w:tc>
          <w:tcPr>
            <w:tcW w:w="1215"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jc w:val="both"/>
              <w:rPr>
                <w:rFonts w:ascii="Times New Roman" w:hAnsi="Times New Roman" w:cs="Times New Roman"/>
                <w:sz w:val="24"/>
                <w:szCs w:val="24"/>
              </w:rPr>
            </w:pPr>
            <w:r w:rsidRPr="00B9536D">
              <w:rPr>
                <w:rFonts w:ascii="Times New Roman" w:hAnsi="Times New Roman" w:cs="Times New Roman"/>
                <w:sz w:val="24"/>
                <w:szCs w:val="24"/>
              </w:rPr>
              <w:t>10</w:t>
            </w:r>
          </w:p>
        </w:tc>
        <w:tc>
          <w:tcPr>
            <w:tcW w:w="1053"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jc w:val="both"/>
              <w:rPr>
                <w:rFonts w:ascii="Times New Roman" w:hAnsi="Times New Roman" w:cs="Times New Roman"/>
                <w:sz w:val="24"/>
                <w:szCs w:val="24"/>
              </w:rPr>
            </w:pPr>
            <w:r w:rsidRPr="00B9536D">
              <w:rPr>
                <w:rFonts w:ascii="Times New Roman" w:hAnsi="Times New Roman" w:cs="Times New Roman"/>
                <w:sz w:val="24"/>
                <w:szCs w:val="24"/>
              </w:rPr>
              <w:t>20</w:t>
            </w:r>
          </w:p>
        </w:tc>
        <w:tc>
          <w:tcPr>
            <w:tcW w:w="1215"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jc w:val="both"/>
              <w:rPr>
                <w:rFonts w:ascii="Times New Roman" w:hAnsi="Times New Roman" w:cs="Times New Roman"/>
                <w:sz w:val="24"/>
                <w:szCs w:val="24"/>
              </w:rPr>
            </w:pPr>
            <w:r w:rsidRPr="00B9536D">
              <w:rPr>
                <w:rFonts w:ascii="Times New Roman" w:hAnsi="Times New Roman" w:cs="Times New Roman"/>
                <w:sz w:val="24"/>
                <w:szCs w:val="24"/>
              </w:rPr>
              <w:t>30</w:t>
            </w:r>
          </w:p>
        </w:tc>
        <w:tc>
          <w:tcPr>
            <w:tcW w:w="945"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jc w:val="both"/>
              <w:rPr>
                <w:rFonts w:ascii="Times New Roman" w:hAnsi="Times New Roman" w:cs="Times New Roman"/>
                <w:sz w:val="24"/>
                <w:szCs w:val="24"/>
              </w:rPr>
            </w:pPr>
            <w:r w:rsidRPr="00B9536D">
              <w:rPr>
                <w:rFonts w:ascii="Times New Roman" w:hAnsi="Times New Roman" w:cs="Times New Roman"/>
                <w:sz w:val="24"/>
                <w:szCs w:val="24"/>
              </w:rPr>
              <w:t>60</w:t>
            </w:r>
          </w:p>
        </w:tc>
        <w:tc>
          <w:tcPr>
            <w:tcW w:w="1047"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jc w:val="both"/>
              <w:rPr>
                <w:rFonts w:ascii="Times New Roman" w:hAnsi="Times New Roman" w:cs="Times New Roman"/>
                <w:sz w:val="24"/>
                <w:szCs w:val="24"/>
              </w:rPr>
            </w:pPr>
            <w:r w:rsidRPr="00B9536D">
              <w:rPr>
                <w:rFonts w:ascii="Times New Roman" w:hAnsi="Times New Roman" w:cs="Times New Roman"/>
                <w:sz w:val="24"/>
                <w:szCs w:val="24"/>
              </w:rPr>
              <w:t>10</w:t>
            </w:r>
          </w:p>
        </w:tc>
        <w:tc>
          <w:tcPr>
            <w:tcW w:w="1329"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jc w:val="both"/>
              <w:rPr>
                <w:rFonts w:ascii="Times New Roman" w:hAnsi="Times New Roman" w:cs="Times New Roman"/>
                <w:sz w:val="24"/>
                <w:szCs w:val="24"/>
              </w:rPr>
            </w:pPr>
            <w:r w:rsidRPr="00B9536D">
              <w:rPr>
                <w:rFonts w:ascii="Times New Roman" w:hAnsi="Times New Roman" w:cs="Times New Roman"/>
                <w:sz w:val="24"/>
                <w:szCs w:val="24"/>
              </w:rPr>
              <w:t>10</w:t>
            </w:r>
          </w:p>
        </w:tc>
      </w:tr>
      <w:tr w:rsidR="000E3695" w:rsidRPr="00B9536D" w:rsidTr="00EC02C5">
        <w:trPr>
          <w:cantSplit/>
          <w:trHeight w:val="240"/>
        </w:trPr>
        <w:tc>
          <w:tcPr>
            <w:tcW w:w="1620"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jc w:val="both"/>
              <w:rPr>
                <w:rFonts w:ascii="Times New Roman" w:hAnsi="Times New Roman" w:cs="Times New Roman"/>
                <w:sz w:val="24"/>
                <w:szCs w:val="24"/>
              </w:rPr>
            </w:pPr>
            <w:smartTag w:uri="urn:schemas-microsoft-com:office:smarttags" w:element="metricconverter">
              <w:smartTagPr>
                <w:attr w:name="ProductID" w:val="40 м"/>
              </w:smartTagPr>
              <w:r w:rsidRPr="00B9536D">
                <w:rPr>
                  <w:rFonts w:ascii="Times New Roman" w:hAnsi="Times New Roman" w:cs="Times New Roman"/>
                  <w:sz w:val="24"/>
                  <w:szCs w:val="24"/>
                </w:rPr>
                <w:t>40 м</w:t>
              </w:r>
            </w:smartTag>
          </w:p>
        </w:tc>
        <w:tc>
          <w:tcPr>
            <w:tcW w:w="1215"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jc w:val="both"/>
              <w:rPr>
                <w:rFonts w:ascii="Times New Roman" w:hAnsi="Times New Roman" w:cs="Times New Roman"/>
                <w:sz w:val="24"/>
                <w:szCs w:val="24"/>
              </w:rPr>
            </w:pPr>
            <w:r w:rsidRPr="00B9536D">
              <w:rPr>
                <w:rFonts w:ascii="Times New Roman" w:hAnsi="Times New Roman" w:cs="Times New Roman"/>
                <w:sz w:val="24"/>
                <w:szCs w:val="24"/>
              </w:rPr>
              <w:t>15</w:t>
            </w:r>
          </w:p>
        </w:tc>
        <w:tc>
          <w:tcPr>
            <w:tcW w:w="1215"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jc w:val="both"/>
              <w:rPr>
                <w:rFonts w:ascii="Times New Roman" w:hAnsi="Times New Roman" w:cs="Times New Roman"/>
                <w:sz w:val="24"/>
                <w:szCs w:val="24"/>
              </w:rPr>
            </w:pPr>
            <w:r w:rsidRPr="00B9536D">
              <w:rPr>
                <w:rFonts w:ascii="Times New Roman" w:hAnsi="Times New Roman" w:cs="Times New Roman"/>
                <w:sz w:val="24"/>
                <w:szCs w:val="24"/>
              </w:rPr>
              <w:t>15</w:t>
            </w:r>
          </w:p>
        </w:tc>
        <w:tc>
          <w:tcPr>
            <w:tcW w:w="1053"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jc w:val="both"/>
              <w:rPr>
                <w:rFonts w:ascii="Times New Roman" w:hAnsi="Times New Roman" w:cs="Times New Roman"/>
                <w:sz w:val="24"/>
                <w:szCs w:val="24"/>
              </w:rPr>
            </w:pPr>
            <w:r w:rsidRPr="00B9536D">
              <w:rPr>
                <w:rFonts w:ascii="Times New Roman" w:hAnsi="Times New Roman" w:cs="Times New Roman"/>
                <w:sz w:val="24"/>
                <w:szCs w:val="24"/>
              </w:rPr>
              <w:t>25</w:t>
            </w:r>
          </w:p>
        </w:tc>
        <w:tc>
          <w:tcPr>
            <w:tcW w:w="1215"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jc w:val="both"/>
              <w:rPr>
                <w:rFonts w:ascii="Times New Roman" w:hAnsi="Times New Roman" w:cs="Times New Roman"/>
                <w:sz w:val="24"/>
                <w:szCs w:val="24"/>
              </w:rPr>
            </w:pPr>
            <w:r w:rsidRPr="00B9536D">
              <w:rPr>
                <w:rFonts w:ascii="Times New Roman" w:hAnsi="Times New Roman" w:cs="Times New Roman"/>
                <w:sz w:val="24"/>
                <w:szCs w:val="24"/>
              </w:rPr>
              <w:t>40</w:t>
            </w:r>
          </w:p>
        </w:tc>
        <w:tc>
          <w:tcPr>
            <w:tcW w:w="945"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jc w:val="both"/>
              <w:rPr>
                <w:rFonts w:ascii="Times New Roman" w:hAnsi="Times New Roman" w:cs="Times New Roman"/>
                <w:sz w:val="24"/>
                <w:szCs w:val="24"/>
              </w:rPr>
            </w:pPr>
            <w:r w:rsidRPr="00B9536D">
              <w:rPr>
                <w:rFonts w:ascii="Times New Roman" w:hAnsi="Times New Roman" w:cs="Times New Roman"/>
                <w:sz w:val="24"/>
                <w:szCs w:val="24"/>
              </w:rPr>
              <w:t>75</w:t>
            </w:r>
          </w:p>
        </w:tc>
        <w:tc>
          <w:tcPr>
            <w:tcW w:w="1047"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jc w:val="both"/>
              <w:rPr>
                <w:rFonts w:ascii="Times New Roman" w:hAnsi="Times New Roman" w:cs="Times New Roman"/>
                <w:sz w:val="24"/>
                <w:szCs w:val="24"/>
              </w:rPr>
            </w:pPr>
            <w:r w:rsidRPr="00B9536D">
              <w:rPr>
                <w:rFonts w:ascii="Times New Roman" w:hAnsi="Times New Roman" w:cs="Times New Roman"/>
                <w:sz w:val="24"/>
                <w:szCs w:val="24"/>
              </w:rPr>
              <w:t>15</w:t>
            </w:r>
          </w:p>
        </w:tc>
        <w:tc>
          <w:tcPr>
            <w:tcW w:w="1329"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jc w:val="both"/>
              <w:rPr>
                <w:rFonts w:ascii="Times New Roman" w:hAnsi="Times New Roman" w:cs="Times New Roman"/>
                <w:sz w:val="24"/>
                <w:szCs w:val="24"/>
              </w:rPr>
            </w:pPr>
            <w:r w:rsidRPr="00B9536D">
              <w:rPr>
                <w:rFonts w:ascii="Times New Roman" w:hAnsi="Times New Roman" w:cs="Times New Roman"/>
                <w:sz w:val="24"/>
                <w:szCs w:val="24"/>
              </w:rPr>
              <w:t>15</w:t>
            </w:r>
          </w:p>
        </w:tc>
      </w:tr>
    </w:tbl>
    <w:p w:rsidR="000E3695" w:rsidRPr="00B9536D" w:rsidRDefault="000E3695" w:rsidP="000E3695">
      <w:pPr>
        <w:ind w:firstLine="709"/>
        <w:jc w:val="both"/>
        <w:rPr>
          <w:sz w:val="24"/>
          <w:szCs w:val="24"/>
        </w:rPr>
      </w:pPr>
      <w:r w:rsidRPr="00B9536D">
        <w:rPr>
          <w:sz w:val="24"/>
          <w:szCs w:val="24"/>
        </w:rPr>
        <w:t>В сельских населенных пунктах размещаемые в пределах жилой зоны группы сараев должны содержать не более 30 блоков каждая.</w:t>
      </w:r>
    </w:p>
    <w:p w:rsidR="000E3695" w:rsidRPr="00B9536D" w:rsidRDefault="007C69F7" w:rsidP="000E3695">
      <w:pPr>
        <w:ind w:firstLine="709"/>
        <w:jc w:val="both"/>
        <w:rPr>
          <w:sz w:val="24"/>
          <w:szCs w:val="24"/>
        </w:rPr>
      </w:pPr>
      <w:r w:rsidRPr="00B9536D">
        <w:rPr>
          <w:sz w:val="24"/>
          <w:szCs w:val="24"/>
        </w:rPr>
        <w:t>21</w:t>
      </w:r>
      <w:r w:rsidR="000E3695" w:rsidRPr="00B9536D">
        <w:rPr>
          <w:sz w:val="24"/>
          <w:szCs w:val="24"/>
        </w:rPr>
        <w:t>) Сараи для скота и птицы должны быть на расстояниях от окон жилых помещений дома не меньших, чем указанные в таблице 2:</w:t>
      </w:r>
    </w:p>
    <w:p w:rsidR="000E3695" w:rsidRPr="00B9536D" w:rsidRDefault="000E3695" w:rsidP="000E3695">
      <w:pPr>
        <w:ind w:firstLine="851"/>
        <w:jc w:val="center"/>
        <w:rPr>
          <w:sz w:val="24"/>
          <w:szCs w:val="24"/>
        </w:rPr>
      </w:pPr>
      <w:r w:rsidRPr="00B9536D">
        <w:rPr>
          <w:sz w:val="24"/>
          <w:szCs w:val="24"/>
        </w:rPr>
        <w:t>Таблица 2</w:t>
      </w:r>
    </w:p>
    <w:tbl>
      <w:tblPr>
        <w:tblW w:w="0" w:type="auto"/>
        <w:tblLayout w:type="fixed"/>
        <w:tblCellMar>
          <w:left w:w="70" w:type="dxa"/>
          <w:right w:w="70" w:type="dxa"/>
        </w:tblCellMar>
        <w:tblLook w:val="0000"/>
      </w:tblPr>
      <w:tblGrid>
        <w:gridCol w:w="4455"/>
        <w:gridCol w:w="5254"/>
      </w:tblGrid>
      <w:tr w:rsidR="000E3695" w:rsidRPr="00B9536D" w:rsidTr="00EC02C5">
        <w:trPr>
          <w:cantSplit/>
          <w:trHeight w:val="240"/>
        </w:trPr>
        <w:tc>
          <w:tcPr>
            <w:tcW w:w="4455"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jc w:val="both"/>
              <w:rPr>
                <w:rFonts w:ascii="Times New Roman" w:hAnsi="Times New Roman" w:cs="Times New Roman"/>
                <w:sz w:val="24"/>
                <w:szCs w:val="24"/>
              </w:rPr>
            </w:pPr>
            <w:r w:rsidRPr="00B9536D">
              <w:rPr>
                <w:rFonts w:ascii="Times New Roman" w:hAnsi="Times New Roman" w:cs="Times New Roman"/>
                <w:sz w:val="24"/>
                <w:szCs w:val="24"/>
              </w:rPr>
              <w:t xml:space="preserve">Количество блоков группы сараев </w:t>
            </w:r>
          </w:p>
        </w:tc>
        <w:tc>
          <w:tcPr>
            <w:tcW w:w="5254"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jc w:val="both"/>
              <w:rPr>
                <w:rFonts w:ascii="Times New Roman" w:hAnsi="Times New Roman" w:cs="Times New Roman"/>
                <w:sz w:val="24"/>
                <w:szCs w:val="24"/>
              </w:rPr>
            </w:pPr>
            <w:r w:rsidRPr="00B9536D">
              <w:rPr>
                <w:rFonts w:ascii="Times New Roman" w:hAnsi="Times New Roman" w:cs="Times New Roman"/>
                <w:sz w:val="24"/>
                <w:szCs w:val="24"/>
              </w:rPr>
              <w:t>Расстояние, м</w:t>
            </w:r>
          </w:p>
        </w:tc>
      </w:tr>
      <w:tr w:rsidR="000E3695" w:rsidRPr="00B9536D" w:rsidTr="00EC02C5">
        <w:trPr>
          <w:cantSplit/>
          <w:trHeight w:val="240"/>
        </w:trPr>
        <w:tc>
          <w:tcPr>
            <w:tcW w:w="4455"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jc w:val="both"/>
              <w:rPr>
                <w:rFonts w:ascii="Times New Roman" w:hAnsi="Times New Roman" w:cs="Times New Roman"/>
                <w:sz w:val="24"/>
                <w:szCs w:val="24"/>
              </w:rPr>
            </w:pPr>
            <w:r w:rsidRPr="00B9536D">
              <w:rPr>
                <w:rFonts w:ascii="Times New Roman" w:hAnsi="Times New Roman" w:cs="Times New Roman"/>
                <w:sz w:val="24"/>
                <w:szCs w:val="24"/>
              </w:rPr>
              <w:t xml:space="preserve">до 2                            </w:t>
            </w:r>
          </w:p>
        </w:tc>
        <w:tc>
          <w:tcPr>
            <w:tcW w:w="5254"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jc w:val="both"/>
              <w:rPr>
                <w:rFonts w:ascii="Times New Roman" w:hAnsi="Times New Roman" w:cs="Times New Roman"/>
                <w:sz w:val="24"/>
                <w:szCs w:val="24"/>
              </w:rPr>
            </w:pPr>
            <w:r w:rsidRPr="00B9536D">
              <w:rPr>
                <w:rFonts w:ascii="Times New Roman" w:hAnsi="Times New Roman" w:cs="Times New Roman"/>
                <w:sz w:val="24"/>
                <w:szCs w:val="24"/>
              </w:rPr>
              <w:t>15</w:t>
            </w:r>
          </w:p>
        </w:tc>
      </w:tr>
      <w:tr w:rsidR="000E3695" w:rsidRPr="00B9536D" w:rsidTr="00EC02C5">
        <w:trPr>
          <w:cantSplit/>
          <w:trHeight w:val="240"/>
        </w:trPr>
        <w:tc>
          <w:tcPr>
            <w:tcW w:w="4455"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jc w:val="both"/>
              <w:rPr>
                <w:rFonts w:ascii="Times New Roman" w:hAnsi="Times New Roman" w:cs="Times New Roman"/>
                <w:sz w:val="24"/>
                <w:szCs w:val="24"/>
              </w:rPr>
            </w:pPr>
            <w:r w:rsidRPr="00B9536D">
              <w:rPr>
                <w:rFonts w:ascii="Times New Roman" w:hAnsi="Times New Roman" w:cs="Times New Roman"/>
                <w:sz w:val="24"/>
                <w:szCs w:val="24"/>
              </w:rPr>
              <w:t xml:space="preserve">Свыше 2 до 8                    </w:t>
            </w:r>
          </w:p>
        </w:tc>
        <w:tc>
          <w:tcPr>
            <w:tcW w:w="5254"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jc w:val="both"/>
              <w:rPr>
                <w:rFonts w:ascii="Times New Roman" w:hAnsi="Times New Roman" w:cs="Times New Roman"/>
                <w:sz w:val="24"/>
                <w:szCs w:val="24"/>
              </w:rPr>
            </w:pPr>
            <w:r w:rsidRPr="00B9536D">
              <w:rPr>
                <w:rFonts w:ascii="Times New Roman" w:hAnsi="Times New Roman" w:cs="Times New Roman"/>
                <w:sz w:val="24"/>
                <w:szCs w:val="24"/>
              </w:rPr>
              <w:t>25</w:t>
            </w:r>
          </w:p>
        </w:tc>
      </w:tr>
      <w:tr w:rsidR="000E3695" w:rsidRPr="00B9536D" w:rsidTr="00EC02C5">
        <w:trPr>
          <w:cantSplit/>
          <w:trHeight w:val="240"/>
        </w:trPr>
        <w:tc>
          <w:tcPr>
            <w:tcW w:w="4455"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jc w:val="both"/>
              <w:rPr>
                <w:rFonts w:ascii="Times New Roman" w:hAnsi="Times New Roman" w:cs="Times New Roman"/>
                <w:sz w:val="24"/>
                <w:szCs w:val="24"/>
              </w:rPr>
            </w:pPr>
            <w:r w:rsidRPr="00B9536D">
              <w:rPr>
                <w:rFonts w:ascii="Times New Roman" w:hAnsi="Times New Roman" w:cs="Times New Roman"/>
                <w:sz w:val="24"/>
                <w:szCs w:val="24"/>
              </w:rPr>
              <w:t xml:space="preserve">Свыше 8 до 30                   </w:t>
            </w:r>
          </w:p>
        </w:tc>
        <w:tc>
          <w:tcPr>
            <w:tcW w:w="5254"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jc w:val="both"/>
              <w:rPr>
                <w:rFonts w:ascii="Times New Roman" w:hAnsi="Times New Roman" w:cs="Times New Roman"/>
                <w:sz w:val="24"/>
                <w:szCs w:val="24"/>
              </w:rPr>
            </w:pPr>
            <w:r w:rsidRPr="00B9536D">
              <w:rPr>
                <w:rFonts w:ascii="Times New Roman" w:hAnsi="Times New Roman" w:cs="Times New Roman"/>
                <w:sz w:val="24"/>
                <w:szCs w:val="24"/>
              </w:rPr>
              <w:t>50</w:t>
            </w:r>
          </w:p>
        </w:tc>
      </w:tr>
    </w:tbl>
    <w:p w:rsidR="000E3695" w:rsidRPr="00B9536D" w:rsidRDefault="000E3695" w:rsidP="000E3695">
      <w:pPr>
        <w:ind w:firstLine="709"/>
        <w:jc w:val="both"/>
        <w:rPr>
          <w:sz w:val="24"/>
          <w:szCs w:val="24"/>
        </w:rPr>
      </w:pPr>
      <w:r w:rsidRPr="00B9536D">
        <w:rPr>
          <w:sz w:val="24"/>
          <w:szCs w:val="24"/>
        </w:rPr>
        <w:t xml:space="preserve">Площадь застройки сблокированных сараев не должна превышать </w:t>
      </w:r>
      <w:smartTag w:uri="urn:schemas-microsoft-com:office:smarttags" w:element="metricconverter">
        <w:smartTagPr>
          <w:attr w:name="ProductID" w:val="800 кв. м"/>
        </w:smartTagPr>
        <w:r w:rsidRPr="00B9536D">
          <w:rPr>
            <w:sz w:val="24"/>
            <w:szCs w:val="24"/>
          </w:rPr>
          <w:t>800 кв. м</w:t>
        </w:r>
      </w:smartTag>
      <w:r w:rsidRPr="00B9536D">
        <w:rPr>
          <w:sz w:val="24"/>
          <w:szCs w:val="24"/>
        </w:rPr>
        <w:t xml:space="preserve">. </w:t>
      </w:r>
    </w:p>
    <w:p w:rsidR="000E3695" w:rsidRPr="00B9536D" w:rsidRDefault="000E3695" w:rsidP="000E3695">
      <w:pPr>
        <w:ind w:firstLine="709"/>
        <w:jc w:val="both"/>
        <w:rPr>
          <w:sz w:val="24"/>
          <w:szCs w:val="24"/>
        </w:rPr>
      </w:pPr>
      <w:r w:rsidRPr="00B9536D">
        <w:rPr>
          <w:sz w:val="24"/>
          <w:szCs w:val="24"/>
        </w:rPr>
        <w:t xml:space="preserve">Расстояния от сараев для скота и птицы до шахтных колодцев должно быть не менее   </w:t>
      </w:r>
      <w:smartTag w:uri="urn:schemas-microsoft-com:office:smarttags" w:element="metricconverter">
        <w:smartTagPr>
          <w:attr w:name="ProductID" w:val="50 м"/>
        </w:smartTagPr>
        <w:r w:rsidRPr="00B9536D">
          <w:rPr>
            <w:sz w:val="24"/>
            <w:szCs w:val="24"/>
          </w:rPr>
          <w:t>50 м</w:t>
        </w:r>
      </w:smartTag>
      <w:r w:rsidRPr="00B9536D">
        <w:rPr>
          <w:sz w:val="24"/>
          <w:szCs w:val="24"/>
        </w:rPr>
        <w:t>.</w:t>
      </w:r>
    </w:p>
    <w:p w:rsidR="000E3695" w:rsidRPr="00B9536D" w:rsidRDefault="007C69F7" w:rsidP="000E3695">
      <w:pPr>
        <w:ind w:firstLine="709"/>
        <w:jc w:val="both"/>
        <w:rPr>
          <w:sz w:val="24"/>
          <w:szCs w:val="24"/>
        </w:rPr>
      </w:pPr>
      <w:r w:rsidRPr="00B9536D">
        <w:rPr>
          <w:sz w:val="24"/>
          <w:szCs w:val="24"/>
        </w:rPr>
        <w:t>22</w:t>
      </w:r>
      <w:r w:rsidR="000E3695" w:rsidRPr="00B9536D">
        <w:rPr>
          <w:sz w:val="24"/>
          <w:szCs w:val="24"/>
        </w:rPr>
        <w:t xml:space="preserve">) Постройки для содержания скота и птицы необходимо пристраивать к домам при изоляции их от жилых комнат не менее чем тремя подсобными помещениями; помещения для скота и птицы должны иметь изолированный наружный вход, расположенный не ближе </w:t>
      </w:r>
      <w:smartTag w:uri="urn:schemas-microsoft-com:office:smarttags" w:element="metricconverter">
        <w:smartTagPr>
          <w:attr w:name="ProductID" w:val="7 м"/>
        </w:smartTagPr>
        <w:r w:rsidR="000E3695" w:rsidRPr="00B9536D">
          <w:rPr>
            <w:sz w:val="24"/>
            <w:szCs w:val="24"/>
          </w:rPr>
          <w:t>7 м</w:t>
        </w:r>
      </w:smartTag>
      <w:r w:rsidR="000E3695" w:rsidRPr="00B9536D">
        <w:rPr>
          <w:sz w:val="24"/>
          <w:szCs w:val="24"/>
        </w:rPr>
        <w:t xml:space="preserve"> от входа в дом.</w:t>
      </w:r>
    </w:p>
    <w:p w:rsidR="000E3695" w:rsidRPr="00B9536D" w:rsidRDefault="000E3695" w:rsidP="000E3695">
      <w:pPr>
        <w:ind w:firstLine="709"/>
        <w:jc w:val="both"/>
        <w:rPr>
          <w:sz w:val="24"/>
          <w:szCs w:val="24"/>
        </w:rPr>
      </w:pPr>
      <w:r w:rsidRPr="00B9536D">
        <w:rPr>
          <w:sz w:val="24"/>
          <w:szCs w:val="24"/>
        </w:rPr>
        <w:t>2</w:t>
      </w:r>
      <w:r w:rsidR="007C69F7" w:rsidRPr="00B9536D">
        <w:rPr>
          <w:sz w:val="24"/>
          <w:szCs w:val="24"/>
        </w:rPr>
        <w:t>3</w:t>
      </w:r>
      <w:r w:rsidRPr="00B9536D">
        <w:rPr>
          <w:sz w:val="24"/>
          <w:szCs w:val="24"/>
        </w:rPr>
        <w:t>) Коэффициент использования земельного участка:</w:t>
      </w:r>
    </w:p>
    <w:p w:rsidR="000E3695" w:rsidRPr="00B9536D" w:rsidRDefault="000E3695" w:rsidP="000E3695">
      <w:pPr>
        <w:ind w:firstLine="709"/>
        <w:jc w:val="both"/>
        <w:rPr>
          <w:sz w:val="24"/>
          <w:szCs w:val="24"/>
        </w:rPr>
      </w:pPr>
      <w:r w:rsidRPr="00B9536D">
        <w:rPr>
          <w:sz w:val="24"/>
          <w:szCs w:val="24"/>
        </w:rPr>
        <w:t>– в границах территории жилой застройки индивидуальными домами усадебного типа – 0,4.</w:t>
      </w:r>
    </w:p>
    <w:p w:rsidR="000E3695" w:rsidRPr="00B9536D" w:rsidRDefault="000E3695" w:rsidP="000E3695">
      <w:pPr>
        <w:ind w:firstLine="709"/>
        <w:jc w:val="both"/>
        <w:rPr>
          <w:sz w:val="24"/>
          <w:szCs w:val="24"/>
        </w:rPr>
      </w:pPr>
      <w:r w:rsidRPr="00B9536D">
        <w:rPr>
          <w:sz w:val="24"/>
          <w:szCs w:val="24"/>
        </w:rPr>
        <w:t>– в границах территории застройки жилыми домами блокированного типа – 0,8 –  1,6.</w:t>
      </w:r>
    </w:p>
    <w:p w:rsidR="000E3695" w:rsidRPr="00B9536D" w:rsidRDefault="000E3695" w:rsidP="000E3695">
      <w:pPr>
        <w:ind w:firstLine="709"/>
        <w:jc w:val="both"/>
        <w:rPr>
          <w:sz w:val="24"/>
          <w:szCs w:val="24"/>
        </w:rPr>
      </w:pPr>
      <w:r w:rsidRPr="00B9536D">
        <w:rPr>
          <w:sz w:val="24"/>
          <w:szCs w:val="24"/>
        </w:rPr>
        <w:lastRenderedPageBreak/>
        <w:t>2</w:t>
      </w:r>
      <w:r w:rsidR="007C69F7" w:rsidRPr="00B9536D">
        <w:rPr>
          <w:sz w:val="24"/>
          <w:szCs w:val="24"/>
        </w:rPr>
        <w:t>4</w:t>
      </w:r>
      <w:r w:rsidRPr="00B9536D">
        <w:rPr>
          <w:sz w:val="24"/>
          <w:szCs w:val="24"/>
        </w:rPr>
        <w:t xml:space="preserve">) Хозяйственные площадки в сельской жилой зоне предусматриваются на приусадебных участках (кроме площадок для мусоросборников, размещенных из расчета1 контейнер на 10 домов), но не далее чем </w:t>
      </w:r>
      <w:smartTag w:uri="urn:schemas-microsoft-com:office:smarttags" w:element="metricconverter">
        <w:smartTagPr>
          <w:attr w:name="ProductID" w:val="100 м"/>
        </w:smartTagPr>
        <w:r w:rsidRPr="00B9536D">
          <w:rPr>
            <w:sz w:val="24"/>
            <w:szCs w:val="24"/>
          </w:rPr>
          <w:t>100 м</w:t>
        </w:r>
      </w:smartTag>
      <w:r w:rsidRPr="00B9536D">
        <w:rPr>
          <w:sz w:val="24"/>
          <w:szCs w:val="24"/>
        </w:rPr>
        <w:t xml:space="preserve"> от входа в дом.</w:t>
      </w:r>
    </w:p>
    <w:p w:rsidR="000E3695" w:rsidRPr="00B9536D" w:rsidRDefault="000E3695" w:rsidP="000E3695">
      <w:pPr>
        <w:ind w:firstLine="709"/>
        <w:jc w:val="both"/>
        <w:rPr>
          <w:sz w:val="24"/>
          <w:szCs w:val="24"/>
        </w:rPr>
      </w:pPr>
      <w:r w:rsidRPr="00B9536D">
        <w:rPr>
          <w:sz w:val="24"/>
          <w:szCs w:val="24"/>
        </w:rPr>
        <w:t>2</w:t>
      </w:r>
      <w:r w:rsidR="007C69F7" w:rsidRPr="00B9536D">
        <w:rPr>
          <w:sz w:val="24"/>
          <w:szCs w:val="24"/>
        </w:rPr>
        <w:t>5</w:t>
      </w:r>
      <w:r w:rsidRPr="00B9536D">
        <w:rPr>
          <w:sz w:val="24"/>
          <w:szCs w:val="24"/>
        </w:rPr>
        <w:t>) Изменение общего рельефа приусадебного участка, осуществляемое путем выемки или насыпи,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w:t>
      </w:r>
    </w:p>
    <w:p w:rsidR="000E3695" w:rsidRPr="00B9536D" w:rsidRDefault="000E3695" w:rsidP="000E3695">
      <w:pPr>
        <w:ind w:firstLine="709"/>
        <w:jc w:val="both"/>
        <w:rPr>
          <w:sz w:val="24"/>
          <w:szCs w:val="24"/>
        </w:rPr>
      </w:pPr>
      <w:r w:rsidRPr="00B9536D">
        <w:rPr>
          <w:sz w:val="24"/>
          <w:szCs w:val="24"/>
        </w:rPr>
        <w:t>2</w:t>
      </w:r>
      <w:r w:rsidR="007C69F7" w:rsidRPr="00B9536D">
        <w:rPr>
          <w:sz w:val="24"/>
          <w:szCs w:val="24"/>
        </w:rPr>
        <w:t>6</w:t>
      </w:r>
      <w:r w:rsidRPr="00B9536D">
        <w:rPr>
          <w:sz w:val="24"/>
          <w:szCs w:val="24"/>
        </w:rPr>
        <w:t>) Вспомогательные строения, за исключением гаражей, размещать со стороны улиц не допускается.</w:t>
      </w:r>
    </w:p>
    <w:p w:rsidR="000E3695" w:rsidRPr="00B9536D" w:rsidRDefault="000E3695" w:rsidP="000E3695">
      <w:pPr>
        <w:pStyle w:val="ConsPlusTitle"/>
        <w:ind w:firstLine="709"/>
        <w:jc w:val="both"/>
        <w:rPr>
          <w:rFonts w:ascii="Times New Roman" w:hAnsi="Times New Roman" w:cs="Times New Roman"/>
          <w:b w:val="0"/>
          <w:sz w:val="24"/>
          <w:szCs w:val="24"/>
        </w:rPr>
      </w:pPr>
      <w:r w:rsidRPr="00B9536D">
        <w:rPr>
          <w:rFonts w:ascii="Times New Roman" w:hAnsi="Times New Roman" w:cs="Times New Roman"/>
          <w:b w:val="0"/>
          <w:sz w:val="24"/>
          <w:szCs w:val="24"/>
        </w:rPr>
        <w:t>2</w:t>
      </w:r>
      <w:r w:rsidR="007C69F7" w:rsidRPr="00B9536D">
        <w:rPr>
          <w:rFonts w:ascii="Times New Roman" w:hAnsi="Times New Roman" w:cs="Times New Roman"/>
          <w:b w:val="0"/>
          <w:sz w:val="24"/>
          <w:szCs w:val="24"/>
        </w:rPr>
        <w:t>7</w:t>
      </w:r>
      <w:r w:rsidRPr="00B9536D">
        <w:rPr>
          <w:rFonts w:ascii="Times New Roman" w:hAnsi="Times New Roman" w:cs="Times New Roman"/>
          <w:b w:val="0"/>
          <w:sz w:val="24"/>
          <w:szCs w:val="24"/>
        </w:rPr>
        <w:t xml:space="preserve">) Должны соблюдаться противопожарные требования в соответствии с </w:t>
      </w:r>
      <w:r w:rsidR="000734F5" w:rsidRPr="00B9536D">
        <w:rPr>
          <w:rFonts w:ascii="Times New Roman" w:hAnsi="Times New Roman" w:cs="Times New Roman"/>
          <w:b w:val="0"/>
          <w:sz w:val="24"/>
          <w:szCs w:val="24"/>
        </w:rPr>
        <w:t>действующим законодательством Российской Федерации</w:t>
      </w:r>
      <w:r w:rsidRPr="00B9536D">
        <w:rPr>
          <w:rFonts w:ascii="Times New Roman" w:hAnsi="Times New Roman" w:cs="Times New Roman"/>
          <w:b w:val="0"/>
          <w:sz w:val="24"/>
          <w:szCs w:val="24"/>
        </w:rPr>
        <w:t>.</w:t>
      </w:r>
    </w:p>
    <w:p w:rsidR="000E3695" w:rsidRPr="00B9536D" w:rsidRDefault="000E3695" w:rsidP="000E3695">
      <w:pPr>
        <w:pStyle w:val="ConsPlusTitle"/>
        <w:ind w:firstLine="709"/>
        <w:jc w:val="both"/>
        <w:rPr>
          <w:rFonts w:ascii="Times New Roman" w:hAnsi="Times New Roman" w:cs="Times New Roman"/>
          <w:b w:val="0"/>
          <w:sz w:val="24"/>
          <w:szCs w:val="24"/>
        </w:rPr>
      </w:pPr>
      <w:r w:rsidRPr="00B9536D">
        <w:rPr>
          <w:rFonts w:ascii="Times New Roman" w:hAnsi="Times New Roman" w:cs="Times New Roman"/>
          <w:b w:val="0"/>
          <w:sz w:val="24"/>
          <w:szCs w:val="24"/>
        </w:rPr>
        <w:t>2</w:t>
      </w:r>
      <w:r w:rsidR="007C69F7" w:rsidRPr="00B9536D">
        <w:rPr>
          <w:rFonts w:ascii="Times New Roman" w:hAnsi="Times New Roman" w:cs="Times New Roman"/>
          <w:b w:val="0"/>
          <w:sz w:val="24"/>
          <w:szCs w:val="24"/>
        </w:rPr>
        <w:t>8</w:t>
      </w:r>
      <w:r w:rsidRPr="00B9536D">
        <w:rPr>
          <w:rFonts w:ascii="Times New Roman" w:hAnsi="Times New Roman" w:cs="Times New Roman"/>
          <w:b w:val="0"/>
          <w:sz w:val="24"/>
          <w:szCs w:val="24"/>
        </w:rPr>
        <w:t xml:space="preserve">) Обеспечение доступности объектов социальной инфраструктуры для инвалидов и других маломобильных групп населения должны соблюдаться в соответствии с </w:t>
      </w:r>
      <w:r w:rsidR="000734F5" w:rsidRPr="00B9536D">
        <w:rPr>
          <w:rFonts w:ascii="Times New Roman" w:hAnsi="Times New Roman" w:cs="Times New Roman"/>
          <w:b w:val="0"/>
          <w:sz w:val="24"/>
          <w:szCs w:val="24"/>
        </w:rPr>
        <w:t>действующим законодательством Российской Федерации</w:t>
      </w:r>
      <w:r w:rsidRPr="00B9536D">
        <w:rPr>
          <w:rFonts w:ascii="Times New Roman" w:hAnsi="Times New Roman" w:cs="Times New Roman"/>
          <w:b w:val="0"/>
          <w:sz w:val="24"/>
          <w:szCs w:val="24"/>
        </w:rPr>
        <w:t>.</w:t>
      </w:r>
    </w:p>
    <w:p w:rsidR="007C69F7" w:rsidRPr="00B9536D" w:rsidRDefault="007C69F7" w:rsidP="007C69F7">
      <w:pPr>
        <w:pStyle w:val="a5"/>
        <w:tabs>
          <w:tab w:val="left" w:pos="709"/>
        </w:tabs>
        <w:ind w:firstLine="709"/>
        <w:jc w:val="both"/>
        <w:rPr>
          <w:rFonts w:cs="Times New Roman"/>
          <w:color w:val="000000" w:themeColor="text1"/>
          <w:sz w:val="24"/>
          <w:szCs w:val="24"/>
        </w:rPr>
      </w:pPr>
      <w:r w:rsidRPr="00B9536D">
        <w:rPr>
          <w:rFonts w:cs="Times New Roman"/>
          <w:color w:val="000000" w:themeColor="text1"/>
          <w:sz w:val="24"/>
          <w:szCs w:val="24"/>
        </w:rPr>
        <w:t>Примечание:</w:t>
      </w:r>
    </w:p>
    <w:p w:rsidR="007C69F7" w:rsidRPr="00B9536D" w:rsidRDefault="007C69F7" w:rsidP="007C69F7">
      <w:pPr>
        <w:pStyle w:val="a5"/>
        <w:tabs>
          <w:tab w:val="left" w:pos="709"/>
        </w:tabs>
        <w:ind w:firstLine="709"/>
        <w:jc w:val="both"/>
        <w:rPr>
          <w:rFonts w:cs="Times New Roman"/>
          <w:color w:val="000000" w:themeColor="text1"/>
          <w:sz w:val="24"/>
          <w:szCs w:val="24"/>
        </w:rPr>
      </w:pPr>
      <w:r w:rsidRPr="00B9536D">
        <w:rPr>
          <w:rFonts w:cs="Times New Roman"/>
          <w:color w:val="000000" w:themeColor="text1"/>
          <w:sz w:val="24"/>
          <w:szCs w:val="24"/>
        </w:rPr>
        <w:t>Минимальные отступы от красной линии, от границ земельного участка установлены настоящим регламентом до контура наземного типа (строящегося, реконструируемого, построенного, эксплуатируемого) объекта, образуемого проекцией на горизонтальную плоскость конструктивных элементов объекта недвижимости, расположенных на уровне земли.</w:t>
      </w:r>
    </w:p>
    <w:p w:rsidR="007C69F7" w:rsidRPr="00B9536D" w:rsidRDefault="007C69F7" w:rsidP="007C69F7">
      <w:pPr>
        <w:pStyle w:val="a5"/>
        <w:tabs>
          <w:tab w:val="left" w:pos="709"/>
        </w:tabs>
        <w:ind w:firstLine="709"/>
        <w:jc w:val="both"/>
        <w:rPr>
          <w:rFonts w:cs="Times New Roman"/>
          <w:color w:val="000000" w:themeColor="text1"/>
          <w:sz w:val="24"/>
          <w:szCs w:val="24"/>
        </w:rPr>
      </w:pPr>
      <w:r w:rsidRPr="00B9536D">
        <w:rPr>
          <w:rFonts w:cs="Times New Roman"/>
          <w:color w:val="000000" w:themeColor="text1"/>
          <w:sz w:val="24"/>
          <w:szCs w:val="24"/>
        </w:rPr>
        <w:t>Суммарная общая площадь зданий, строений, сооружений, которые разрешается построить на земельном участке, определяется умножением значения коэффициента использования территории на показатель площади земельного участка.</w:t>
      </w:r>
    </w:p>
    <w:p w:rsidR="007C69F7" w:rsidRPr="00B9536D" w:rsidRDefault="007C69F7" w:rsidP="007C69F7">
      <w:pPr>
        <w:pStyle w:val="a5"/>
        <w:tabs>
          <w:tab w:val="left" w:pos="709"/>
        </w:tabs>
        <w:ind w:firstLine="709"/>
        <w:jc w:val="both"/>
        <w:rPr>
          <w:rFonts w:cs="Times New Roman"/>
          <w:color w:val="000000" w:themeColor="text1"/>
          <w:sz w:val="24"/>
          <w:szCs w:val="24"/>
        </w:rPr>
      </w:pPr>
      <w:r w:rsidRPr="00B9536D">
        <w:rPr>
          <w:rFonts w:cs="Times New Roman"/>
          <w:color w:val="000000" w:themeColor="text1"/>
          <w:sz w:val="24"/>
          <w:szCs w:val="24"/>
        </w:rPr>
        <w:t>Кроме газона и деревьев на территории озеленения могут быть высажены многолетние кустарниковые растения, а также прочие декоративные растения, не представляющие угрозу жизнедеятельности человека.</w:t>
      </w:r>
    </w:p>
    <w:p w:rsidR="007C69F7" w:rsidRPr="00B9536D" w:rsidRDefault="007C69F7" w:rsidP="007C69F7">
      <w:pPr>
        <w:pStyle w:val="a5"/>
        <w:tabs>
          <w:tab w:val="left" w:pos="709"/>
        </w:tabs>
        <w:ind w:firstLine="709"/>
        <w:jc w:val="both"/>
        <w:rPr>
          <w:rFonts w:cs="Times New Roman"/>
          <w:color w:val="000000" w:themeColor="text1"/>
          <w:sz w:val="24"/>
          <w:szCs w:val="24"/>
        </w:rPr>
      </w:pPr>
      <w:r w:rsidRPr="00B9536D">
        <w:rPr>
          <w:rFonts w:cs="Times New Roman"/>
          <w:color w:val="000000" w:themeColor="text1"/>
          <w:sz w:val="24"/>
          <w:szCs w:val="24"/>
        </w:rPr>
        <w:t>В площадь озеленения не включаются: детские и спортивные площадки, площадки для отдыха взрослого населения, проезды, тротуары, парковочные места, в том числе с использованием газонной решетки (георешетки).</w:t>
      </w:r>
    </w:p>
    <w:p w:rsidR="007C69F7" w:rsidRPr="00B9536D" w:rsidRDefault="007C69F7" w:rsidP="007C69F7">
      <w:pPr>
        <w:pStyle w:val="a5"/>
        <w:tabs>
          <w:tab w:val="left" w:pos="709"/>
        </w:tabs>
        <w:ind w:firstLine="709"/>
        <w:jc w:val="both"/>
        <w:rPr>
          <w:rFonts w:cs="Times New Roman"/>
          <w:color w:val="000000" w:themeColor="text1"/>
          <w:sz w:val="24"/>
          <w:szCs w:val="24"/>
        </w:rPr>
      </w:pPr>
      <w:r w:rsidRPr="00B9536D">
        <w:rPr>
          <w:rFonts w:cs="Times New Roman"/>
          <w:color w:val="000000" w:themeColor="text1"/>
          <w:sz w:val="24"/>
          <w:szCs w:val="24"/>
        </w:rPr>
        <w:t>При выдаче разрешений на строительство объектов капитального строительства не допускается размещение нормативных площадок благоустройства многоквартирных жилых домов, а также парковок на территории, предусмотренной для размещения объектов, указанных в перечне видов объектов, утвержденном постановлением Правительства Российской Федерации от 3 декабря 2014 года № 1300,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w:t>
      </w:r>
    </w:p>
    <w:p w:rsidR="000E3695" w:rsidRPr="00B9536D" w:rsidRDefault="000E3695" w:rsidP="000E3695">
      <w:pPr>
        <w:ind w:firstLine="709"/>
        <w:jc w:val="both"/>
        <w:rPr>
          <w:sz w:val="24"/>
          <w:szCs w:val="24"/>
        </w:rPr>
      </w:pPr>
      <w:r w:rsidRPr="00B9536D">
        <w:rPr>
          <w:sz w:val="24"/>
          <w:szCs w:val="24"/>
        </w:rPr>
        <w:t>Ограничения использования земельных участков и окс:</w:t>
      </w:r>
    </w:p>
    <w:p w:rsidR="000E3695" w:rsidRPr="00B9536D" w:rsidRDefault="000E3695" w:rsidP="000E3695">
      <w:pPr>
        <w:ind w:firstLine="709"/>
        <w:jc w:val="both"/>
        <w:rPr>
          <w:sz w:val="24"/>
          <w:szCs w:val="24"/>
        </w:rPr>
      </w:pPr>
      <w:r w:rsidRPr="00B9536D">
        <w:rPr>
          <w:sz w:val="24"/>
          <w:szCs w:val="24"/>
        </w:rPr>
        <w:t xml:space="preserve">Не допускается размещение хозяйственных построек со стороны улиц, за исключением гаражей. При проектировании и строительстве в зонах затопления необходимо предусматривать инженерную защиту от затопления и подтопления зданий. </w:t>
      </w:r>
    </w:p>
    <w:p w:rsidR="000E3695" w:rsidRPr="00B9536D" w:rsidRDefault="000E3695" w:rsidP="000E3695">
      <w:pPr>
        <w:ind w:firstLine="709"/>
        <w:jc w:val="both"/>
        <w:rPr>
          <w:sz w:val="24"/>
          <w:szCs w:val="24"/>
        </w:rPr>
      </w:pPr>
      <w:r w:rsidRPr="00B9536D">
        <w:rPr>
          <w:sz w:val="24"/>
          <w:szCs w:val="24"/>
        </w:rPr>
        <w:t xml:space="preserve">Предприятия обслуживания допускается размещать в отдельно стоящих нежилых строениях или встроенно-пристроенных к жилому дому нежилых помещениях с изолированными от жилой части дома входами. </w:t>
      </w:r>
    </w:p>
    <w:p w:rsidR="000E3695" w:rsidRPr="00B9536D" w:rsidRDefault="000E3695" w:rsidP="000E3695">
      <w:pPr>
        <w:ind w:firstLine="709"/>
        <w:jc w:val="both"/>
        <w:rPr>
          <w:sz w:val="24"/>
          <w:szCs w:val="24"/>
        </w:rPr>
      </w:pPr>
      <w:r w:rsidRPr="00B9536D">
        <w:rPr>
          <w:sz w:val="24"/>
          <w:szCs w:val="24"/>
        </w:rPr>
        <w:t>Запрещается размещение объектов, оказывающих негативное воздействие на окружающую среду и здоровье населения (рентгеноустановок, магазинов стройматериалов, москательно-химических товаров и т. п.).</w:t>
      </w:r>
    </w:p>
    <w:p w:rsidR="00111161" w:rsidRPr="00B9536D" w:rsidRDefault="00111161" w:rsidP="000E3695">
      <w:pPr>
        <w:ind w:firstLine="709"/>
        <w:jc w:val="both"/>
        <w:rPr>
          <w:sz w:val="24"/>
          <w:szCs w:val="24"/>
        </w:rPr>
      </w:pPr>
    </w:p>
    <w:p w:rsidR="000E3695" w:rsidRPr="00B9536D" w:rsidRDefault="000E3695" w:rsidP="000E3695">
      <w:pPr>
        <w:ind w:firstLine="709"/>
        <w:jc w:val="both"/>
        <w:rPr>
          <w:sz w:val="24"/>
          <w:szCs w:val="24"/>
        </w:rPr>
      </w:pPr>
    </w:p>
    <w:p w:rsidR="00935FC7" w:rsidRPr="00B9536D" w:rsidRDefault="00935FC7" w:rsidP="000E3695">
      <w:pPr>
        <w:ind w:firstLine="709"/>
        <w:jc w:val="both"/>
        <w:rPr>
          <w:sz w:val="24"/>
          <w:szCs w:val="24"/>
        </w:rPr>
      </w:pPr>
    </w:p>
    <w:p w:rsidR="000E3695" w:rsidRPr="00B9536D" w:rsidRDefault="000E3695" w:rsidP="000E3695">
      <w:pPr>
        <w:ind w:firstLine="709"/>
        <w:jc w:val="center"/>
        <w:rPr>
          <w:b/>
          <w:sz w:val="28"/>
          <w:szCs w:val="28"/>
        </w:rPr>
      </w:pPr>
      <w:r w:rsidRPr="00B9536D">
        <w:rPr>
          <w:b/>
          <w:sz w:val="28"/>
          <w:szCs w:val="28"/>
        </w:rPr>
        <w:lastRenderedPageBreak/>
        <w:t>Ж – 1 Б. Зона застройки индивидуальными жилыми домами с содержанием домашнего скота  и птицы;</w:t>
      </w:r>
    </w:p>
    <w:p w:rsidR="000E3695" w:rsidRPr="00B9536D" w:rsidRDefault="000E3695" w:rsidP="000E3695">
      <w:pPr>
        <w:ind w:firstLine="709"/>
        <w:jc w:val="both"/>
        <w:rPr>
          <w:sz w:val="24"/>
          <w:szCs w:val="24"/>
          <w:u w:val="single"/>
        </w:rPr>
      </w:pPr>
    </w:p>
    <w:p w:rsidR="000E3695" w:rsidRPr="00B9536D" w:rsidRDefault="000E3695" w:rsidP="000E3695">
      <w:pPr>
        <w:pStyle w:val="Iauiue"/>
        <w:ind w:firstLine="709"/>
        <w:jc w:val="both"/>
        <w:rPr>
          <w:iCs/>
          <w:sz w:val="24"/>
          <w:szCs w:val="24"/>
        </w:rPr>
      </w:pPr>
      <w:r w:rsidRPr="00B9536D">
        <w:rPr>
          <w:iCs/>
          <w:sz w:val="24"/>
          <w:szCs w:val="24"/>
        </w:rPr>
        <w:t>Зона индивидуальной жилой застройки Ж-1 Б выделена для обеспечения правовых,</w:t>
      </w:r>
      <w:r w:rsidRPr="00B9536D">
        <w:rPr>
          <w:sz w:val="24"/>
          <w:szCs w:val="24"/>
        </w:rPr>
        <w:t xml:space="preserve"> социальных,</w:t>
      </w:r>
      <w:r w:rsidR="00E72C27" w:rsidRPr="00B9536D">
        <w:rPr>
          <w:sz w:val="24"/>
          <w:szCs w:val="24"/>
        </w:rPr>
        <w:t xml:space="preserve"> </w:t>
      </w:r>
      <w:r w:rsidRPr="00B9536D">
        <w:rPr>
          <w:sz w:val="24"/>
          <w:szCs w:val="24"/>
        </w:rPr>
        <w:t>культурных</w:t>
      </w:r>
      <w:r w:rsidRPr="00B9536D">
        <w:rPr>
          <w:iCs/>
          <w:sz w:val="24"/>
          <w:szCs w:val="24"/>
        </w:rPr>
        <w:t>,</w:t>
      </w:r>
      <w:r w:rsidRPr="00B9536D">
        <w:rPr>
          <w:sz w:val="24"/>
          <w:szCs w:val="24"/>
        </w:rPr>
        <w:t xml:space="preserve"> бытовых</w:t>
      </w:r>
      <w:r w:rsidRPr="00B9536D">
        <w:rPr>
          <w:iCs/>
          <w:sz w:val="24"/>
          <w:szCs w:val="24"/>
        </w:rPr>
        <w:t xml:space="preserve"> условий формирования жилых районов из отдельно стоящих </w:t>
      </w:r>
      <w:r w:rsidRPr="00B9536D">
        <w:rPr>
          <w:sz w:val="24"/>
          <w:szCs w:val="24"/>
        </w:rPr>
        <w:t>индивидуальных</w:t>
      </w:r>
      <w:r w:rsidRPr="00B9536D">
        <w:rPr>
          <w:iCs/>
          <w:sz w:val="24"/>
          <w:szCs w:val="24"/>
        </w:rPr>
        <w:t xml:space="preserve"> жилых домов усадебного типа с возможностью ведения личного подсобного хозяйства, а также с минимально разрешенным набором услуг местного значения.</w:t>
      </w:r>
    </w:p>
    <w:p w:rsidR="006C46FD" w:rsidRPr="00B9536D" w:rsidRDefault="006C46FD" w:rsidP="000E3695">
      <w:pPr>
        <w:pStyle w:val="Iauiue"/>
        <w:ind w:firstLine="851"/>
        <w:jc w:val="both"/>
        <w:rPr>
          <w:iCs/>
          <w:sz w:val="24"/>
          <w:szCs w:val="24"/>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8"/>
        <w:gridCol w:w="4962"/>
        <w:gridCol w:w="2264"/>
      </w:tblGrid>
      <w:tr w:rsidR="000E3695" w:rsidRPr="00B9536D" w:rsidTr="00935FC7">
        <w:trPr>
          <w:trHeight w:val="1485"/>
          <w:tblHeader/>
          <w:jc w:val="center"/>
        </w:trPr>
        <w:tc>
          <w:tcPr>
            <w:tcW w:w="2408" w:type="dxa"/>
            <w:vAlign w:val="center"/>
            <w:hideMark/>
          </w:tcPr>
          <w:p w:rsidR="000E3695" w:rsidRPr="00B9536D" w:rsidRDefault="000E3695" w:rsidP="00935FC7">
            <w:pPr>
              <w:spacing w:before="100" w:beforeAutospacing="1" w:after="100" w:afterAutospacing="1"/>
              <w:jc w:val="center"/>
              <w:rPr>
                <w:sz w:val="24"/>
                <w:szCs w:val="24"/>
              </w:rPr>
            </w:pPr>
            <w:r w:rsidRPr="00B9536D">
              <w:rPr>
                <w:sz w:val="24"/>
                <w:szCs w:val="24"/>
              </w:rPr>
              <w:t>Наименование вида разрешенного использования земельного участка</w:t>
            </w:r>
          </w:p>
        </w:tc>
        <w:tc>
          <w:tcPr>
            <w:tcW w:w="4962" w:type="dxa"/>
            <w:vAlign w:val="center"/>
            <w:hideMark/>
          </w:tcPr>
          <w:p w:rsidR="000E3695" w:rsidRPr="00B9536D" w:rsidRDefault="000E3695" w:rsidP="00EC02C5">
            <w:pPr>
              <w:pStyle w:val="a5"/>
              <w:jc w:val="center"/>
              <w:rPr>
                <w:rFonts w:cs="Times New Roman"/>
                <w:sz w:val="24"/>
                <w:szCs w:val="24"/>
              </w:rPr>
            </w:pPr>
            <w:r w:rsidRPr="00B9536D">
              <w:rPr>
                <w:rFonts w:cs="Times New Roman"/>
                <w:sz w:val="24"/>
                <w:szCs w:val="24"/>
              </w:rPr>
              <w:t>Описание вида разрешенного использования земельного участка</w:t>
            </w:r>
          </w:p>
        </w:tc>
        <w:tc>
          <w:tcPr>
            <w:tcW w:w="2264" w:type="dxa"/>
            <w:vAlign w:val="center"/>
            <w:hideMark/>
          </w:tcPr>
          <w:p w:rsidR="000E3695" w:rsidRPr="00B9536D" w:rsidRDefault="000E3695" w:rsidP="00EC02C5">
            <w:pPr>
              <w:spacing w:before="100" w:beforeAutospacing="1" w:after="100" w:afterAutospacing="1"/>
              <w:jc w:val="center"/>
              <w:rPr>
                <w:sz w:val="24"/>
                <w:szCs w:val="24"/>
              </w:rPr>
            </w:pPr>
            <w:r w:rsidRPr="00B9536D">
              <w:rPr>
                <w:sz w:val="24"/>
                <w:szCs w:val="24"/>
              </w:rPr>
              <w:t>Код (числовое обозначение) вида разрешенного использования земельного участка</w:t>
            </w:r>
          </w:p>
          <w:p w:rsidR="00EE3463" w:rsidRPr="00B9536D" w:rsidRDefault="00EE3463" w:rsidP="00EC02C5">
            <w:pPr>
              <w:spacing w:before="100" w:beforeAutospacing="1" w:after="100" w:afterAutospacing="1"/>
              <w:jc w:val="center"/>
              <w:rPr>
                <w:bCs/>
                <w:sz w:val="24"/>
                <w:szCs w:val="24"/>
              </w:rPr>
            </w:pPr>
          </w:p>
        </w:tc>
      </w:tr>
      <w:tr w:rsidR="000E3695" w:rsidRPr="00B9536D" w:rsidTr="00EE3463">
        <w:trPr>
          <w:tblHeader/>
          <w:jc w:val="center"/>
        </w:trPr>
        <w:tc>
          <w:tcPr>
            <w:tcW w:w="9634" w:type="dxa"/>
            <w:gridSpan w:val="3"/>
            <w:vAlign w:val="center"/>
            <w:hideMark/>
          </w:tcPr>
          <w:p w:rsidR="000E3695" w:rsidRPr="00B9536D" w:rsidRDefault="000E3695" w:rsidP="00EC02C5">
            <w:pPr>
              <w:spacing w:before="100" w:beforeAutospacing="1" w:after="100" w:afterAutospacing="1"/>
              <w:jc w:val="center"/>
              <w:rPr>
                <w:bCs/>
                <w:sz w:val="24"/>
                <w:szCs w:val="24"/>
              </w:rPr>
            </w:pPr>
            <w:r w:rsidRPr="00B9536D">
              <w:rPr>
                <w:bCs/>
                <w:sz w:val="24"/>
                <w:szCs w:val="24"/>
              </w:rPr>
              <w:t>ОСНОВНЫЕ ВИДЫ РАЗРЕШЕННОГО ИСПОЛЬЗОВАНИЯ ЗЕМЕЛЬНЫХ УЧАСТКОВ</w:t>
            </w:r>
          </w:p>
        </w:tc>
      </w:tr>
      <w:tr w:rsidR="000E3695" w:rsidRPr="00B9536D" w:rsidTr="00EE3463">
        <w:trPr>
          <w:tblHeader/>
          <w:jc w:val="center"/>
        </w:trPr>
        <w:tc>
          <w:tcPr>
            <w:tcW w:w="2408" w:type="dxa"/>
            <w:vAlign w:val="center"/>
            <w:hideMark/>
          </w:tcPr>
          <w:p w:rsidR="000E3695" w:rsidRPr="00B9536D" w:rsidRDefault="000E3695" w:rsidP="00EC02C5">
            <w:pPr>
              <w:pStyle w:val="a5"/>
              <w:jc w:val="center"/>
              <w:rPr>
                <w:rFonts w:cs="Times New Roman"/>
                <w:sz w:val="24"/>
                <w:szCs w:val="24"/>
              </w:rPr>
            </w:pPr>
            <w:r w:rsidRPr="00B9536D">
              <w:rPr>
                <w:rFonts w:cs="Times New Roman"/>
                <w:sz w:val="24"/>
                <w:szCs w:val="24"/>
              </w:rPr>
              <w:t>Для индивидуального жилищного строительства</w:t>
            </w:r>
          </w:p>
        </w:tc>
        <w:tc>
          <w:tcPr>
            <w:tcW w:w="4962" w:type="dxa"/>
            <w:vAlign w:val="center"/>
            <w:hideMark/>
          </w:tcPr>
          <w:p w:rsidR="00B264E1" w:rsidRPr="00B9536D" w:rsidRDefault="00B264E1" w:rsidP="00B264E1">
            <w:pPr>
              <w:pStyle w:val="s1"/>
              <w:spacing w:before="0" w:beforeAutospacing="0" w:after="0" w:afterAutospacing="0"/>
              <w:rPr>
                <w:bCs/>
                <w:color w:val="000000"/>
              </w:rPr>
            </w:pPr>
            <w:r w:rsidRPr="00B9536D">
              <w:rPr>
                <w:bCs/>
                <w:color w:val="000000"/>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rsidR="00B264E1" w:rsidRPr="00B9536D" w:rsidRDefault="00B264E1" w:rsidP="00B264E1">
            <w:pPr>
              <w:pStyle w:val="s1"/>
              <w:spacing w:before="0" w:beforeAutospacing="0" w:after="0" w:afterAutospacing="0"/>
              <w:rPr>
                <w:bCs/>
                <w:color w:val="000000"/>
              </w:rPr>
            </w:pPr>
            <w:r w:rsidRPr="00B9536D">
              <w:rPr>
                <w:bCs/>
                <w:color w:val="000000"/>
              </w:rPr>
              <w:t>выращивание сельскохозяйственных культур;</w:t>
            </w:r>
          </w:p>
          <w:p w:rsidR="00EE3463" w:rsidRPr="00B9536D" w:rsidRDefault="00B264E1" w:rsidP="00B264E1">
            <w:pPr>
              <w:pStyle w:val="s1"/>
              <w:spacing w:before="0" w:beforeAutospacing="0" w:after="0" w:afterAutospacing="0"/>
              <w:rPr>
                <w:bCs/>
                <w:color w:val="000000"/>
              </w:rPr>
            </w:pPr>
            <w:r w:rsidRPr="00B9536D">
              <w:rPr>
                <w:bCs/>
                <w:color w:val="000000"/>
              </w:rPr>
              <w:t>размещение индивидуальных гаражей и хозяйственных построек</w:t>
            </w:r>
          </w:p>
        </w:tc>
        <w:tc>
          <w:tcPr>
            <w:tcW w:w="2264" w:type="dxa"/>
            <w:vAlign w:val="center"/>
            <w:hideMark/>
          </w:tcPr>
          <w:p w:rsidR="000E3695" w:rsidRPr="00B9536D" w:rsidRDefault="000E3695" w:rsidP="00EC02C5">
            <w:pPr>
              <w:pStyle w:val="a5"/>
              <w:jc w:val="center"/>
              <w:rPr>
                <w:rFonts w:cs="Times New Roman"/>
                <w:sz w:val="24"/>
                <w:szCs w:val="24"/>
              </w:rPr>
            </w:pPr>
            <w:r w:rsidRPr="00B9536D">
              <w:rPr>
                <w:rFonts w:cs="Times New Roman"/>
                <w:sz w:val="24"/>
                <w:szCs w:val="24"/>
                <w:lang w:val="en-US"/>
              </w:rPr>
              <w:t>2</w:t>
            </w:r>
            <w:r w:rsidRPr="00B9536D">
              <w:rPr>
                <w:rFonts w:cs="Times New Roman"/>
                <w:sz w:val="24"/>
                <w:szCs w:val="24"/>
              </w:rPr>
              <w:t>.1</w:t>
            </w:r>
          </w:p>
        </w:tc>
      </w:tr>
      <w:tr w:rsidR="000E3695" w:rsidRPr="00B9536D" w:rsidTr="00EE3463">
        <w:trPr>
          <w:tblHeader/>
          <w:jc w:val="center"/>
        </w:trPr>
        <w:tc>
          <w:tcPr>
            <w:tcW w:w="2408" w:type="dxa"/>
            <w:vAlign w:val="center"/>
            <w:hideMark/>
          </w:tcPr>
          <w:p w:rsidR="000E3695" w:rsidRPr="00B9536D" w:rsidRDefault="00983760" w:rsidP="00983760">
            <w:pPr>
              <w:pStyle w:val="a5"/>
              <w:rPr>
                <w:rFonts w:cs="Times New Roman"/>
                <w:sz w:val="24"/>
                <w:szCs w:val="24"/>
              </w:rPr>
            </w:pPr>
            <w:r w:rsidRPr="00B9536D">
              <w:rPr>
                <w:rFonts w:cs="Times New Roman"/>
                <w:sz w:val="24"/>
                <w:szCs w:val="24"/>
                <w:shd w:val="clear" w:color="auto" w:fill="FFFFFF"/>
              </w:rPr>
              <w:t>Для ведения личного подсобного хозяйства (приусадебный земельный участок)</w:t>
            </w:r>
            <w:r w:rsidRPr="00B9536D">
              <w:rPr>
                <w:rFonts w:cs="Times New Roman"/>
                <w:sz w:val="24"/>
                <w:szCs w:val="24"/>
              </w:rPr>
              <w:br/>
            </w:r>
            <w:r w:rsidRPr="00B9536D">
              <w:rPr>
                <w:rFonts w:cs="Times New Roman"/>
                <w:sz w:val="24"/>
                <w:szCs w:val="24"/>
              </w:rPr>
              <w:br/>
            </w:r>
          </w:p>
        </w:tc>
        <w:tc>
          <w:tcPr>
            <w:tcW w:w="4962" w:type="dxa"/>
            <w:vAlign w:val="center"/>
            <w:hideMark/>
          </w:tcPr>
          <w:p w:rsidR="00983760" w:rsidRPr="00B9536D" w:rsidRDefault="00983760" w:rsidP="00983760">
            <w:pPr>
              <w:pStyle w:val="a5"/>
              <w:rPr>
                <w:rFonts w:cs="Times New Roman"/>
                <w:sz w:val="24"/>
                <w:szCs w:val="24"/>
              </w:rPr>
            </w:pPr>
            <w:r w:rsidRPr="00B9536D">
              <w:rPr>
                <w:rFonts w:cs="Times New Roman"/>
                <w:sz w:val="24"/>
                <w:szCs w:val="24"/>
              </w:rPr>
              <w:t>Размещение жилого дома, указанного в описании вида разрешенного использования с </w:t>
            </w:r>
            <w:hyperlink r:id="rId12" w:anchor="block_1021" w:history="1">
              <w:r w:rsidRPr="00B9536D">
                <w:rPr>
                  <w:rStyle w:val="aff7"/>
                  <w:rFonts w:cs="Times New Roman"/>
                  <w:bCs/>
                  <w:color w:val="auto"/>
                  <w:sz w:val="24"/>
                  <w:szCs w:val="24"/>
                  <w:u w:val="none"/>
                </w:rPr>
                <w:t>кодом 2.1</w:t>
              </w:r>
            </w:hyperlink>
            <w:r w:rsidRPr="00B9536D">
              <w:rPr>
                <w:rFonts w:cs="Times New Roman"/>
                <w:sz w:val="24"/>
                <w:szCs w:val="24"/>
              </w:rPr>
              <w:t>;</w:t>
            </w:r>
          </w:p>
          <w:p w:rsidR="00983760" w:rsidRPr="00B9536D" w:rsidRDefault="00983760" w:rsidP="00983760">
            <w:pPr>
              <w:pStyle w:val="a5"/>
              <w:rPr>
                <w:rFonts w:cs="Times New Roman"/>
                <w:sz w:val="24"/>
                <w:szCs w:val="24"/>
              </w:rPr>
            </w:pPr>
            <w:r w:rsidRPr="00B9536D">
              <w:rPr>
                <w:rFonts w:cs="Times New Roman"/>
                <w:sz w:val="24"/>
                <w:szCs w:val="24"/>
              </w:rPr>
              <w:t>производство сельскохозяйственной продукции;</w:t>
            </w:r>
          </w:p>
          <w:p w:rsidR="00983760" w:rsidRPr="00B9536D" w:rsidRDefault="00983760" w:rsidP="00983760">
            <w:pPr>
              <w:pStyle w:val="a5"/>
              <w:rPr>
                <w:rFonts w:cs="Times New Roman"/>
                <w:sz w:val="24"/>
                <w:szCs w:val="24"/>
              </w:rPr>
            </w:pPr>
            <w:r w:rsidRPr="00B9536D">
              <w:rPr>
                <w:rFonts w:cs="Times New Roman"/>
                <w:sz w:val="24"/>
                <w:szCs w:val="24"/>
              </w:rPr>
              <w:t>размещение гаража и иных вспомогательных сооружений;</w:t>
            </w:r>
          </w:p>
          <w:p w:rsidR="00EE3463" w:rsidRPr="00B9536D" w:rsidRDefault="00983760" w:rsidP="00983760">
            <w:pPr>
              <w:pStyle w:val="a5"/>
              <w:rPr>
                <w:rFonts w:cs="Times New Roman"/>
                <w:sz w:val="24"/>
                <w:szCs w:val="24"/>
              </w:rPr>
            </w:pPr>
            <w:r w:rsidRPr="00B9536D">
              <w:rPr>
                <w:rFonts w:cs="Times New Roman"/>
                <w:sz w:val="24"/>
                <w:szCs w:val="24"/>
              </w:rPr>
              <w:t>содержание сельскохозяйственных животных</w:t>
            </w:r>
          </w:p>
        </w:tc>
        <w:tc>
          <w:tcPr>
            <w:tcW w:w="2264" w:type="dxa"/>
            <w:vAlign w:val="center"/>
            <w:hideMark/>
          </w:tcPr>
          <w:p w:rsidR="000E3695" w:rsidRPr="00B9536D" w:rsidRDefault="000E3695" w:rsidP="00EC02C5">
            <w:pPr>
              <w:pStyle w:val="afff2"/>
              <w:jc w:val="center"/>
              <w:rPr>
                <w:rFonts w:ascii="Times New Roman" w:hAnsi="Times New Roman" w:cs="Times New Roman"/>
              </w:rPr>
            </w:pPr>
            <w:r w:rsidRPr="00B9536D">
              <w:rPr>
                <w:rFonts w:ascii="Times New Roman" w:hAnsi="Times New Roman" w:cs="Times New Roman"/>
              </w:rPr>
              <w:t>2.2</w:t>
            </w:r>
          </w:p>
        </w:tc>
      </w:tr>
      <w:tr w:rsidR="000E3695" w:rsidRPr="00B9536D" w:rsidTr="00EE3463">
        <w:trPr>
          <w:trHeight w:val="1312"/>
          <w:tblHeader/>
          <w:jc w:val="center"/>
        </w:trPr>
        <w:tc>
          <w:tcPr>
            <w:tcW w:w="2408" w:type="dxa"/>
            <w:vAlign w:val="center"/>
            <w:hideMark/>
          </w:tcPr>
          <w:p w:rsidR="000E3695" w:rsidRPr="00B9536D" w:rsidRDefault="000E3695" w:rsidP="00EC02C5">
            <w:pPr>
              <w:pStyle w:val="afff2"/>
              <w:jc w:val="center"/>
              <w:rPr>
                <w:rFonts w:ascii="Times New Roman" w:hAnsi="Times New Roman" w:cs="Times New Roman"/>
              </w:rPr>
            </w:pPr>
            <w:r w:rsidRPr="00B9536D">
              <w:rPr>
                <w:rFonts w:ascii="Times New Roman" w:hAnsi="Times New Roman" w:cs="Times New Roman"/>
              </w:rPr>
              <w:lastRenderedPageBreak/>
              <w:t>Блокированная жилая застройка</w:t>
            </w:r>
          </w:p>
          <w:p w:rsidR="000E3695" w:rsidRPr="00B9536D" w:rsidRDefault="000E3695" w:rsidP="00EC02C5">
            <w:pPr>
              <w:jc w:val="center"/>
              <w:rPr>
                <w:sz w:val="24"/>
                <w:szCs w:val="24"/>
              </w:rPr>
            </w:pPr>
          </w:p>
        </w:tc>
        <w:tc>
          <w:tcPr>
            <w:tcW w:w="4962" w:type="dxa"/>
            <w:vAlign w:val="center"/>
            <w:hideMark/>
          </w:tcPr>
          <w:p w:rsidR="00BD48C0" w:rsidRPr="00B9536D" w:rsidRDefault="00BD48C0" w:rsidP="00BD48C0">
            <w:pPr>
              <w:pStyle w:val="s1"/>
              <w:spacing w:before="0" w:beforeAutospacing="0" w:after="0" w:afterAutospacing="0"/>
              <w:rPr>
                <w:bCs/>
                <w:color w:val="000000"/>
              </w:rPr>
            </w:pPr>
            <w:r w:rsidRPr="00B9536D">
              <w:rPr>
                <w:bCs/>
                <w:color w:val="000000"/>
              </w:rPr>
              <w:t>Размещение жилого дома,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домом или соседними домами, расположен на отдельном земельном участке и имеет выход на территорию общего пользования (жилые дома блокированной застройки);</w:t>
            </w:r>
          </w:p>
          <w:p w:rsidR="00E80F41" w:rsidRPr="00B9536D" w:rsidRDefault="00BD48C0" w:rsidP="00935FC7">
            <w:pPr>
              <w:pStyle w:val="s1"/>
              <w:spacing w:before="0" w:beforeAutospacing="0" w:after="0" w:afterAutospacing="0"/>
              <w:rPr>
                <w:bCs/>
                <w:color w:val="000000"/>
              </w:rPr>
            </w:pPr>
            <w:r w:rsidRPr="00B9536D">
              <w:rPr>
                <w:bCs/>
                <w:color w:val="000000"/>
              </w:rPr>
              <w:t>разведение декоративных и плодовых деревьев, овощных и ягодных культур; размещение индивидуальных гаражей и иных вспомогательных сооружений; обустройство спортивных и детских площадок, площадок для отдыха</w:t>
            </w:r>
          </w:p>
        </w:tc>
        <w:tc>
          <w:tcPr>
            <w:tcW w:w="2264" w:type="dxa"/>
            <w:vAlign w:val="center"/>
            <w:hideMark/>
          </w:tcPr>
          <w:p w:rsidR="000E3695" w:rsidRPr="00B9536D" w:rsidRDefault="000E3695" w:rsidP="00EC02C5">
            <w:pPr>
              <w:jc w:val="center"/>
              <w:rPr>
                <w:sz w:val="24"/>
                <w:szCs w:val="24"/>
                <w:lang w:val="en-US"/>
              </w:rPr>
            </w:pPr>
            <w:r w:rsidRPr="00B9536D">
              <w:rPr>
                <w:sz w:val="24"/>
                <w:szCs w:val="24"/>
              </w:rPr>
              <w:t>2.</w:t>
            </w:r>
            <w:r w:rsidRPr="00B9536D">
              <w:rPr>
                <w:sz w:val="24"/>
                <w:szCs w:val="24"/>
                <w:lang w:val="en-US"/>
              </w:rPr>
              <w:t>3</w:t>
            </w:r>
          </w:p>
        </w:tc>
      </w:tr>
      <w:tr w:rsidR="000E3695" w:rsidRPr="00B9536D" w:rsidTr="00EE3463">
        <w:trPr>
          <w:tblHeader/>
          <w:jc w:val="center"/>
        </w:trPr>
        <w:tc>
          <w:tcPr>
            <w:tcW w:w="2408" w:type="dxa"/>
            <w:vAlign w:val="center"/>
            <w:hideMark/>
          </w:tcPr>
          <w:p w:rsidR="000E3695" w:rsidRPr="00B9536D" w:rsidRDefault="000E3695" w:rsidP="00EC02C5">
            <w:pPr>
              <w:jc w:val="center"/>
              <w:rPr>
                <w:sz w:val="24"/>
                <w:szCs w:val="24"/>
              </w:rPr>
            </w:pPr>
            <w:r w:rsidRPr="00B9536D">
              <w:rPr>
                <w:sz w:val="24"/>
                <w:szCs w:val="24"/>
              </w:rPr>
              <w:t>Магазины</w:t>
            </w:r>
          </w:p>
        </w:tc>
        <w:tc>
          <w:tcPr>
            <w:tcW w:w="4962" w:type="dxa"/>
            <w:vAlign w:val="center"/>
            <w:hideMark/>
          </w:tcPr>
          <w:p w:rsidR="00EE3463" w:rsidRPr="00B9536D" w:rsidRDefault="000E3695" w:rsidP="00935FC7">
            <w:pPr>
              <w:jc w:val="center"/>
              <w:rPr>
                <w:sz w:val="24"/>
                <w:szCs w:val="24"/>
              </w:rPr>
            </w:pPr>
            <w:r w:rsidRPr="00B9536D">
              <w:rPr>
                <w:sz w:val="24"/>
                <w:szCs w:val="24"/>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2264" w:type="dxa"/>
            <w:vAlign w:val="center"/>
            <w:hideMark/>
          </w:tcPr>
          <w:p w:rsidR="000E3695" w:rsidRPr="00B9536D" w:rsidRDefault="000E3695" w:rsidP="00EC02C5">
            <w:pPr>
              <w:jc w:val="center"/>
              <w:rPr>
                <w:sz w:val="24"/>
                <w:szCs w:val="24"/>
              </w:rPr>
            </w:pPr>
            <w:r w:rsidRPr="00B9536D">
              <w:rPr>
                <w:sz w:val="24"/>
                <w:szCs w:val="24"/>
              </w:rPr>
              <w:t>4.4</w:t>
            </w:r>
          </w:p>
        </w:tc>
      </w:tr>
      <w:tr w:rsidR="000E3695" w:rsidRPr="00B9536D" w:rsidTr="00EE3463">
        <w:trPr>
          <w:tblHeader/>
          <w:jc w:val="center"/>
        </w:trPr>
        <w:tc>
          <w:tcPr>
            <w:tcW w:w="2408" w:type="dxa"/>
            <w:vAlign w:val="center"/>
            <w:hideMark/>
          </w:tcPr>
          <w:p w:rsidR="000E3695" w:rsidRPr="00B9536D" w:rsidRDefault="000E3695" w:rsidP="00EC02C5">
            <w:pPr>
              <w:jc w:val="center"/>
              <w:rPr>
                <w:sz w:val="24"/>
                <w:szCs w:val="24"/>
              </w:rPr>
            </w:pPr>
            <w:r w:rsidRPr="00B9536D">
              <w:rPr>
                <w:sz w:val="24"/>
                <w:szCs w:val="24"/>
              </w:rPr>
              <w:t>Общественное питание</w:t>
            </w:r>
          </w:p>
        </w:tc>
        <w:tc>
          <w:tcPr>
            <w:tcW w:w="4962" w:type="dxa"/>
            <w:vAlign w:val="center"/>
            <w:hideMark/>
          </w:tcPr>
          <w:p w:rsidR="00EE3463" w:rsidRPr="00B9536D" w:rsidRDefault="000E3695" w:rsidP="00935FC7">
            <w:pPr>
              <w:jc w:val="center"/>
              <w:rPr>
                <w:sz w:val="24"/>
                <w:szCs w:val="24"/>
              </w:rPr>
            </w:pPr>
            <w:r w:rsidRPr="00B9536D">
              <w:rPr>
                <w:sz w:val="24"/>
                <w:szCs w:val="24"/>
              </w:rPr>
              <w:t>Размещение объектов капитального строительства в целях устройства мест общественного питания за плату (рестораны, кафе, столовые, закусочные, бары)</w:t>
            </w:r>
          </w:p>
        </w:tc>
        <w:tc>
          <w:tcPr>
            <w:tcW w:w="2264" w:type="dxa"/>
            <w:vAlign w:val="center"/>
            <w:hideMark/>
          </w:tcPr>
          <w:p w:rsidR="000E3695" w:rsidRPr="00B9536D" w:rsidRDefault="000E3695" w:rsidP="00EC02C5">
            <w:pPr>
              <w:jc w:val="center"/>
              <w:rPr>
                <w:sz w:val="24"/>
                <w:szCs w:val="24"/>
              </w:rPr>
            </w:pPr>
            <w:r w:rsidRPr="00B9536D">
              <w:rPr>
                <w:sz w:val="24"/>
                <w:szCs w:val="24"/>
              </w:rPr>
              <w:t>4.6</w:t>
            </w:r>
          </w:p>
        </w:tc>
      </w:tr>
      <w:tr w:rsidR="000E3695" w:rsidRPr="00B9536D" w:rsidTr="00EE3463">
        <w:trPr>
          <w:trHeight w:val="319"/>
          <w:tblHeader/>
          <w:jc w:val="center"/>
        </w:trPr>
        <w:tc>
          <w:tcPr>
            <w:tcW w:w="2408" w:type="dxa"/>
            <w:vAlign w:val="center"/>
            <w:hideMark/>
          </w:tcPr>
          <w:p w:rsidR="000E3695" w:rsidRPr="00B9536D" w:rsidRDefault="000E3695" w:rsidP="00EC02C5">
            <w:pPr>
              <w:jc w:val="center"/>
              <w:rPr>
                <w:sz w:val="24"/>
                <w:szCs w:val="24"/>
              </w:rPr>
            </w:pPr>
            <w:r w:rsidRPr="00B9536D">
              <w:rPr>
                <w:sz w:val="24"/>
                <w:szCs w:val="24"/>
              </w:rPr>
              <w:t>Здравоохранение</w:t>
            </w:r>
          </w:p>
        </w:tc>
        <w:tc>
          <w:tcPr>
            <w:tcW w:w="4962" w:type="dxa"/>
            <w:vAlign w:val="center"/>
            <w:hideMark/>
          </w:tcPr>
          <w:p w:rsidR="00EE3463" w:rsidRPr="00B9536D" w:rsidRDefault="000E3695" w:rsidP="00935FC7">
            <w:pPr>
              <w:jc w:val="center"/>
              <w:rPr>
                <w:sz w:val="24"/>
                <w:szCs w:val="24"/>
              </w:rPr>
            </w:pPr>
            <w:r w:rsidRPr="00B9536D">
              <w:rPr>
                <w:sz w:val="24"/>
                <w:szCs w:val="24"/>
              </w:rPr>
              <w:t>Размещение объектов капитального строительства, предназначенных для оказания гражданам медицинской помощи (поликлиники, фельдшерские пункты, больницы и пункты здравоохранения, родильные дома, центры матери и ребенка, диагностические центры, санатории и профилактории, обеспечивающие оказание услуги по лечению)</w:t>
            </w:r>
          </w:p>
        </w:tc>
        <w:tc>
          <w:tcPr>
            <w:tcW w:w="2264" w:type="dxa"/>
            <w:vAlign w:val="center"/>
            <w:hideMark/>
          </w:tcPr>
          <w:p w:rsidR="000E3695" w:rsidRPr="00B9536D" w:rsidRDefault="000E3695" w:rsidP="00EC02C5">
            <w:pPr>
              <w:jc w:val="center"/>
              <w:rPr>
                <w:sz w:val="24"/>
                <w:szCs w:val="24"/>
              </w:rPr>
            </w:pPr>
            <w:r w:rsidRPr="00B9536D">
              <w:rPr>
                <w:sz w:val="24"/>
                <w:szCs w:val="24"/>
              </w:rPr>
              <w:t>3.4</w:t>
            </w:r>
          </w:p>
        </w:tc>
      </w:tr>
      <w:tr w:rsidR="000E3695" w:rsidRPr="00B9536D" w:rsidTr="00EE3463">
        <w:trPr>
          <w:trHeight w:val="1092"/>
          <w:tblHeader/>
          <w:jc w:val="center"/>
        </w:trPr>
        <w:tc>
          <w:tcPr>
            <w:tcW w:w="9634" w:type="dxa"/>
            <w:gridSpan w:val="3"/>
            <w:vAlign w:val="center"/>
            <w:hideMark/>
          </w:tcPr>
          <w:p w:rsidR="000E3695" w:rsidRPr="00B9536D" w:rsidRDefault="000E3695" w:rsidP="00EC02C5">
            <w:pPr>
              <w:spacing w:before="100" w:beforeAutospacing="1" w:after="100" w:afterAutospacing="1"/>
              <w:jc w:val="center"/>
              <w:rPr>
                <w:bCs/>
                <w:sz w:val="24"/>
                <w:szCs w:val="24"/>
              </w:rPr>
            </w:pPr>
            <w:r w:rsidRPr="00B9536D">
              <w:rPr>
                <w:bCs/>
                <w:sz w:val="24"/>
                <w:szCs w:val="24"/>
              </w:rPr>
              <w:t>ВСПОМОГАТЕЛЬНЫЕ ВИДЫ РАЗРЕШЕННОГО ИСПОЛЬЗОВАНИЯ ЗЕМЕЛЬНЫХ УЧАСТКОВ</w:t>
            </w:r>
          </w:p>
        </w:tc>
      </w:tr>
      <w:tr w:rsidR="000E3695" w:rsidRPr="00B9536D" w:rsidTr="00EE3463">
        <w:trPr>
          <w:trHeight w:val="130"/>
          <w:tblHeader/>
          <w:jc w:val="center"/>
        </w:trPr>
        <w:tc>
          <w:tcPr>
            <w:tcW w:w="2408" w:type="dxa"/>
            <w:vAlign w:val="center"/>
            <w:hideMark/>
          </w:tcPr>
          <w:p w:rsidR="000E3695" w:rsidRPr="00B9536D" w:rsidRDefault="00BD48C0" w:rsidP="00EC02C5">
            <w:pPr>
              <w:jc w:val="center"/>
              <w:rPr>
                <w:sz w:val="24"/>
                <w:szCs w:val="24"/>
              </w:rPr>
            </w:pPr>
            <w:r w:rsidRPr="00B9536D">
              <w:rPr>
                <w:color w:val="22272F"/>
                <w:sz w:val="24"/>
                <w:szCs w:val="24"/>
                <w:shd w:val="clear" w:color="auto" w:fill="FFFFFF"/>
              </w:rPr>
              <w:t>Предоставление коммунальных услуг</w:t>
            </w:r>
          </w:p>
        </w:tc>
        <w:tc>
          <w:tcPr>
            <w:tcW w:w="4962" w:type="dxa"/>
            <w:vAlign w:val="center"/>
            <w:hideMark/>
          </w:tcPr>
          <w:p w:rsidR="00EE3463" w:rsidRPr="00B9536D" w:rsidRDefault="00BD48C0" w:rsidP="00935FC7">
            <w:pPr>
              <w:jc w:val="center"/>
              <w:rPr>
                <w:bCs/>
                <w:color w:val="000000"/>
                <w:sz w:val="24"/>
                <w:szCs w:val="24"/>
                <w:shd w:val="clear" w:color="auto" w:fill="FFFFFF"/>
              </w:rPr>
            </w:pPr>
            <w:r w:rsidRPr="00B9536D">
              <w:rPr>
                <w:bCs/>
                <w:color w:val="000000"/>
                <w:sz w:val="24"/>
                <w:szCs w:val="24"/>
                <w:shd w:val="clear" w:color="auto" w:fill="FFFFFF"/>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2264" w:type="dxa"/>
            <w:vAlign w:val="center"/>
            <w:hideMark/>
          </w:tcPr>
          <w:p w:rsidR="000E3695" w:rsidRPr="00B9536D" w:rsidRDefault="000E3695" w:rsidP="00EC02C5">
            <w:pPr>
              <w:jc w:val="center"/>
              <w:rPr>
                <w:sz w:val="24"/>
                <w:szCs w:val="24"/>
              </w:rPr>
            </w:pPr>
            <w:r w:rsidRPr="00B9536D">
              <w:rPr>
                <w:sz w:val="24"/>
                <w:szCs w:val="24"/>
              </w:rPr>
              <w:t>3.1</w:t>
            </w:r>
            <w:r w:rsidR="00BD48C0" w:rsidRPr="00B9536D">
              <w:rPr>
                <w:sz w:val="24"/>
                <w:szCs w:val="24"/>
              </w:rPr>
              <w:t>.1</w:t>
            </w:r>
          </w:p>
        </w:tc>
      </w:tr>
      <w:tr w:rsidR="000E3695" w:rsidRPr="00B9536D" w:rsidTr="00EE3463">
        <w:trPr>
          <w:trHeight w:val="130"/>
          <w:tblHeader/>
          <w:jc w:val="center"/>
        </w:trPr>
        <w:tc>
          <w:tcPr>
            <w:tcW w:w="2408" w:type="dxa"/>
            <w:vAlign w:val="center"/>
            <w:hideMark/>
          </w:tcPr>
          <w:p w:rsidR="000E3695" w:rsidRPr="00B9536D" w:rsidRDefault="000E3695" w:rsidP="00EC02C5">
            <w:pPr>
              <w:pStyle w:val="afff2"/>
              <w:jc w:val="center"/>
              <w:rPr>
                <w:rFonts w:ascii="Times New Roman" w:hAnsi="Times New Roman" w:cs="Times New Roman"/>
              </w:rPr>
            </w:pPr>
            <w:r w:rsidRPr="00B9536D">
              <w:rPr>
                <w:rFonts w:ascii="Times New Roman" w:hAnsi="Times New Roman" w:cs="Times New Roman"/>
              </w:rPr>
              <w:lastRenderedPageBreak/>
              <w:t>Ведение садоводства</w:t>
            </w:r>
          </w:p>
        </w:tc>
        <w:tc>
          <w:tcPr>
            <w:tcW w:w="4962" w:type="dxa"/>
            <w:vAlign w:val="center"/>
            <w:hideMark/>
          </w:tcPr>
          <w:p w:rsidR="003D3B2C" w:rsidRPr="00B9536D" w:rsidRDefault="00DA6C08" w:rsidP="00935FC7">
            <w:pPr>
              <w:pStyle w:val="afff2"/>
              <w:jc w:val="center"/>
              <w:rPr>
                <w:rFonts w:ascii="Times New Roman" w:hAnsi="Times New Roman" w:cs="Times New Roman"/>
              </w:rPr>
            </w:pPr>
            <w:r w:rsidRPr="00B9536D">
              <w:rPr>
                <w:rFonts w:ascii="Times New Roman" w:hAnsi="Times New Roman" w:cs="Times New Roman"/>
                <w:bCs/>
                <w:shd w:val="clear" w:color="auto" w:fill="FFFFFF"/>
              </w:rPr>
              <w:t>Осуществление отдыха и (или) выращивания гражданами для собственных нужд сельскохозяйственных культур; размещение для собственных нужд садового дома, жилого дома, указанного в описании вида разрешенного использования с </w:t>
            </w:r>
            <w:hyperlink r:id="rId13" w:anchor="block_1021" w:history="1">
              <w:r w:rsidRPr="00B9536D">
                <w:rPr>
                  <w:rStyle w:val="aff7"/>
                  <w:rFonts w:ascii="Times New Roman" w:hAnsi="Times New Roman" w:cs="Times New Roman"/>
                  <w:bCs/>
                  <w:color w:val="auto"/>
                  <w:u w:val="none"/>
                </w:rPr>
                <w:t>кодом 2.1</w:t>
              </w:r>
            </w:hyperlink>
            <w:r w:rsidRPr="00B9536D">
              <w:rPr>
                <w:rFonts w:ascii="Times New Roman" w:hAnsi="Times New Roman" w:cs="Times New Roman"/>
                <w:bCs/>
                <w:shd w:val="clear" w:color="auto" w:fill="FFFFFF"/>
              </w:rPr>
              <w:t>, хозяйственных построек и гаражей</w:t>
            </w:r>
            <w:r w:rsidRPr="00B9536D">
              <w:rPr>
                <w:rFonts w:ascii="Times New Roman" w:hAnsi="Times New Roman" w:cs="Times New Roman"/>
                <w:bCs/>
              </w:rPr>
              <w:br/>
            </w:r>
          </w:p>
        </w:tc>
        <w:tc>
          <w:tcPr>
            <w:tcW w:w="2264" w:type="dxa"/>
            <w:vAlign w:val="center"/>
            <w:hideMark/>
          </w:tcPr>
          <w:p w:rsidR="000E3695" w:rsidRPr="00B9536D" w:rsidRDefault="000E3695" w:rsidP="00EC02C5">
            <w:pPr>
              <w:pStyle w:val="afff2"/>
              <w:jc w:val="center"/>
              <w:rPr>
                <w:rFonts w:ascii="Times New Roman" w:hAnsi="Times New Roman" w:cs="Times New Roman"/>
              </w:rPr>
            </w:pPr>
            <w:r w:rsidRPr="00B9536D">
              <w:rPr>
                <w:rFonts w:ascii="Times New Roman" w:hAnsi="Times New Roman" w:cs="Times New Roman"/>
              </w:rPr>
              <w:t>13.2</w:t>
            </w:r>
          </w:p>
        </w:tc>
      </w:tr>
      <w:tr w:rsidR="000E3695" w:rsidRPr="00B9536D" w:rsidTr="00EE3463">
        <w:trPr>
          <w:trHeight w:val="130"/>
          <w:tblHeader/>
          <w:jc w:val="center"/>
        </w:trPr>
        <w:tc>
          <w:tcPr>
            <w:tcW w:w="2408" w:type="dxa"/>
            <w:vAlign w:val="center"/>
            <w:hideMark/>
          </w:tcPr>
          <w:p w:rsidR="000E3695" w:rsidRPr="00B9536D" w:rsidRDefault="000E3695" w:rsidP="00EC02C5">
            <w:pPr>
              <w:pStyle w:val="afff2"/>
              <w:jc w:val="center"/>
              <w:rPr>
                <w:rFonts w:ascii="Times New Roman" w:hAnsi="Times New Roman" w:cs="Times New Roman"/>
              </w:rPr>
            </w:pPr>
            <w:r w:rsidRPr="00B9536D">
              <w:rPr>
                <w:rFonts w:ascii="Times New Roman" w:hAnsi="Times New Roman" w:cs="Times New Roman"/>
              </w:rPr>
              <w:t>Земельные участки (территории) общего пользования</w:t>
            </w:r>
          </w:p>
        </w:tc>
        <w:tc>
          <w:tcPr>
            <w:tcW w:w="4962" w:type="dxa"/>
            <w:vAlign w:val="center"/>
            <w:hideMark/>
          </w:tcPr>
          <w:p w:rsidR="00DA6C08" w:rsidRPr="00B9536D" w:rsidRDefault="00DA6C08" w:rsidP="00DA6C08">
            <w:pPr>
              <w:pStyle w:val="s1"/>
              <w:spacing w:before="0" w:beforeAutospacing="0" w:after="0" w:afterAutospacing="0"/>
              <w:rPr>
                <w:bCs/>
              </w:rPr>
            </w:pPr>
            <w:r w:rsidRPr="00B9536D">
              <w:rPr>
                <w:bCs/>
              </w:rPr>
              <w:t>Земельные участки общего пользования.</w:t>
            </w:r>
          </w:p>
          <w:p w:rsidR="00DA6C08" w:rsidRPr="00B9536D" w:rsidRDefault="00DA6C08" w:rsidP="00DA6C08">
            <w:pPr>
              <w:pStyle w:val="s1"/>
              <w:spacing w:before="0" w:beforeAutospacing="0" w:after="0" w:afterAutospacing="0"/>
              <w:rPr>
                <w:bCs/>
              </w:rPr>
            </w:pPr>
            <w:r w:rsidRPr="00B9536D">
              <w:rPr>
                <w:bCs/>
              </w:rPr>
              <w:t>Содержание данного вида разрешенного использования включает в себя содержание видов разрешенного использования с </w:t>
            </w:r>
            <w:hyperlink r:id="rId14" w:anchor="block_11201" w:history="1">
              <w:r w:rsidRPr="00B9536D">
                <w:rPr>
                  <w:rStyle w:val="aff7"/>
                  <w:bCs/>
                  <w:color w:val="auto"/>
                  <w:u w:val="none"/>
                </w:rPr>
                <w:t>кодами 12.0.1 - 12.0.2</w:t>
              </w:r>
            </w:hyperlink>
          </w:p>
          <w:p w:rsidR="003D3B2C" w:rsidRPr="00B9536D" w:rsidRDefault="003D3B2C" w:rsidP="003D3B2C"/>
        </w:tc>
        <w:tc>
          <w:tcPr>
            <w:tcW w:w="2264" w:type="dxa"/>
            <w:vAlign w:val="center"/>
            <w:hideMark/>
          </w:tcPr>
          <w:p w:rsidR="000E3695" w:rsidRPr="00B9536D" w:rsidRDefault="000E3695" w:rsidP="00EC02C5">
            <w:pPr>
              <w:pStyle w:val="afff2"/>
              <w:jc w:val="center"/>
              <w:rPr>
                <w:rFonts w:ascii="Times New Roman" w:hAnsi="Times New Roman" w:cs="Times New Roman"/>
              </w:rPr>
            </w:pPr>
            <w:r w:rsidRPr="00B9536D">
              <w:rPr>
                <w:rFonts w:ascii="Times New Roman" w:hAnsi="Times New Roman" w:cs="Times New Roman"/>
              </w:rPr>
              <w:t>12.0</w:t>
            </w:r>
          </w:p>
        </w:tc>
      </w:tr>
      <w:tr w:rsidR="000E3695" w:rsidRPr="00B9536D" w:rsidTr="00EE3463">
        <w:trPr>
          <w:trHeight w:val="130"/>
          <w:tblHeader/>
          <w:jc w:val="center"/>
        </w:trPr>
        <w:tc>
          <w:tcPr>
            <w:tcW w:w="2408" w:type="dxa"/>
            <w:vAlign w:val="center"/>
            <w:hideMark/>
          </w:tcPr>
          <w:p w:rsidR="000E3695" w:rsidRPr="00B9536D" w:rsidRDefault="000E3695" w:rsidP="00EC02C5">
            <w:pPr>
              <w:pStyle w:val="afff2"/>
              <w:jc w:val="center"/>
              <w:rPr>
                <w:rFonts w:ascii="Times New Roman" w:hAnsi="Times New Roman" w:cs="Times New Roman"/>
              </w:rPr>
            </w:pPr>
            <w:r w:rsidRPr="00B9536D">
              <w:rPr>
                <w:rFonts w:ascii="Times New Roman" w:hAnsi="Times New Roman" w:cs="Times New Roman"/>
              </w:rPr>
              <w:t>Историко-культурная деятельность</w:t>
            </w:r>
          </w:p>
        </w:tc>
        <w:tc>
          <w:tcPr>
            <w:tcW w:w="4962" w:type="dxa"/>
            <w:vAlign w:val="center"/>
            <w:hideMark/>
          </w:tcPr>
          <w:p w:rsidR="000E3695" w:rsidRPr="00B9536D" w:rsidRDefault="000E3695" w:rsidP="00EC02C5">
            <w:pPr>
              <w:pStyle w:val="afff2"/>
              <w:jc w:val="center"/>
              <w:rPr>
                <w:rFonts w:ascii="Times New Roman" w:hAnsi="Times New Roman" w:cs="Times New Roman"/>
              </w:rPr>
            </w:pPr>
            <w:r w:rsidRPr="00B9536D">
              <w:rPr>
                <w:rFonts w:ascii="Times New Roman" w:hAnsi="Times New Roman" w:cs="Times New Roman"/>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p w:rsidR="00EE3463" w:rsidRPr="00B9536D" w:rsidRDefault="00EE3463" w:rsidP="00EE3463">
            <w:pPr>
              <w:rPr>
                <w:sz w:val="24"/>
                <w:szCs w:val="24"/>
              </w:rPr>
            </w:pPr>
          </w:p>
        </w:tc>
        <w:tc>
          <w:tcPr>
            <w:tcW w:w="2264" w:type="dxa"/>
            <w:vAlign w:val="center"/>
            <w:hideMark/>
          </w:tcPr>
          <w:p w:rsidR="000E3695" w:rsidRPr="00B9536D" w:rsidRDefault="000E3695" w:rsidP="00EC02C5">
            <w:pPr>
              <w:pStyle w:val="afff2"/>
              <w:jc w:val="center"/>
              <w:rPr>
                <w:rFonts w:ascii="Times New Roman" w:hAnsi="Times New Roman" w:cs="Times New Roman"/>
              </w:rPr>
            </w:pPr>
            <w:r w:rsidRPr="00B9536D">
              <w:rPr>
                <w:rFonts w:ascii="Times New Roman" w:hAnsi="Times New Roman" w:cs="Times New Roman"/>
              </w:rPr>
              <w:t>9.3</w:t>
            </w:r>
          </w:p>
        </w:tc>
      </w:tr>
      <w:tr w:rsidR="000E3695" w:rsidRPr="00B9536D" w:rsidTr="00EE3463">
        <w:trPr>
          <w:tblHeader/>
          <w:jc w:val="center"/>
        </w:trPr>
        <w:tc>
          <w:tcPr>
            <w:tcW w:w="9634" w:type="dxa"/>
            <w:gridSpan w:val="3"/>
            <w:vAlign w:val="center"/>
            <w:hideMark/>
          </w:tcPr>
          <w:p w:rsidR="000E3695" w:rsidRPr="00B9536D" w:rsidRDefault="000E3695" w:rsidP="00EC02C5">
            <w:pPr>
              <w:spacing w:before="100" w:beforeAutospacing="1" w:after="100" w:afterAutospacing="1"/>
              <w:jc w:val="center"/>
              <w:rPr>
                <w:bCs/>
                <w:sz w:val="24"/>
                <w:szCs w:val="24"/>
              </w:rPr>
            </w:pPr>
            <w:r w:rsidRPr="00B9536D">
              <w:rPr>
                <w:bCs/>
                <w:sz w:val="24"/>
                <w:szCs w:val="24"/>
              </w:rPr>
              <w:t>УСЛОВНО РАЗРЕШЕННЫЕ ВИДЫ  ИСПОЛЬЗОВАНИЯ ЗЕМЕЛЬНЫХ УЧАСТКОВ</w:t>
            </w:r>
          </w:p>
        </w:tc>
      </w:tr>
      <w:tr w:rsidR="000E3695" w:rsidRPr="00B9536D" w:rsidTr="00EE3463">
        <w:trPr>
          <w:tblHeader/>
          <w:jc w:val="center"/>
        </w:trPr>
        <w:tc>
          <w:tcPr>
            <w:tcW w:w="2408" w:type="dxa"/>
            <w:vAlign w:val="center"/>
            <w:hideMark/>
          </w:tcPr>
          <w:p w:rsidR="000E3695" w:rsidRPr="00B9536D" w:rsidRDefault="000E3695" w:rsidP="00EC02C5">
            <w:pPr>
              <w:pStyle w:val="afff2"/>
              <w:jc w:val="center"/>
              <w:rPr>
                <w:rFonts w:ascii="Times New Roman" w:hAnsi="Times New Roman" w:cs="Times New Roman"/>
              </w:rPr>
            </w:pPr>
            <w:r w:rsidRPr="00B9536D">
              <w:rPr>
                <w:rFonts w:ascii="Times New Roman" w:hAnsi="Times New Roman" w:cs="Times New Roman"/>
              </w:rPr>
              <w:t>Малоэтажная многоквартирная жилая застройка</w:t>
            </w:r>
          </w:p>
        </w:tc>
        <w:tc>
          <w:tcPr>
            <w:tcW w:w="4962" w:type="dxa"/>
            <w:vAlign w:val="center"/>
            <w:hideMark/>
          </w:tcPr>
          <w:p w:rsidR="00DA6C08" w:rsidRPr="00B9536D" w:rsidRDefault="00DA6C08" w:rsidP="00DA6C08">
            <w:pPr>
              <w:pStyle w:val="s1"/>
              <w:spacing w:before="0" w:beforeAutospacing="0" w:after="0" w:afterAutospacing="0"/>
              <w:rPr>
                <w:bCs/>
                <w:color w:val="000000"/>
              </w:rPr>
            </w:pPr>
            <w:r w:rsidRPr="00B9536D">
              <w:rPr>
                <w:bCs/>
                <w:color w:val="000000"/>
              </w:rPr>
              <w:t>Размещение малоэтажных многоквартирных домов (многоквартирные дома высотой до 4 этажей, включая мансардный);</w:t>
            </w:r>
          </w:p>
          <w:p w:rsidR="00DA6C08" w:rsidRPr="00B9536D" w:rsidRDefault="00DA6C08" w:rsidP="00DA6C08">
            <w:pPr>
              <w:pStyle w:val="s1"/>
              <w:spacing w:before="0" w:beforeAutospacing="0" w:after="0" w:afterAutospacing="0"/>
              <w:rPr>
                <w:bCs/>
                <w:color w:val="000000"/>
              </w:rPr>
            </w:pPr>
            <w:r w:rsidRPr="00B9536D">
              <w:rPr>
                <w:bCs/>
                <w:color w:val="000000"/>
              </w:rPr>
              <w:t>обустройство спортивных и детских площадок, площадок для отдыха; 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p w:rsidR="000E3695" w:rsidRPr="00B9536D" w:rsidRDefault="000E3695" w:rsidP="000E3695">
            <w:pPr>
              <w:rPr>
                <w:sz w:val="24"/>
                <w:szCs w:val="24"/>
              </w:rPr>
            </w:pPr>
          </w:p>
        </w:tc>
        <w:tc>
          <w:tcPr>
            <w:tcW w:w="2264" w:type="dxa"/>
            <w:vAlign w:val="center"/>
            <w:hideMark/>
          </w:tcPr>
          <w:p w:rsidR="000E3695" w:rsidRPr="00B9536D" w:rsidRDefault="000E3695" w:rsidP="00EC02C5">
            <w:pPr>
              <w:pStyle w:val="afff2"/>
              <w:jc w:val="center"/>
              <w:rPr>
                <w:rFonts w:ascii="Times New Roman" w:hAnsi="Times New Roman" w:cs="Times New Roman"/>
              </w:rPr>
            </w:pPr>
            <w:r w:rsidRPr="00B9536D">
              <w:rPr>
                <w:rFonts w:ascii="Times New Roman" w:hAnsi="Times New Roman" w:cs="Times New Roman"/>
              </w:rPr>
              <w:t>2.1.1</w:t>
            </w:r>
          </w:p>
        </w:tc>
      </w:tr>
      <w:tr w:rsidR="000E3695" w:rsidRPr="00B9536D" w:rsidTr="00EE3463">
        <w:trPr>
          <w:trHeight w:val="1924"/>
          <w:tblHeader/>
          <w:jc w:val="center"/>
        </w:trPr>
        <w:tc>
          <w:tcPr>
            <w:tcW w:w="2408" w:type="dxa"/>
            <w:vAlign w:val="center"/>
            <w:hideMark/>
          </w:tcPr>
          <w:p w:rsidR="000E3695" w:rsidRPr="00B9536D" w:rsidRDefault="000E3695" w:rsidP="00EC02C5">
            <w:pPr>
              <w:pStyle w:val="afff2"/>
              <w:jc w:val="center"/>
              <w:rPr>
                <w:rFonts w:ascii="Times New Roman" w:hAnsi="Times New Roman" w:cs="Times New Roman"/>
              </w:rPr>
            </w:pPr>
            <w:r w:rsidRPr="00B9536D">
              <w:rPr>
                <w:rFonts w:ascii="Times New Roman" w:hAnsi="Times New Roman" w:cs="Times New Roman"/>
              </w:rPr>
              <w:t>Бытовое обслуживание</w:t>
            </w:r>
          </w:p>
        </w:tc>
        <w:tc>
          <w:tcPr>
            <w:tcW w:w="4962" w:type="dxa"/>
            <w:vAlign w:val="center"/>
            <w:hideMark/>
          </w:tcPr>
          <w:p w:rsidR="003D3B2C" w:rsidRPr="00B9536D" w:rsidRDefault="000E3695" w:rsidP="00935FC7">
            <w:pPr>
              <w:pStyle w:val="afff2"/>
              <w:jc w:val="center"/>
              <w:rPr>
                <w:rFonts w:ascii="Times New Roman" w:hAnsi="Times New Roman" w:cs="Times New Roman"/>
              </w:rPr>
            </w:pPr>
            <w:r w:rsidRPr="00B9536D">
              <w:rPr>
                <w:rFonts w:ascii="Times New Roman" w:hAnsi="Times New Roman" w:cs="Times New Roman"/>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2264" w:type="dxa"/>
            <w:vAlign w:val="center"/>
            <w:hideMark/>
          </w:tcPr>
          <w:p w:rsidR="000E3695" w:rsidRPr="00B9536D" w:rsidRDefault="000E3695" w:rsidP="00EC02C5">
            <w:pPr>
              <w:pStyle w:val="afff2"/>
              <w:jc w:val="center"/>
              <w:rPr>
                <w:rFonts w:ascii="Times New Roman" w:hAnsi="Times New Roman" w:cs="Times New Roman"/>
              </w:rPr>
            </w:pPr>
            <w:r w:rsidRPr="00B9536D">
              <w:rPr>
                <w:rFonts w:ascii="Times New Roman" w:hAnsi="Times New Roman" w:cs="Times New Roman"/>
              </w:rPr>
              <w:t>3.3</w:t>
            </w:r>
          </w:p>
        </w:tc>
      </w:tr>
      <w:tr w:rsidR="000E3695" w:rsidRPr="00B9536D" w:rsidTr="00EE3463">
        <w:trPr>
          <w:tblHeader/>
          <w:jc w:val="center"/>
        </w:trPr>
        <w:tc>
          <w:tcPr>
            <w:tcW w:w="2408" w:type="dxa"/>
            <w:vAlign w:val="center"/>
            <w:hideMark/>
          </w:tcPr>
          <w:p w:rsidR="000E3695" w:rsidRPr="00B9536D" w:rsidRDefault="000E3695" w:rsidP="00EC02C5">
            <w:pPr>
              <w:pStyle w:val="afff2"/>
              <w:jc w:val="center"/>
              <w:rPr>
                <w:rFonts w:ascii="Times New Roman" w:hAnsi="Times New Roman" w:cs="Times New Roman"/>
              </w:rPr>
            </w:pPr>
            <w:r w:rsidRPr="00B9536D">
              <w:rPr>
                <w:rFonts w:ascii="Times New Roman" w:hAnsi="Times New Roman" w:cs="Times New Roman"/>
              </w:rPr>
              <w:lastRenderedPageBreak/>
              <w:t>Социальное обслуживание</w:t>
            </w:r>
          </w:p>
        </w:tc>
        <w:tc>
          <w:tcPr>
            <w:tcW w:w="4962" w:type="dxa"/>
            <w:vAlign w:val="center"/>
            <w:hideMark/>
          </w:tcPr>
          <w:p w:rsidR="00EE3463" w:rsidRPr="00B9536D" w:rsidRDefault="00DA6C08" w:rsidP="00DA6C08">
            <w:pPr>
              <w:rPr>
                <w:sz w:val="24"/>
                <w:szCs w:val="24"/>
              </w:rPr>
            </w:pPr>
            <w:r w:rsidRPr="00B9536D">
              <w:rPr>
                <w:bCs/>
                <w:sz w:val="24"/>
                <w:szCs w:val="24"/>
                <w:shd w:val="clear" w:color="auto" w:fill="FFFFFF"/>
              </w:rPr>
              <w:t>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w:t>
            </w:r>
            <w:hyperlink r:id="rId15" w:anchor="block_1321" w:history="1">
              <w:r w:rsidRPr="00B9536D">
                <w:rPr>
                  <w:rStyle w:val="aff7"/>
                  <w:bCs/>
                  <w:color w:val="auto"/>
                  <w:sz w:val="24"/>
                  <w:szCs w:val="24"/>
                  <w:u w:val="none"/>
                </w:rPr>
                <w:t>кодами 3.2.1 - 3.2.4</w:t>
              </w:r>
            </w:hyperlink>
          </w:p>
        </w:tc>
        <w:tc>
          <w:tcPr>
            <w:tcW w:w="2264" w:type="dxa"/>
            <w:vAlign w:val="center"/>
            <w:hideMark/>
          </w:tcPr>
          <w:p w:rsidR="000E3695" w:rsidRPr="00B9536D" w:rsidRDefault="000E3695" w:rsidP="00EC02C5">
            <w:pPr>
              <w:pStyle w:val="afff2"/>
              <w:jc w:val="center"/>
              <w:rPr>
                <w:rFonts w:ascii="Times New Roman" w:hAnsi="Times New Roman" w:cs="Times New Roman"/>
              </w:rPr>
            </w:pPr>
            <w:r w:rsidRPr="00B9536D">
              <w:rPr>
                <w:rFonts w:ascii="Times New Roman" w:hAnsi="Times New Roman" w:cs="Times New Roman"/>
              </w:rPr>
              <w:t>3.2</w:t>
            </w:r>
          </w:p>
        </w:tc>
      </w:tr>
      <w:tr w:rsidR="000E3695" w:rsidRPr="00B9536D" w:rsidTr="00EE3463">
        <w:trPr>
          <w:tblHeader/>
          <w:jc w:val="center"/>
        </w:trPr>
        <w:tc>
          <w:tcPr>
            <w:tcW w:w="2408" w:type="dxa"/>
            <w:vAlign w:val="center"/>
            <w:hideMark/>
          </w:tcPr>
          <w:p w:rsidR="000E3695" w:rsidRPr="00B9536D" w:rsidRDefault="000E3695" w:rsidP="00EC02C5">
            <w:pPr>
              <w:pStyle w:val="afff2"/>
              <w:jc w:val="center"/>
              <w:rPr>
                <w:rFonts w:ascii="Times New Roman" w:hAnsi="Times New Roman" w:cs="Times New Roman"/>
              </w:rPr>
            </w:pPr>
            <w:r w:rsidRPr="00B9536D">
              <w:rPr>
                <w:rFonts w:ascii="Times New Roman" w:hAnsi="Times New Roman" w:cs="Times New Roman"/>
              </w:rPr>
              <w:t>Дошкольное, начальное и среднее общее образование</w:t>
            </w:r>
          </w:p>
        </w:tc>
        <w:tc>
          <w:tcPr>
            <w:tcW w:w="4962" w:type="dxa"/>
            <w:vAlign w:val="center"/>
            <w:hideMark/>
          </w:tcPr>
          <w:p w:rsidR="00EE3463" w:rsidRPr="00B9536D" w:rsidRDefault="00DA6C08" w:rsidP="00DA6C08">
            <w:pPr>
              <w:rPr>
                <w:sz w:val="24"/>
                <w:szCs w:val="24"/>
              </w:rPr>
            </w:pPr>
            <w:r w:rsidRPr="00B9536D">
              <w:rPr>
                <w:bCs/>
                <w:color w:val="000000"/>
                <w:sz w:val="24"/>
                <w:szCs w:val="24"/>
                <w:shd w:val="clear" w:color="auto" w:fill="FFFFFF"/>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r w:rsidRPr="00B9536D">
              <w:rPr>
                <w:bCs/>
                <w:color w:val="000000"/>
                <w:sz w:val="24"/>
                <w:szCs w:val="24"/>
              </w:rPr>
              <w:br/>
            </w:r>
          </w:p>
        </w:tc>
        <w:tc>
          <w:tcPr>
            <w:tcW w:w="2264" w:type="dxa"/>
            <w:vAlign w:val="center"/>
            <w:hideMark/>
          </w:tcPr>
          <w:p w:rsidR="000E3695" w:rsidRPr="00B9536D" w:rsidRDefault="000E3695" w:rsidP="00EC02C5">
            <w:pPr>
              <w:pStyle w:val="afff2"/>
              <w:jc w:val="center"/>
              <w:rPr>
                <w:rFonts w:ascii="Times New Roman" w:hAnsi="Times New Roman" w:cs="Times New Roman"/>
              </w:rPr>
            </w:pPr>
            <w:r w:rsidRPr="00B9536D">
              <w:rPr>
                <w:rFonts w:ascii="Times New Roman" w:hAnsi="Times New Roman" w:cs="Times New Roman"/>
              </w:rPr>
              <w:t>3.5.1</w:t>
            </w:r>
          </w:p>
        </w:tc>
      </w:tr>
      <w:tr w:rsidR="003D3B2C" w:rsidRPr="00B9536D" w:rsidTr="00DE08C7">
        <w:trPr>
          <w:trHeight w:val="2723"/>
          <w:tblHeader/>
          <w:jc w:val="center"/>
        </w:trPr>
        <w:tc>
          <w:tcPr>
            <w:tcW w:w="2408" w:type="dxa"/>
            <w:vAlign w:val="center"/>
            <w:hideMark/>
          </w:tcPr>
          <w:p w:rsidR="003D3B2C" w:rsidRPr="00B9536D" w:rsidRDefault="003D3B2C" w:rsidP="00EC02C5">
            <w:pPr>
              <w:pStyle w:val="afff2"/>
              <w:jc w:val="center"/>
              <w:rPr>
                <w:rFonts w:ascii="Times New Roman" w:hAnsi="Times New Roman" w:cs="Times New Roman"/>
              </w:rPr>
            </w:pPr>
            <w:r w:rsidRPr="00B9536D">
              <w:rPr>
                <w:rFonts w:ascii="Times New Roman" w:hAnsi="Times New Roman" w:cs="Times New Roman"/>
              </w:rPr>
              <w:t>Амбулаторно-поликлиническое обслуживание</w:t>
            </w:r>
          </w:p>
          <w:p w:rsidR="003D3B2C" w:rsidRPr="00B9536D" w:rsidRDefault="003D3B2C" w:rsidP="00EC02C5">
            <w:pPr>
              <w:pStyle w:val="afff2"/>
              <w:jc w:val="center"/>
              <w:rPr>
                <w:rFonts w:ascii="Times New Roman" w:hAnsi="Times New Roman" w:cs="Times New Roman"/>
              </w:rPr>
            </w:pPr>
          </w:p>
          <w:p w:rsidR="003D3B2C" w:rsidRPr="00B9536D" w:rsidRDefault="003D3B2C" w:rsidP="000E3695">
            <w:pPr>
              <w:rPr>
                <w:sz w:val="24"/>
                <w:szCs w:val="24"/>
              </w:rPr>
            </w:pPr>
          </w:p>
        </w:tc>
        <w:tc>
          <w:tcPr>
            <w:tcW w:w="4962" w:type="dxa"/>
            <w:vAlign w:val="center"/>
            <w:hideMark/>
          </w:tcPr>
          <w:p w:rsidR="003D3B2C" w:rsidRPr="00B9536D" w:rsidRDefault="003D3B2C" w:rsidP="00EC02C5">
            <w:pPr>
              <w:pStyle w:val="afff2"/>
              <w:jc w:val="center"/>
              <w:rPr>
                <w:rFonts w:ascii="Times New Roman" w:hAnsi="Times New Roman" w:cs="Times New Roman"/>
              </w:rPr>
            </w:pPr>
            <w:r w:rsidRPr="00B9536D">
              <w:rPr>
                <w:rFonts w:ascii="Times New Roman" w:hAnsi="Times New Roman" w:cs="Times New Roman"/>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p w:rsidR="003D3B2C" w:rsidRPr="00B9536D" w:rsidRDefault="003D3B2C" w:rsidP="000E3695">
            <w:pPr>
              <w:pStyle w:val="afff2"/>
              <w:jc w:val="center"/>
              <w:rPr>
                <w:rFonts w:ascii="Times New Roman" w:hAnsi="Times New Roman" w:cs="Times New Roman"/>
              </w:rPr>
            </w:pPr>
          </w:p>
        </w:tc>
        <w:tc>
          <w:tcPr>
            <w:tcW w:w="2264" w:type="dxa"/>
            <w:vAlign w:val="center"/>
            <w:hideMark/>
          </w:tcPr>
          <w:p w:rsidR="003D3B2C" w:rsidRPr="00B9536D" w:rsidRDefault="003D3B2C" w:rsidP="00EC02C5">
            <w:pPr>
              <w:pStyle w:val="afff2"/>
              <w:jc w:val="center"/>
              <w:rPr>
                <w:rFonts w:ascii="Times New Roman" w:hAnsi="Times New Roman" w:cs="Times New Roman"/>
              </w:rPr>
            </w:pPr>
            <w:r w:rsidRPr="00B9536D">
              <w:rPr>
                <w:rFonts w:ascii="Times New Roman" w:hAnsi="Times New Roman" w:cs="Times New Roman"/>
              </w:rPr>
              <w:t>3.4.1</w:t>
            </w:r>
          </w:p>
        </w:tc>
      </w:tr>
      <w:tr w:rsidR="005F3936" w:rsidRPr="00B9536D" w:rsidTr="00935FC7">
        <w:trPr>
          <w:trHeight w:val="1194"/>
          <w:tblHeader/>
          <w:jc w:val="center"/>
        </w:trPr>
        <w:tc>
          <w:tcPr>
            <w:tcW w:w="2408" w:type="dxa"/>
            <w:hideMark/>
          </w:tcPr>
          <w:p w:rsidR="005F3936" w:rsidRPr="00B9536D" w:rsidRDefault="005F3936">
            <w:pPr>
              <w:pStyle w:val="s16"/>
              <w:spacing w:before="0" w:beforeAutospacing="0" w:after="0" w:afterAutospacing="0"/>
              <w:rPr>
                <w:color w:val="22272F"/>
                <w:sz w:val="25"/>
                <w:szCs w:val="25"/>
              </w:rPr>
            </w:pPr>
            <w:r w:rsidRPr="00B9536D">
              <w:rPr>
                <w:color w:val="22272F"/>
                <w:sz w:val="25"/>
                <w:szCs w:val="25"/>
              </w:rPr>
              <w:t>Обеспечение занятий спортом в помещениях</w:t>
            </w:r>
          </w:p>
        </w:tc>
        <w:tc>
          <w:tcPr>
            <w:tcW w:w="4962" w:type="dxa"/>
            <w:hideMark/>
          </w:tcPr>
          <w:p w:rsidR="005F3936" w:rsidRPr="00B9536D" w:rsidRDefault="005F3936">
            <w:pPr>
              <w:pStyle w:val="s1"/>
              <w:spacing w:before="0" w:beforeAutospacing="0" w:after="0" w:afterAutospacing="0"/>
              <w:jc w:val="both"/>
              <w:rPr>
                <w:color w:val="22272F"/>
                <w:sz w:val="25"/>
                <w:szCs w:val="25"/>
              </w:rPr>
            </w:pPr>
            <w:r w:rsidRPr="00B9536D">
              <w:rPr>
                <w:color w:val="22272F"/>
                <w:sz w:val="25"/>
                <w:szCs w:val="25"/>
              </w:rPr>
              <w:t>Размещение спортивных клубов, спортивных залов, бассейнов, физкультурно-оздоровительных комплексов в зданиях и сооружениях</w:t>
            </w:r>
          </w:p>
        </w:tc>
        <w:tc>
          <w:tcPr>
            <w:tcW w:w="2264" w:type="dxa"/>
            <w:hideMark/>
          </w:tcPr>
          <w:p w:rsidR="005F3936" w:rsidRPr="00B9536D" w:rsidRDefault="005F3936">
            <w:pPr>
              <w:pStyle w:val="s1"/>
              <w:spacing w:before="0" w:beforeAutospacing="0" w:after="0" w:afterAutospacing="0"/>
              <w:jc w:val="center"/>
              <w:rPr>
                <w:color w:val="22272F"/>
                <w:sz w:val="25"/>
                <w:szCs w:val="25"/>
              </w:rPr>
            </w:pPr>
            <w:r w:rsidRPr="00B9536D">
              <w:rPr>
                <w:color w:val="22272F"/>
                <w:sz w:val="25"/>
                <w:szCs w:val="25"/>
              </w:rPr>
              <w:t>5.1.2</w:t>
            </w:r>
          </w:p>
        </w:tc>
      </w:tr>
      <w:tr w:rsidR="005F3936" w:rsidRPr="00B9536D" w:rsidTr="00935FC7">
        <w:trPr>
          <w:trHeight w:val="1253"/>
          <w:tblHeader/>
          <w:jc w:val="center"/>
        </w:trPr>
        <w:tc>
          <w:tcPr>
            <w:tcW w:w="2408" w:type="dxa"/>
            <w:hideMark/>
          </w:tcPr>
          <w:p w:rsidR="005F3936" w:rsidRPr="00B9536D" w:rsidRDefault="005F3936">
            <w:pPr>
              <w:pStyle w:val="s16"/>
              <w:spacing w:before="0" w:beforeAutospacing="0" w:after="0" w:afterAutospacing="0"/>
              <w:rPr>
                <w:color w:val="22272F"/>
                <w:sz w:val="25"/>
                <w:szCs w:val="25"/>
              </w:rPr>
            </w:pPr>
            <w:r w:rsidRPr="00B9536D">
              <w:rPr>
                <w:color w:val="22272F"/>
                <w:sz w:val="25"/>
                <w:szCs w:val="25"/>
              </w:rPr>
              <w:t>Площадки для занятий спортом</w:t>
            </w:r>
          </w:p>
        </w:tc>
        <w:tc>
          <w:tcPr>
            <w:tcW w:w="4962" w:type="dxa"/>
            <w:hideMark/>
          </w:tcPr>
          <w:p w:rsidR="005F3936" w:rsidRPr="00B9536D" w:rsidRDefault="005F3936">
            <w:pPr>
              <w:pStyle w:val="s1"/>
              <w:spacing w:before="0" w:beforeAutospacing="0" w:after="0" w:afterAutospacing="0"/>
              <w:jc w:val="both"/>
              <w:rPr>
                <w:color w:val="22272F"/>
                <w:sz w:val="25"/>
                <w:szCs w:val="25"/>
              </w:rPr>
            </w:pPr>
            <w:r w:rsidRPr="00B9536D">
              <w:rPr>
                <w:color w:val="22272F"/>
                <w:sz w:val="25"/>
                <w:szCs w:val="25"/>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2264" w:type="dxa"/>
            <w:hideMark/>
          </w:tcPr>
          <w:p w:rsidR="005F3936" w:rsidRPr="00B9536D" w:rsidRDefault="005F3936">
            <w:pPr>
              <w:pStyle w:val="s1"/>
              <w:spacing w:before="0" w:beforeAutospacing="0" w:after="0" w:afterAutospacing="0"/>
              <w:jc w:val="center"/>
              <w:rPr>
                <w:color w:val="22272F"/>
                <w:sz w:val="25"/>
                <w:szCs w:val="25"/>
              </w:rPr>
            </w:pPr>
            <w:r w:rsidRPr="00B9536D">
              <w:rPr>
                <w:color w:val="22272F"/>
                <w:sz w:val="25"/>
                <w:szCs w:val="25"/>
              </w:rPr>
              <w:t>5.1.3</w:t>
            </w:r>
          </w:p>
        </w:tc>
      </w:tr>
      <w:tr w:rsidR="000E3695" w:rsidRPr="00B9536D" w:rsidTr="00EE3463">
        <w:trPr>
          <w:tblHeader/>
          <w:jc w:val="center"/>
        </w:trPr>
        <w:tc>
          <w:tcPr>
            <w:tcW w:w="2408" w:type="dxa"/>
            <w:vAlign w:val="center"/>
            <w:hideMark/>
          </w:tcPr>
          <w:p w:rsidR="000E3695" w:rsidRPr="00B9536D" w:rsidRDefault="000E3695" w:rsidP="00EC02C5">
            <w:pPr>
              <w:pStyle w:val="afff2"/>
              <w:jc w:val="center"/>
              <w:rPr>
                <w:rFonts w:ascii="Times New Roman" w:hAnsi="Times New Roman" w:cs="Times New Roman"/>
              </w:rPr>
            </w:pPr>
            <w:r w:rsidRPr="00B9536D">
              <w:rPr>
                <w:rFonts w:ascii="Times New Roman" w:hAnsi="Times New Roman" w:cs="Times New Roman"/>
              </w:rPr>
              <w:t>Религиозное использование</w:t>
            </w:r>
          </w:p>
        </w:tc>
        <w:tc>
          <w:tcPr>
            <w:tcW w:w="4962" w:type="dxa"/>
            <w:vAlign w:val="center"/>
            <w:hideMark/>
          </w:tcPr>
          <w:p w:rsidR="000E3695" w:rsidRPr="00B9536D" w:rsidRDefault="00DA6C08" w:rsidP="00DA6C08">
            <w:pPr>
              <w:pStyle w:val="afff2"/>
              <w:jc w:val="center"/>
              <w:rPr>
                <w:rFonts w:ascii="Times New Roman" w:hAnsi="Times New Roman" w:cs="Times New Roman"/>
              </w:rPr>
            </w:pPr>
            <w:r w:rsidRPr="00B9536D">
              <w:rPr>
                <w:rFonts w:ascii="Times New Roman" w:hAnsi="Times New Roman" w:cs="Times New Roman"/>
                <w:bCs/>
                <w:shd w:val="clear" w:color="auto" w:fill="FFFFFF"/>
              </w:rPr>
              <w:t>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w:t>
            </w:r>
            <w:hyperlink r:id="rId16" w:anchor="block_1371" w:history="1">
              <w:r w:rsidRPr="00B9536D">
                <w:rPr>
                  <w:rStyle w:val="aff7"/>
                  <w:rFonts w:ascii="Times New Roman" w:hAnsi="Times New Roman" w:cs="Times New Roman"/>
                  <w:bCs/>
                  <w:color w:val="auto"/>
                  <w:u w:val="none"/>
                </w:rPr>
                <w:t>кодами 3.7.1-3.7.2</w:t>
              </w:r>
            </w:hyperlink>
            <w:r w:rsidRPr="00B9536D">
              <w:rPr>
                <w:rFonts w:ascii="Times New Roman" w:hAnsi="Times New Roman" w:cs="Times New Roman"/>
                <w:bCs/>
              </w:rPr>
              <w:br/>
            </w:r>
          </w:p>
        </w:tc>
        <w:tc>
          <w:tcPr>
            <w:tcW w:w="2264" w:type="dxa"/>
            <w:vAlign w:val="center"/>
            <w:hideMark/>
          </w:tcPr>
          <w:p w:rsidR="00DE08C7" w:rsidRPr="00B9536D" w:rsidRDefault="00DE08C7" w:rsidP="00EC02C5">
            <w:pPr>
              <w:pStyle w:val="afff2"/>
              <w:jc w:val="center"/>
              <w:rPr>
                <w:rFonts w:ascii="Times New Roman" w:hAnsi="Times New Roman" w:cs="Times New Roman"/>
              </w:rPr>
            </w:pPr>
          </w:p>
          <w:p w:rsidR="000E3695" w:rsidRPr="00B9536D" w:rsidRDefault="000E3695" w:rsidP="00EC02C5">
            <w:pPr>
              <w:pStyle w:val="afff2"/>
              <w:jc w:val="center"/>
              <w:rPr>
                <w:rFonts w:ascii="Times New Roman" w:hAnsi="Times New Roman" w:cs="Times New Roman"/>
              </w:rPr>
            </w:pPr>
            <w:r w:rsidRPr="00B9536D">
              <w:rPr>
                <w:rFonts w:ascii="Times New Roman" w:hAnsi="Times New Roman" w:cs="Times New Roman"/>
              </w:rPr>
              <w:t>3.7</w:t>
            </w:r>
          </w:p>
        </w:tc>
      </w:tr>
    </w:tbl>
    <w:p w:rsidR="000E3695" w:rsidRPr="00B9536D" w:rsidRDefault="000E3695" w:rsidP="000E3695">
      <w:pPr>
        <w:ind w:firstLine="851"/>
        <w:jc w:val="both"/>
        <w:rPr>
          <w:sz w:val="24"/>
          <w:szCs w:val="24"/>
        </w:rPr>
      </w:pPr>
    </w:p>
    <w:p w:rsidR="000E3695" w:rsidRPr="00B9536D" w:rsidRDefault="000E3695" w:rsidP="000E3695">
      <w:pPr>
        <w:ind w:firstLine="709"/>
        <w:jc w:val="both"/>
        <w:rPr>
          <w:sz w:val="24"/>
          <w:szCs w:val="24"/>
          <w:u w:val="single"/>
        </w:rPr>
      </w:pPr>
      <w:r w:rsidRPr="00B9536D">
        <w:rPr>
          <w:sz w:val="24"/>
          <w:szCs w:val="24"/>
          <w:u w:val="single"/>
        </w:rPr>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w:t>
      </w:r>
    </w:p>
    <w:p w:rsidR="000E3695" w:rsidRPr="00B9536D" w:rsidRDefault="000E3695" w:rsidP="000E3695">
      <w:pPr>
        <w:ind w:firstLine="709"/>
        <w:jc w:val="both"/>
        <w:rPr>
          <w:sz w:val="24"/>
          <w:szCs w:val="24"/>
          <w:u w:val="single"/>
        </w:rPr>
      </w:pPr>
    </w:p>
    <w:p w:rsidR="000E3695" w:rsidRPr="00B9536D" w:rsidRDefault="000E3695" w:rsidP="000E3695">
      <w:pPr>
        <w:ind w:firstLine="709"/>
        <w:jc w:val="both"/>
        <w:rPr>
          <w:sz w:val="24"/>
          <w:szCs w:val="24"/>
        </w:rPr>
      </w:pPr>
      <w:r w:rsidRPr="00B9536D">
        <w:rPr>
          <w:sz w:val="24"/>
          <w:szCs w:val="24"/>
        </w:rPr>
        <w:t>1) минимальная (максимальная) площадь земельных участков:</w:t>
      </w:r>
    </w:p>
    <w:p w:rsidR="000E3695" w:rsidRPr="00B9536D" w:rsidRDefault="000E3695" w:rsidP="000E3695">
      <w:pPr>
        <w:ind w:firstLine="709"/>
        <w:jc w:val="both"/>
        <w:rPr>
          <w:sz w:val="24"/>
          <w:szCs w:val="24"/>
        </w:rPr>
      </w:pPr>
      <w:r w:rsidRPr="00B9536D">
        <w:rPr>
          <w:sz w:val="24"/>
          <w:szCs w:val="24"/>
        </w:rPr>
        <w:t>- для индивидуальных</w:t>
      </w:r>
      <w:r w:rsidRPr="00B9536D">
        <w:rPr>
          <w:iCs/>
          <w:sz w:val="24"/>
          <w:szCs w:val="24"/>
        </w:rPr>
        <w:t xml:space="preserve"> жилых домов усадебного типа </w:t>
      </w:r>
      <w:r w:rsidRPr="00B9536D">
        <w:rPr>
          <w:sz w:val="24"/>
          <w:szCs w:val="24"/>
        </w:rPr>
        <w:t>– 600-5000 кв. м;</w:t>
      </w:r>
    </w:p>
    <w:p w:rsidR="000E3695" w:rsidRPr="00B9536D" w:rsidRDefault="000E3695" w:rsidP="000E3695">
      <w:pPr>
        <w:ind w:firstLine="709"/>
        <w:jc w:val="both"/>
        <w:rPr>
          <w:sz w:val="24"/>
          <w:szCs w:val="24"/>
        </w:rPr>
      </w:pPr>
      <w:r w:rsidRPr="00B9536D">
        <w:rPr>
          <w:sz w:val="24"/>
          <w:szCs w:val="24"/>
        </w:rPr>
        <w:lastRenderedPageBreak/>
        <w:t>- для блокированных односемейных жилых  домов – 400-5000 кв. м;</w:t>
      </w:r>
    </w:p>
    <w:p w:rsidR="000E3695" w:rsidRPr="00B9536D" w:rsidRDefault="000E3695" w:rsidP="000E3695">
      <w:pPr>
        <w:ind w:firstLine="709"/>
        <w:jc w:val="both"/>
        <w:rPr>
          <w:sz w:val="24"/>
          <w:szCs w:val="24"/>
        </w:rPr>
      </w:pPr>
      <w:r w:rsidRPr="00B9536D">
        <w:rPr>
          <w:sz w:val="24"/>
          <w:szCs w:val="24"/>
        </w:rPr>
        <w:t>- для многоквартирных малоэтажных жилых  домов – 800-5000 кв.м;</w:t>
      </w:r>
    </w:p>
    <w:p w:rsidR="000E3695" w:rsidRPr="00B9536D" w:rsidRDefault="000E3695" w:rsidP="000E3695">
      <w:pPr>
        <w:ind w:firstLine="709"/>
        <w:jc w:val="both"/>
        <w:rPr>
          <w:sz w:val="24"/>
          <w:szCs w:val="24"/>
        </w:rPr>
      </w:pPr>
      <w:r w:rsidRPr="00B9536D">
        <w:rPr>
          <w:sz w:val="24"/>
          <w:szCs w:val="24"/>
        </w:rPr>
        <w:t xml:space="preserve">- для объектов торговли и обслуживания– 300 </w:t>
      </w:r>
      <w:smartTag w:uri="urn:schemas-microsoft-com:office:smarttags" w:element="metricconverter">
        <w:smartTagPr>
          <w:attr w:name="ProductID" w:val="-2500 кв. м"/>
        </w:smartTagPr>
        <w:r w:rsidRPr="00B9536D">
          <w:rPr>
            <w:sz w:val="24"/>
            <w:szCs w:val="24"/>
          </w:rPr>
          <w:t>-2500 кв. м</w:t>
        </w:r>
      </w:smartTag>
      <w:r w:rsidRPr="00B9536D">
        <w:rPr>
          <w:sz w:val="24"/>
          <w:szCs w:val="24"/>
        </w:rPr>
        <w:t>;</w:t>
      </w:r>
    </w:p>
    <w:p w:rsidR="000E3695" w:rsidRPr="00B9536D" w:rsidRDefault="000E3695" w:rsidP="000E3695">
      <w:pPr>
        <w:ind w:firstLine="709"/>
        <w:jc w:val="both"/>
        <w:rPr>
          <w:sz w:val="24"/>
          <w:szCs w:val="24"/>
        </w:rPr>
      </w:pPr>
      <w:r w:rsidRPr="00B9536D">
        <w:rPr>
          <w:sz w:val="24"/>
          <w:szCs w:val="24"/>
        </w:rPr>
        <w:t xml:space="preserve">- для ведения личного подсобного хозяйства– 500 - 5000 кв. м (при ширине земельных участков вдоль фронта улицы (проезда))- не менее </w:t>
      </w:r>
      <w:smartTag w:uri="urn:schemas-microsoft-com:office:smarttags" w:element="metricconverter">
        <w:smartTagPr>
          <w:attr w:name="ProductID" w:val="12 м"/>
        </w:smartTagPr>
        <w:r w:rsidRPr="00B9536D">
          <w:rPr>
            <w:sz w:val="24"/>
            <w:szCs w:val="24"/>
          </w:rPr>
          <w:t>12 м</w:t>
        </w:r>
      </w:smartTag>
      <w:r w:rsidRPr="00B9536D">
        <w:rPr>
          <w:sz w:val="24"/>
          <w:szCs w:val="24"/>
        </w:rPr>
        <w:t>;</w:t>
      </w:r>
    </w:p>
    <w:p w:rsidR="000E3695" w:rsidRPr="00B9536D" w:rsidRDefault="000E3695" w:rsidP="000E3695">
      <w:pPr>
        <w:ind w:firstLine="709"/>
        <w:jc w:val="both"/>
        <w:rPr>
          <w:sz w:val="24"/>
          <w:szCs w:val="24"/>
        </w:rPr>
      </w:pPr>
      <w:r w:rsidRPr="00B9536D">
        <w:rPr>
          <w:sz w:val="24"/>
          <w:szCs w:val="24"/>
        </w:rPr>
        <w:t xml:space="preserve">2) минимальная (максимальная) ширина земельных участков вдоль фронта улицы (проезда) – 16 - </w:t>
      </w:r>
      <w:smartTag w:uri="urn:schemas-microsoft-com:office:smarttags" w:element="metricconverter">
        <w:smartTagPr>
          <w:attr w:name="ProductID" w:val="32 м"/>
        </w:smartTagPr>
        <w:r w:rsidRPr="00B9536D">
          <w:rPr>
            <w:sz w:val="24"/>
            <w:szCs w:val="24"/>
          </w:rPr>
          <w:t>32 м</w:t>
        </w:r>
      </w:smartTag>
      <w:r w:rsidRPr="00B9536D">
        <w:rPr>
          <w:sz w:val="24"/>
          <w:szCs w:val="24"/>
        </w:rPr>
        <w:t>;</w:t>
      </w:r>
    </w:p>
    <w:p w:rsidR="000E3695" w:rsidRPr="00B9536D" w:rsidRDefault="000E3695" w:rsidP="000E3695">
      <w:pPr>
        <w:ind w:firstLine="709"/>
        <w:jc w:val="both"/>
        <w:rPr>
          <w:sz w:val="24"/>
          <w:szCs w:val="24"/>
        </w:rPr>
      </w:pPr>
      <w:r w:rsidRPr="00B9536D">
        <w:rPr>
          <w:sz w:val="24"/>
          <w:szCs w:val="24"/>
        </w:rPr>
        <w:t xml:space="preserve">3) максимальное количество надземных этажей зданий – 3 этажа (или 2 этажа с возможностью использования дополнительно мансардного этажа); </w:t>
      </w:r>
    </w:p>
    <w:p w:rsidR="000E3695" w:rsidRPr="00B9536D" w:rsidRDefault="000E3695" w:rsidP="000E3695">
      <w:pPr>
        <w:ind w:firstLine="709"/>
        <w:jc w:val="both"/>
        <w:rPr>
          <w:sz w:val="24"/>
          <w:szCs w:val="24"/>
        </w:rPr>
      </w:pPr>
      <w:r w:rsidRPr="00B9536D">
        <w:rPr>
          <w:sz w:val="24"/>
          <w:szCs w:val="24"/>
        </w:rPr>
        <w:t xml:space="preserve">4) максимальная высота зданий от уровня земли до верха перекрытия последнего этажа (или конька кровли) - </w:t>
      </w:r>
      <w:smartTag w:uri="urn:schemas-microsoft-com:office:smarttags" w:element="metricconverter">
        <w:smartTagPr>
          <w:attr w:name="ProductID" w:val="12 м"/>
        </w:smartTagPr>
        <w:r w:rsidRPr="00B9536D">
          <w:rPr>
            <w:sz w:val="24"/>
            <w:szCs w:val="24"/>
          </w:rPr>
          <w:t>12 м</w:t>
        </w:r>
      </w:smartTag>
      <w:r w:rsidRPr="00B9536D">
        <w:rPr>
          <w:sz w:val="24"/>
          <w:szCs w:val="24"/>
        </w:rPr>
        <w:t xml:space="preserve">; </w:t>
      </w:r>
    </w:p>
    <w:p w:rsidR="000E3695" w:rsidRPr="00B9536D" w:rsidRDefault="000E3695" w:rsidP="000E3695">
      <w:pPr>
        <w:ind w:firstLine="709"/>
        <w:jc w:val="both"/>
        <w:rPr>
          <w:sz w:val="24"/>
          <w:szCs w:val="24"/>
        </w:rPr>
      </w:pPr>
      <w:r w:rsidRPr="00B9536D">
        <w:rPr>
          <w:sz w:val="24"/>
          <w:szCs w:val="24"/>
        </w:rPr>
        <w:t>5) максимальный процент застройки участка - 60%;</w:t>
      </w:r>
    </w:p>
    <w:p w:rsidR="00FD64B2" w:rsidRPr="00B9536D" w:rsidRDefault="00FD64B2" w:rsidP="00FD64B2">
      <w:pPr>
        <w:ind w:firstLine="709"/>
        <w:jc w:val="both"/>
        <w:rPr>
          <w:sz w:val="24"/>
          <w:szCs w:val="24"/>
        </w:rPr>
      </w:pPr>
      <w:r w:rsidRPr="00B9536D">
        <w:rPr>
          <w:sz w:val="24"/>
          <w:szCs w:val="24"/>
        </w:rPr>
        <w:t xml:space="preserve">6) минимальный отступ строений от фасадной границы земельного участка не менее чем на - </w:t>
      </w:r>
      <w:smartTag w:uri="urn:schemas-microsoft-com:office:smarttags" w:element="metricconverter">
        <w:smartTagPr>
          <w:attr w:name="ProductID" w:val="5 м"/>
        </w:smartTagPr>
        <w:r w:rsidRPr="00B9536D">
          <w:rPr>
            <w:sz w:val="24"/>
            <w:szCs w:val="24"/>
          </w:rPr>
          <w:t>5 м</w:t>
        </w:r>
      </w:smartTag>
      <w:r w:rsidRPr="00B9536D">
        <w:rPr>
          <w:sz w:val="24"/>
          <w:szCs w:val="24"/>
        </w:rPr>
        <w:t xml:space="preserve">, от границы земельного участка со стороны проезда не менее чем на </w:t>
      </w:r>
      <w:smartTag w:uri="urn:schemas-microsoft-com:office:smarttags" w:element="metricconverter">
        <w:smartTagPr>
          <w:attr w:name="ProductID" w:val="-3 м"/>
        </w:smartTagPr>
        <w:r w:rsidRPr="00B9536D">
          <w:rPr>
            <w:sz w:val="24"/>
            <w:szCs w:val="24"/>
          </w:rPr>
          <w:t>-3 м</w:t>
        </w:r>
      </w:smartTag>
      <w:r w:rsidRPr="00B9536D">
        <w:rPr>
          <w:sz w:val="24"/>
          <w:szCs w:val="24"/>
        </w:rPr>
        <w:t>.</w:t>
      </w:r>
    </w:p>
    <w:p w:rsidR="00FD64B2" w:rsidRPr="00B9536D" w:rsidRDefault="00FD64B2" w:rsidP="00FD64B2">
      <w:pPr>
        <w:ind w:firstLine="709"/>
        <w:jc w:val="both"/>
        <w:rPr>
          <w:sz w:val="24"/>
          <w:szCs w:val="24"/>
        </w:rPr>
      </w:pPr>
      <w:r w:rsidRPr="00B9536D">
        <w:rPr>
          <w:sz w:val="24"/>
          <w:szCs w:val="24"/>
        </w:rPr>
        <w:t xml:space="preserve">7) Расстояние от хозяйственных построек до фасадной границы земельного участка и до границы земельного участка со стороны проезда должно быть не менее - </w:t>
      </w:r>
      <w:smartTag w:uri="urn:schemas-microsoft-com:office:smarttags" w:element="metricconverter">
        <w:smartTagPr>
          <w:attr w:name="ProductID" w:val="5 м"/>
        </w:smartTagPr>
        <w:r w:rsidRPr="00B9536D">
          <w:rPr>
            <w:sz w:val="24"/>
            <w:szCs w:val="24"/>
          </w:rPr>
          <w:t>5 м</w:t>
        </w:r>
      </w:smartTag>
      <w:r w:rsidRPr="00B9536D">
        <w:rPr>
          <w:sz w:val="24"/>
          <w:szCs w:val="24"/>
        </w:rPr>
        <w:t>.</w:t>
      </w:r>
    </w:p>
    <w:p w:rsidR="000E3695" w:rsidRPr="00B9536D" w:rsidRDefault="000E3695" w:rsidP="000E3695">
      <w:pPr>
        <w:ind w:firstLine="709"/>
        <w:jc w:val="both"/>
        <w:rPr>
          <w:sz w:val="24"/>
          <w:szCs w:val="24"/>
        </w:rPr>
      </w:pPr>
      <w:r w:rsidRPr="00B9536D">
        <w:rPr>
          <w:sz w:val="24"/>
          <w:szCs w:val="24"/>
        </w:rPr>
        <w:t xml:space="preserve">8) минимальный отступ от границ соседнего участка до жилого дома - </w:t>
      </w:r>
      <w:smartTag w:uri="urn:schemas-microsoft-com:office:smarttags" w:element="metricconverter">
        <w:smartTagPr>
          <w:attr w:name="ProductID" w:val="1 м"/>
        </w:smartTagPr>
        <w:r w:rsidRPr="00B9536D">
          <w:rPr>
            <w:sz w:val="24"/>
            <w:szCs w:val="24"/>
          </w:rPr>
          <w:t>1 м</w:t>
        </w:r>
      </w:smartTag>
      <w:r w:rsidRPr="00B9536D">
        <w:rPr>
          <w:sz w:val="24"/>
          <w:szCs w:val="24"/>
        </w:rPr>
        <w:t xml:space="preserve">; </w:t>
      </w:r>
    </w:p>
    <w:p w:rsidR="000E3695" w:rsidRPr="00B9536D" w:rsidRDefault="000E3695" w:rsidP="000E3695">
      <w:pPr>
        <w:ind w:firstLine="709"/>
        <w:jc w:val="both"/>
        <w:rPr>
          <w:sz w:val="24"/>
          <w:szCs w:val="24"/>
        </w:rPr>
      </w:pPr>
      <w:r w:rsidRPr="00B9536D">
        <w:rPr>
          <w:sz w:val="24"/>
          <w:szCs w:val="24"/>
        </w:rPr>
        <w:t>9) минимальный отступ от границ соседнего участка до вспомогательных</w:t>
      </w:r>
    </w:p>
    <w:p w:rsidR="000E3695" w:rsidRPr="00B9536D" w:rsidRDefault="000E3695" w:rsidP="000E3695">
      <w:pPr>
        <w:ind w:firstLine="709"/>
        <w:jc w:val="both"/>
        <w:rPr>
          <w:sz w:val="24"/>
          <w:szCs w:val="24"/>
        </w:rPr>
      </w:pPr>
      <w:r w:rsidRPr="00B9536D">
        <w:rPr>
          <w:sz w:val="24"/>
          <w:szCs w:val="24"/>
        </w:rPr>
        <w:t xml:space="preserve">  строений (бани, гаражи и др.) - </w:t>
      </w:r>
      <w:smartTag w:uri="urn:schemas-microsoft-com:office:smarttags" w:element="metricconverter">
        <w:smartTagPr>
          <w:attr w:name="ProductID" w:val="1 м"/>
        </w:smartTagPr>
        <w:r w:rsidRPr="00B9536D">
          <w:rPr>
            <w:sz w:val="24"/>
            <w:szCs w:val="24"/>
          </w:rPr>
          <w:t>1 м</w:t>
        </w:r>
      </w:smartTag>
      <w:r w:rsidRPr="00B9536D">
        <w:rPr>
          <w:sz w:val="24"/>
          <w:szCs w:val="24"/>
        </w:rPr>
        <w:t xml:space="preserve">; </w:t>
      </w:r>
    </w:p>
    <w:p w:rsidR="000E3695" w:rsidRPr="00B9536D" w:rsidRDefault="000E3695" w:rsidP="000E3695">
      <w:pPr>
        <w:ind w:firstLine="709"/>
        <w:jc w:val="both"/>
        <w:rPr>
          <w:sz w:val="24"/>
          <w:szCs w:val="24"/>
        </w:rPr>
      </w:pPr>
      <w:r w:rsidRPr="00B9536D">
        <w:rPr>
          <w:sz w:val="24"/>
          <w:szCs w:val="24"/>
        </w:rPr>
        <w:t xml:space="preserve">10) расстояние от окон жилых комнат до стен соседнего дома и хозяйственных построек (сарая, гаража, бани), расположенных на соседних земельных участках, должно быть не менее - </w:t>
      </w:r>
      <w:smartTag w:uri="urn:schemas-microsoft-com:office:smarttags" w:element="metricconverter">
        <w:smartTagPr>
          <w:attr w:name="ProductID" w:val="6 м"/>
        </w:smartTagPr>
        <w:r w:rsidRPr="00B9536D">
          <w:rPr>
            <w:sz w:val="24"/>
            <w:szCs w:val="24"/>
          </w:rPr>
          <w:t>6 м</w:t>
        </w:r>
      </w:smartTag>
      <w:r w:rsidRPr="00B9536D">
        <w:rPr>
          <w:sz w:val="24"/>
          <w:szCs w:val="24"/>
        </w:rPr>
        <w:t>.</w:t>
      </w:r>
    </w:p>
    <w:p w:rsidR="000E3695" w:rsidRPr="00B9536D" w:rsidRDefault="000E3695" w:rsidP="000E3695">
      <w:pPr>
        <w:ind w:firstLine="709"/>
        <w:jc w:val="both"/>
        <w:rPr>
          <w:sz w:val="24"/>
          <w:szCs w:val="24"/>
        </w:rPr>
      </w:pPr>
      <w:r w:rsidRPr="00B9536D">
        <w:rPr>
          <w:sz w:val="24"/>
          <w:szCs w:val="24"/>
        </w:rPr>
        <w:t xml:space="preserve">11) минимальный отступ от границ соседнего участка до построек для содержания и разведения домашнего скота и птицы – </w:t>
      </w:r>
      <w:smartTag w:uri="urn:schemas-microsoft-com:office:smarttags" w:element="metricconverter">
        <w:smartTagPr>
          <w:attr w:name="ProductID" w:val="4 м"/>
        </w:smartTagPr>
        <w:r w:rsidRPr="00B9536D">
          <w:rPr>
            <w:sz w:val="24"/>
            <w:szCs w:val="24"/>
          </w:rPr>
          <w:t>4 м</w:t>
        </w:r>
      </w:smartTag>
      <w:r w:rsidRPr="00B9536D">
        <w:rPr>
          <w:sz w:val="24"/>
          <w:szCs w:val="24"/>
        </w:rPr>
        <w:t xml:space="preserve">; </w:t>
      </w:r>
    </w:p>
    <w:p w:rsidR="0086057E" w:rsidRPr="00B9536D" w:rsidRDefault="007C69F7" w:rsidP="0086057E">
      <w:pPr>
        <w:pStyle w:val="a5"/>
        <w:tabs>
          <w:tab w:val="left" w:pos="709"/>
        </w:tabs>
        <w:ind w:firstLine="709"/>
        <w:jc w:val="both"/>
        <w:rPr>
          <w:rFonts w:cs="Times New Roman"/>
          <w:color w:val="000000" w:themeColor="text1"/>
          <w:sz w:val="24"/>
          <w:szCs w:val="24"/>
        </w:rPr>
      </w:pPr>
      <w:r w:rsidRPr="00B9536D">
        <w:rPr>
          <w:rFonts w:cs="Times New Roman"/>
          <w:color w:val="000000" w:themeColor="text1"/>
          <w:sz w:val="24"/>
          <w:szCs w:val="24"/>
        </w:rPr>
        <w:t xml:space="preserve">12) </w:t>
      </w:r>
      <w:r w:rsidR="0086057E" w:rsidRPr="00B9536D">
        <w:rPr>
          <w:rFonts w:cs="Times New Roman"/>
          <w:color w:val="000000" w:themeColor="text1"/>
          <w:sz w:val="24"/>
          <w:szCs w:val="24"/>
        </w:rPr>
        <w:t>процент застройки подземной части земельного участка не регламентируется;</w:t>
      </w:r>
    </w:p>
    <w:p w:rsidR="00456D55" w:rsidRPr="00B9536D" w:rsidRDefault="007C69F7" w:rsidP="00456D55">
      <w:pPr>
        <w:pStyle w:val="a5"/>
        <w:tabs>
          <w:tab w:val="left" w:pos="709"/>
        </w:tabs>
        <w:ind w:firstLine="709"/>
        <w:jc w:val="both"/>
        <w:rPr>
          <w:rFonts w:cs="Times New Roman"/>
          <w:color w:val="000000" w:themeColor="text1"/>
          <w:sz w:val="24"/>
          <w:szCs w:val="24"/>
        </w:rPr>
      </w:pPr>
      <w:r w:rsidRPr="00B9536D">
        <w:rPr>
          <w:rFonts w:cs="Times New Roman"/>
          <w:color w:val="000000" w:themeColor="text1"/>
          <w:sz w:val="24"/>
          <w:szCs w:val="24"/>
        </w:rPr>
        <w:t xml:space="preserve">13) </w:t>
      </w:r>
      <w:r w:rsidR="00456D55" w:rsidRPr="00B9536D">
        <w:rPr>
          <w:rFonts w:cs="Times New Roman"/>
          <w:color w:val="000000" w:themeColor="text1"/>
          <w:sz w:val="24"/>
          <w:szCs w:val="24"/>
        </w:rPr>
        <w:t>минимальный процент озеленения земельного участка – 15%, за исключением земельных участков с видом разрешенного использования «Для индивидуального жилищного строительства», «Для ведения личного подсобного хозяйства», для которых минимальный процент озеленения не подлежит установлению</w:t>
      </w:r>
      <w:r w:rsidR="009D398A" w:rsidRPr="00B9536D">
        <w:rPr>
          <w:rFonts w:cs="Times New Roman"/>
          <w:color w:val="000000" w:themeColor="text1"/>
          <w:sz w:val="24"/>
          <w:szCs w:val="24"/>
        </w:rPr>
        <w:t>, минимальный процент озеленения земельного участка для объектов общественно-делового назначения – 30%,</w:t>
      </w:r>
      <w:r w:rsidR="00456D55" w:rsidRPr="00B9536D">
        <w:rPr>
          <w:rFonts w:cs="Times New Roman"/>
          <w:color w:val="000000" w:themeColor="text1"/>
          <w:sz w:val="24"/>
          <w:szCs w:val="24"/>
        </w:rPr>
        <w:t>;</w:t>
      </w:r>
    </w:p>
    <w:p w:rsidR="0086057E" w:rsidRPr="00B9536D" w:rsidRDefault="007C69F7" w:rsidP="0086057E">
      <w:pPr>
        <w:pStyle w:val="a5"/>
        <w:tabs>
          <w:tab w:val="left" w:pos="709"/>
        </w:tabs>
        <w:ind w:firstLine="709"/>
        <w:jc w:val="both"/>
        <w:rPr>
          <w:rFonts w:cs="Times New Roman"/>
          <w:color w:val="000000" w:themeColor="text1"/>
          <w:sz w:val="24"/>
          <w:szCs w:val="24"/>
        </w:rPr>
      </w:pPr>
      <w:r w:rsidRPr="00B9536D">
        <w:rPr>
          <w:rFonts w:cs="Times New Roman"/>
          <w:color w:val="000000" w:themeColor="text1"/>
          <w:sz w:val="24"/>
          <w:szCs w:val="24"/>
        </w:rPr>
        <w:t xml:space="preserve">14) </w:t>
      </w:r>
      <w:r w:rsidR="0086057E" w:rsidRPr="00B9536D">
        <w:rPr>
          <w:rFonts w:cs="Times New Roman"/>
          <w:color w:val="000000" w:themeColor="text1"/>
          <w:sz w:val="24"/>
          <w:szCs w:val="24"/>
        </w:rPr>
        <w:t>коэффициент использования территории в зависимости от типа застройки устанавливается настоящим регламентом в следующих значениях:</w:t>
      </w:r>
    </w:p>
    <w:tbl>
      <w:tblPr>
        <w:tblW w:w="9521"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tblPr>
      <w:tblGrid>
        <w:gridCol w:w="2292"/>
        <w:gridCol w:w="2410"/>
        <w:gridCol w:w="2671"/>
        <w:gridCol w:w="2148"/>
      </w:tblGrid>
      <w:tr w:rsidR="0086057E" w:rsidRPr="00B9536D" w:rsidTr="00DA539E">
        <w:trPr>
          <w:trHeight w:val="384"/>
        </w:trPr>
        <w:tc>
          <w:tcPr>
            <w:tcW w:w="2292" w:type="dxa"/>
            <w:tcBorders>
              <w:top w:val="single" w:sz="8" w:space="0" w:color="auto"/>
              <w:left w:val="single" w:sz="8" w:space="0" w:color="auto"/>
              <w:bottom w:val="single" w:sz="8" w:space="0" w:color="auto"/>
              <w:right w:val="single" w:sz="8" w:space="0" w:color="auto"/>
            </w:tcBorders>
            <w:vAlign w:val="center"/>
          </w:tcPr>
          <w:p w:rsidR="0086057E" w:rsidRPr="00B9536D" w:rsidRDefault="0086057E" w:rsidP="00DA539E">
            <w:pPr>
              <w:pStyle w:val="a5"/>
              <w:tabs>
                <w:tab w:val="left" w:pos="709"/>
              </w:tabs>
              <w:jc w:val="center"/>
              <w:rPr>
                <w:rFonts w:cs="Times New Roman"/>
                <w:color w:val="000000" w:themeColor="text1"/>
                <w:sz w:val="24"/>
                <w:szCs w:val="24"/>
              </w:rPr>
            </w:pPr>
            <w:r w:rsidRPr="00B9536D">
              <w:rPr>
                <w:rFonts w:cs="Times New Roman"/>
                <w:color w:val="000000" w:themeColor="text1"/>
                <w:sz w:val="24"/>
                <w:szCs w:val="24"/>
              </w:rPr>
              <w:t>Тип застройки</w:t>
            </w:r>
          </w:p>
        </w:tc>
        <w:tc>
          <w:tcPr>
            <w:tcW w:w="2410" w:type="dxa"/>
            <w:tcBorders>
              <w:top w:val="single" w:sz="8" w:space="0" w:color="auto"/>
              <w:left w:val="single" w:sz="8" w:space="0" w:color="auto"/>
              <w:bottom w:val="single" w:sz="8" w:space="0" w:color="auto"/>
              <w:right w:val="single" w:sz="4" w:space="0" w:color="auto"/>
            </w:tcBorders>
            <w:vAlign w:val="center"/>
          </w:tcPr>
          <w:p w:rsidR="0086057E" w:rsidRPr="00B9536D" w:rsidRDefault="0086057E" w:rsidP="00DA539E">
            <w:pPr>
              <w:pStyle w:val="a5"/>
              <w:tabs>
                <w:tab w:val="left" w:pos="709"/>
              </w:tabs>
              <w:jc w:val="center"/>
              <w:rPr>
                <w:rFonts w:cs="Times New Roman"/>
                <w:color w:val="000000" w:themeColor="text1"/>
                <w:sz w:val="24"/>
                <w:szCs w:val="24"/>
              </w:rPr>
            </w:pPr>
            <w:r w:rsidRPr="00B9536D">
              <w:rPr>
                <w:rFonts w:cs="Times New Roman"/>
                <w:color w:val="000000" w:themeColor="text1"/>
                <w:sz w:val="24"/>
                <w:szCs w:val="24"/>
              </w:rPr>
              <w:t>Предельное количество надземных этажей (этажность)</w:t>
            </w:r>
          </w:p>
        </w:tc>
        <w:tc>
          <w:tcPr>
            <w:tcW w:w="2671" w:type="dxa"/>
            <w:tcBorders>
              <w:top w:val="single" w:sz="8" w:space="0" w:color="auto"/>
              <w:left w:val="single" w:sz="4" w:space="0" w:color="auto"/>
              <w:bottom w:val="single" w:sz="8" w:space="0" w:color="auto"/>
              <w:right w:val="single" w:sz="4" w:space="0" w:color="auto"/>
            </w:tcBorders>
            <w:vAlign w:val="center"/>
          </w:tcPr>
          <w:p w:rsidR="0086057E" w:rsidRPr="00B9536D" w:rsidRDefault="0086057E" w:rsidP="00DA539E">
            <w:pPr>
              <w:pStyle w:val="a5"/>
              <w:tabs>
                <w:tab w:val="left" w:pos="709"/>
              </w:tabs>
              <w:jc w:val="center"/>
              <w:rPr>
                <w:rFonts w:cs="Times New Roman"/>
                <w:color w:val="000000" w:themeColor="text1"/>
                <w:sz w:val="24"/>
                <w:szCs w:val="24"/>
              </w:rPr>
            </w:pPr>
            <w:r w:rsidRPr="00B9536D">
              <w:rPr>
                <w:rFonts w:cs="Times New Roman"/>
                <w:color w:val="000000" w:themeColor="text1"/>
                <w:sz w:val="24"/>
                <w:szCs w:val="24"/>
              </w:rPr>
              <w:t>Минимальный коэффициент использования территории</w:t>
            </w:r>
          </w:p>
        </w:tc>
        <w:tc>
          <w:tcPr>
            <w:tcW w:w="2148" w:type="dxa"/>
            <w:tcBorders>
              <w:top w:val="single" w:sz="8" w:space="0" w:color="auto"/>
              <w:left w:val="single" w:sz="4" w:space="0" w:color="auto"/>
              <w:bottom w:val="single" w:sz="8" w:space="0" w:color="auto"/>
              <w:right w:val="single" w:sz="8" w:space="0" w:color="auto"/>
            </w:tcBorders>
            <w:vAlign w:val="center"/>
          </w:tcPr>
          <w:p w:rsidR="0086057E" w:rsidRPr="00B9536D" w:rsidRDefault="0086057E" w:rsidP="00DA539E">
            <w:pPr>
              <w:pStyle w:val="a5"/>
              <w:tabs>
                <w:tab w:val="left" w:pos="709"/>
              </w:tabs>
              <w:jc w:val="center"/>
              <w:rPr>
                <w:rFonts w:cs="Times New Roman"/>
                <w:color w:val="000000" w:themeColor="text1"/>
                <w:sz w:val="24"/>
                <w:szCs w:val="24"/>
              </w:rPr>
            </w:pPr>
            <w:r w:rsidRPr="00B9536D">
              <w:rPr>
                <w:rFonts w:cs="Times New Roman"/>
                <w:color w:val="000000" w:themeColor="text1"/>
                <w:sz w:val="24"/>
                <w:szCs w:val="24"/>
              </w:rPr>
              <w:t>Максимальный коэффициент использования территории</w:t>
            </w:r>
          </w:p>
        </w:tc>
      </w:tr>
      <w:tr w:rsidR="0086057E" w:rsidRPr="00B9536D" w:rsidTr="00DA539E">
        <w:trPr>
          <w:trHeight w:val="206"/>
        </w:trPr>
        <w:tc>
          <w:tcPr>
            <w:tcW w:w="2292" w:type="dxa"/>
            <w:tcBorders>
              <w:top w:val="single" w:sz="8" w:space="0" w:color="auto"/>
              <w:left w:val="single" w:sz="8" w:space="0" w:color="auto"/>
              <w:bottom w:val="single" w:sz="8" w:space="0" w:color="auto"/>
              <w:right w:val="single" w:sz="8" w:space="0" w:color="auto"/>
            </w:tcBorders>
          </w:tcPr>
          <w:p w:rsidR="0086057E" w:rsidRPr="00B9536D" w:rsidRDefault="0086057E" w:rsidP="00DA539E">
            <w:pPr>
              <w:pStyle w:val="a5"/>
              <w:tabs>
                <w:tab w:val="left" w:pos="709"/>
              </w:tabs>
              <w:jc w:val="both"/>
              <w:rPr>
                <w:rFonts w:cs="Times New Roman"/>
                <w:color w:val="000000" w:themeColor="text1"/>
                <w:sz w:val="24"/>
                <w:szCs w:val="24"/>
              </w:rPr>
            </w:pPr>
            <w:r w:rsidRPr="00B9536D">
              <w:rPr>
                <w:rFonts w:cs="Times New Roman"/>
                <w:color w:val="000000" w:themeColor="text1"/>
                <w:sz w:val="24"/>
                <w:szCs w:val="24"/>
              </w:rPr>
              <w:t>Малоэтажные многоквартирные жилые дома</w:t>
            </w:r>
          </w:p>
        </w:tc>
        <w:tc>
          <w:tcPr>
            <w:tcW w:w="2410" w:type="dxa"/>
            <w:tcBorders>
              <w:top w:val="single" w:sz="8" w:space="0" w:color="auto"/>
              <w:left w:val="single" w:sz="8" w:space="0" w:color="auto"/>
              <w:bottom w:val="single" w:sz="8" w:space="0" w:color="auto"/>
              <w:right w:val="single" w:sz="4" w:space="0" w:color="auto"/>
            </w:tcBorders>
          </w:tcPr>
          <w:p w:rsidR="0086057E" w:rsidRPr="00B9536D" w:rsidRDefault="0086057E" w:rsidP="00DA539E">
            <w:pPr>
              <w:rPr>
                <w:color w:val="000000" w:themeColor="text1"/>
                <w:sz w:val="24"/>
                <w:szCs w:val="24"/>
              </w:rPr>
            </w:pPr>
            <w:r w:rsidRPr="00B9536D">
              <w:rPr>
                <w:color w:val="000000" w:themeColor="text1"/>
                <w:sz w:val="24"/>
                <w:szCs w:val="24"/>
              </w:rPr>
              <w:t>4 этажа</w:t>
            </w:r>
          </w:p>
        </w:tc>
        <w:tc>
          <w:tcPr>
            <w:tcW w:w="2671" w:type="dxa"/>
            <w:tcBorders>
              <w:top w:val="single" w:sz="8" w:space="0" w:color="auto"/>
              <w:left w:val="single" w:sz="4" w:space="0" w:color="auto"/>
              <w:bottom w:val="single" w:sz="8" w:space="0" w:color="auto"/>
              <w:right w:val="single" w:sz="4" w:space="0" w:color="auto"/>
            </w:tcBorders>
          </w:tcPr>
          <w:p w:rsidR="0086057E" w:rsidRPr="00B9536D" w:rsidRDefault="0086057E" w:rsidP="00DA539E">
            <w:pPr>
              <w:rPr>
                <w:color w:val="000000" w:themeColor="text1"/>
                <w:sz w:val="24"/>
                <w:szCs w:val="24"/>
              </w:rPr>
            </w:pPr>
            <w:r w:rsidRPr="00B9536D">
              <w:rPr>
                <w:color w:val="000000" w:themeColor="text1"/>
                <w:sz w:val="24"/>
                <w:szCs w:val="24"/>
              </w:rPr>
              <w:t>0,1</w:t>
            </w:r>
          </w:p>
        </w:tc>
        <w:tc>
          <w:tcPr>
            <w:tcW w:w="2148" w:type="dxa"/>
            <w:tcBorders>
              <w:top w:val="single" w:sz="8" w:space="0" w:color="auto"/>
              <w:left w:val="single" w:sz="4" w:space="0" w:color="auto"/>
              <w:bottom w:val="single" w:sz="8" w:space="0" w:color="auto"/>
              <w:right w:val="single" w:sz="8" w:space="0" w:color="auto"/>
            </w:tcBorders>
          </w:tcPr>
          <w:p w:rsidR="0086057E" w:rsidRPr="00B9536D" w:rsidRDefault="0086057E" w:rsidP="00DA539E">
            <w:pPr>
              <w:rPr>
                <w:color w:val="000000" w:themeColor="text1"/>
                <w:sz w:val="24"/>
                <w:szCs w:val="24"/>
              </w:rPr>
            </w:pPr>
            <w:r w:rsidRPr="00B9536D">
              <w:rPr>
                <w:color w:val="000000" w:themeColor="text1"/>
                <w:sz w:val="24"/>
                <w:szCs w:val="24"/>
              </w:rPr>
              <w:t>0,8</w:t>
            </w:r>
          </w:p>
        </w:tc>
      </w:tr>
      <w:tr w:rsidR="00B26E7E" w:rsidRPr="00B9536D" w:rsidTr="00DA539E">
        <w:trPr>
          <w:trHeight w:val="206"/>
        </w:trPr>
        <w:tc>
          <w:tcPr>
            <w:tcW w:w="2292" w:type="dxa"/>
            <w:tcBorders>
              <w:top w:val="single" w:sz="8" w:space="0" w:color="auto"/>
              <w:left w:val="single" w:sz="8" w:space="0" w:color="auto"/>
              <w:bottom w:val="single" w:sz="8" w:space="0" w:color="auto"/>
              <w:right w:val="single" w:sz="8" w:space="0" w:color="auto"/>
            </w:tcBorders>
          </w:tcPr>
          <w:p w:rsidR="00B26E7E" w:rsidRPr="00B9536D" w:rsidRDefault="00B26E7E" w:rsidP="00DA539E">
            <w:pPr>
              <w:pStyle w:val="a5"/>
              <w:tabs>
                <w:tab w:val="left" w:pos="709"/>
              </w:tabs>
              <w:rPr>
                <w:rFonts w:cs="Times New Roman"/>
                <w:color w:val="000000" w:themeColor="text1"/>
                <w:sz w:val="24"/>
                <w:szCs w:val="24"/>
              </w:rPr>
            </w:pPr>
            <w:r w:rsidRPr="00B9536D">
              <w:rPr>
                <w:rFonts w:cs="Times New Roman"/>
                <w:color w:val="000000" w:themeColor="text1"/>
                <w:sz w:val="24"/>
                <w:szCs w:val="24"/>
              </w:rPr>
              <w:t>Объекты, допустимые к размещению на земельных участках с видом разрешенного использования «Обслуживание жилой застройки»</w:t>
            </w:r>
          </w:p>
        </w:tc>
        <w:tc>
          <w:tcPr>
            <w:tcW w:w="2410" w:type="dxa"/>
            <w:tcBorders>
              <w:top w:val="single" w:sz="8" w:space="0" w:color="auto"/>
              <w:left w:val="single" w:sz="8" w:space="0" w:color="auto"/>
              <w:bottom w:val="single" w:sz="8" w:space="0" w:color="auto"/>
              <w:right w:val="single" w:sz="4" w:space="0" w:color="auto"/>
            </w:tcBorders>
          </w:tcPr>
          <w:p w:rsidR="00B26E7E" w:rsidRPr="00B9536D" w:rsidRDefault="00B26E7E" w:rsidP="00DA539E">
            <w:pPr>
              <w:rPr>
                <w:color w:val="000000" w:themeColor="text1"/>
                <w:sz w:val="24"/>
                <w:szCs w:val="24"/>
              </w:rPr>
            </w:pPr>
            <w:r w:rsidRPr="00B9536D">
              <w:rPr>
                <w:color w:val="000000" w:themeColor="text1"/>
                <w:sz w:val="24"/>
                <w:szCs w:val="24"/>
              </w:rPr>
              <w:t>3 этажа</w:t>
            </w:r>
          </w:p>
        </w:tc>
        <w:tc>
          <w:tcPr>
            <w:tcW w:w="2671" w:type="dxa"/>
            <w:tcBorders>
              <w:top w:val="single" w:sz="8" w:space="0" w:color="auto"/>
              <w:left w:val="single" w:sz="4" w:space="0" w:color="auto"/>
              <w:bottom w:val="single" w:sz="8" w:space="0" w:color="auto"/>
              <w:right w:val="single" w:sz="4" w:space="0" w:color="auto"/>
            </w:tcBorders>
          </w:tcPr>
          <w:p w:rsidR="00B26E7E" w:rsidRPr="00B9536D" w:rsidRDefault="00B26E7E" w:rsidP="00DA539E">
            <w:pPr>
              <w:rPr>
                <w:color w:val="000000" w:themeColor="text1"/>
                <w:sz w:val="24"/>
                <w:szCs w:val="24"/>
              </w:rPr>
            </w:pPr>
            <w:r w:rsidRPr="00B9536D">
              <w:rPr>
                <w:color w:val="000000" w:themeColor="text1"/>
                <w:sz w:val="24"/>
                <w:szCs w:val="24"/>
              </w:rPr>
              <w:t>0,4</w:t>
            </w:r>
          </w:p>
        </w:tc>
        <w:tc>
          <w:tcPr>
            <w:tcW w:w="2148" w:type="dxa"/>
            <w:tcBorders>
              <w:top w:val="single" w:sz="8" w:space="0" w:color="auto"/>
              <w:left w:val="single" w:sz="4" w:space="0" w:color="auto"/>
              <w:bottom w:val="single" w:sz="8" w:space="0" w:color="auto"/>
              <w:right w:val="single" w:sz="8" w:space="0" w:color="auto"/>
            </w:tcBorders>
          </w:tcPr>
          <w:p w:rsidR="00B26E7E" w:rsidRPr="00B9536D" w:rsidRDefault="00B26E7E" w:rsidP="00DA539E">
            <w:pPr>
              <w:rPr>
                <w:color w:val="000000" w:themeColor="text1"/>
                <w:sz w:val="24"/>
                <w:szCs w:val="24"/>
              </w:rPr>
            </w:pPr>
            <w:r w:rsidRPr="00B9536D">
              <w:rPr>
                <w:color w:val="000000" w:themeColor="text1"/>
                <w:sz w:val="24"/>
                <w:szCs w:val="24"/>
              </w:rPr>
              <w:t>1,2</w:t>
            </w:r>
          </w:p>
        </w:tc>
      </w:tr>
    </w:tbl>
    <w:p w:rsidR="0086057E" w:rsidRPr="00B9536D" w:rsidRDefault="0086057E" w:rsidP="0086057E">
      <w:pPr>
        <w:ind w:firstLine="709"/>
        <w:jc w:val="both"/>
        <w:rPr>
          <w:sz w:val="24"/>
          <w:szCs w:val="24"/>
        </w:rPr>
      </w:pPr>
    </w:p>
    <w:p w:rsidR="0086057E" w:rsidRPr="00B9536D" w:rsidRDefault="0086057E" w:rsidP="0086057E">
      <w:pPr>
        <w:pStyle w:val="a5"/>
        <w:tabs>
          <w:tab w:val="left" w:pos="709"/>
        </w:tabs>
        <w:ind w:firstLine="709"/>
        <w:jc w:val="both"/>
        <w:rPr>
          <w:rFonts w:cs="Times New Roman"/>
          <w:color w:val="000000" w:themeColor="text1"/>
          <w:sz w:val="24"/>
          <w:szCs w:val="24"/>
        </w:rPr>
      </w:pPr>
      <w:r w:rsidRPr="00B9536D">
        <w:rPr>
          <w:rFonts w:cs="Times New Roman"/>
          <w:color w:val="000000" w:themeColor="text1"/>
          <w:sz w:val="24"/>
          <w:szCs w:val="24"/>
        </w:rPr>
        <w:t>Для иных типов застройки в границах данной территориальной зоны коэффициент использования территории не подлежит установлению.</w:t>
      </w:r>
    </w:p>
    <w:p w:rsidR="000E3695" w:rsidRPr="00B9536D" w:rsidRDefault="000E3695" w:rsidP="000E3695">
      <w:pPr>
        <w:ind w:firstLine="709"/>
        <w:jc w:val="both"/>
        <w:rPr>
          <w:sz w:val="24"/>
          <w:szCs w:val="24"/>
        </w:rPr>
      </w:pPr>
      <w:r w:rsidRPr="00B9536D">
        <w:rPr>
          <w:sz w:val="24"/>
          <w:szCs w:val="24"/>
        </w:rPr>
        <w:lastRenderedPageBreak/>
        <w:t>1</w:t>
      </w:r>
      <w:r w:rsidR="007C69F7" w:rsidRPr="00B9536D">
        <w:rPr>
          <w:sz w:val="24"/>
          <w:szCs w:val="24"/>
        </w:rPr>
        <w:t>5</w:t>
      </w:r>
      <w:r w:rsidRPr="00B9536D">
        <w:rPr>
          <w:sz w:val="24"/>
          <w:szCs w:val="24"/>
        </w:rPr>
        <w:t xml:space="preserve">) септики: </w:t>
      </w:r>
    </w:p>
    <w:p w:rsidR="000E3695" w:rsidRPr="00B9536D" w:rsidRDefault="000E3695" w:rsidP="000E3695">
      <w:pPr>
        <w:ind w:firstLine="709"/>
        <w:jc w:val="both"/>
        <w:rPr>
          <w:sz w:val="24"/>
          <w:szCs w:val="24"/>
        </w:rPr>
      </w:pPr>
      <w:r w:rsidRPr="00B9536D">
        <w:rPr>
          <w:sz w:val="24"/>
          <w:szCs w:val="24"/>
        </w:rPr>
        <w:t xml:space="preserve">- минимальный отступ от границы соседнего земельного участка – не менее 1м, </w:t>
      </w:r>
    </w:p>
    <w:p w:rsidR="000E3695" w:rsidRPr="00B9536D" w:rsidRDefault="000E3695" w:rsidP="000E3695">
      <w:pPr>
        <w:ind w:firstLine="709"/>
        <w:jc w:val="both"/>
        <w:rPr>
          <w:sz w:val="24"/>
          <w:szCs w:val="24"/>
        </w:rPr>
      </w:pPr>
      <w:r w:rsidRPr="00B9536D">
        <w:rPr>
          <w:sz w:val="24"/>
          <w:szCs w:val="24"/>
        </w:rPr>
        <w:t xml:space="preserve">- водонепроницаемые – на расстоянии не менее </w:t>
      </w:r>
      <w:smartTag w:uri="urn:schemas-microsoft-com:office:smarttags" w:element="metricconverter">
        <w:smartTagPr>
          <w:attr w:name="ProductID" w:val="5 м"/>
        </w:smartTagPr>
        <w:r w:rsidRPr="00B9536D">
          <w:rPr>
            <w:sz w:val="24"/>
            <w:szCs w:val="24"/>
          </w:rPr>
          <w:t>5 м</w:t>
        </w:r>
      </w:smartTag>
      <w:r w:rsidRPr="00B9536D">
        <w:rPr>
          <w:sz w:val="24"/>
          <w:szCs w:val="24"/>
        </w:rPr>
        <w:t xml:space="preserve"> от фундамента построек, </w:t>
      </w:r>
    </w:p>
    <w:p w:rsidR="000E3695" w:rsidRPr="00B9536D" w:rsidRDefault="000E3695" w:rsidP="000E3695">
      <w:pPr>
        <w:ind w:firstLine="709"/>
        <w:jc w:val="both"/>
        <w:rPr>
          <w:sz w:val="24"/>
          <w:szCs w:val="24"/>
        </w:rPr>
      </w:pPr>
      <w:r w:rsidRPr="00B9536D">
        <w:rPr>
          <w:sz w:val="24"/>
          <w:szCs w:val="24"/>
        </w:rPr>
        <w:t>- фильтрующие – на расстоянии не менее 8м от фундамента построек;</w:t>
      </w:r>
    </w:p>
    <w:p w:rsidR="000E3695" w:rsidRPr="00B9536D" w:rsidRDefault="000E3695" w:rsidP="000E3695">
      <w:pPr>
        <w:ind w:firstLine="709"/>
        <w:jc w:val="both"/>
        <w:rPr>
          <w:sz w:val="24"/>
          <w:szCs w:val="24"/>
        </w:rPr>
      </w:pPr>
      <w:r w:rsidRPr="00B9536D">
        <w:rPr>
          <w:sz w:val="24"/>
          <w:szCs w:val="24"/>
        </w:rPr>
        <w:t>1</w:t>
      </w:r>
      <w:r w:rsidR="007C69F7" w:rsidRPr="00B9536D">
        <w:rPr>
          <w:sz w:val="24"/>
          <w:szCs w:val="24"/>
        </w:rPr>
        <w:t>6</w:t>
      </w:r>
      <w:r w:rsidRPr="00B9536D">
        <w:rPr>
          <w:sz w:val="24"/>
          <w:szCs w:val="24"/>
        </w:rPr>
        <w:t>) размещение навесов должно осуществляться  с учетом противопожарных требований и соблюдения нормативной  продолжительности инсоляции придомовых территорий и жилых помещений. Кроме того, устройство навесов не должно ущемлять  законных интересов соседних домовладельцев, в части водоотведения атмосферных осадков с кровли навесов,     при устройстве навесов  минимальный отступ от границы участка – 1м.</w:t>
      </w:r>
    </w:p>
    <w:p w:rsidR="000E3695" w:rsidRPr="00B9536D" w:rsidRDefault="000E3695" w:rsidP="000E3695">
      <w:pPr>
        <w:ind w:firstLine="709"/>
        <w:jc w:val="both"/>
        <w:rPr>
          <w:sz w:val="24"/>
          <w:szCs w:val="24"/>
        </w:rPr>
      </w:pPr>
      <w:r w:rsidRPr="00B9536D">
        <w:rPr>
          <w:sz w:val="24"/>
          <w:szCs w:val="24"/>
        </w:rPr>
        <w:t>1</w:t>
      </w:r>
      <w:r w:rsidR="007C69F7" w:rsidRPr="00B9536D">
        <w:rPr>
          <w:sz w:val="24"/>
          <w:szCs w:val="24"/>
        </w:rPr>
        <w:t>7</w:t>
      </w:r>
      <w:r w:rsidRPr="00B9536D">
        <w:rPr>
          <w:sz w:val="24"/>
          <w:szCs w:val="24"/>
        </w:rPr>
        <w:t xml:space="preserve">) Все жилые дома и хозяйственные постройки должны быть  обеспечены системами водоотведения с кровли, с целью предотвращения подтопления соседних земельных участков и строений.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не менее </w:t>
      </w:r>
      <w:smartTag w:uri="urn:schemas-microsoft-com:office:smarttags" w:element="metricconverter">
        <w:smartTagPr>
          <w:attr w:name="ProductID" w:val="4 м"/>
        </w:smartTagPr>
        <w:r w:rsidRPr="00B9536D">
          <w:rPr>
            <w:sz w:val="24"/>
            <w:szCs w:val="24"/>
          </w:rPr>
          <w:t>4 м</w:t>
        </w:r>
      </w:smartTag>
      <w:r w:rsidRPr="00B9536D">
        <w:rPr>
          <w:sz w:val="24"/>
          <w:szCs w:val="24"/>
        </w:rPr>
        <w:t>.</w:t>
      </w:r>
    </w:p>
    <w:p w:rsidR="000E3695" w:rsidRPr="00B9536D" w:rsidRDefault="000E3695" w:rsidP="000E3695">
      <w:pPr>
        <w:ind w:firstLine="709"/>
        <w:jc w:val="both"/>
        <w:rPr>
          <w:sz w:val="24"/>
          <w:szCs w:val="24"/>
        </w:rPr>
      </w:pPr>
      <w:r w:rsidRPr="00B9536D">
        <w:rPr>
          <w:sz w:val="24"/>
          <w:szCs w:val="24"/>
        </w:rPr>
        <w:t>1</w:t>
      </w:r>
      <w:r w:rsidR="007C69F7" w:rsidRPr="00B9536D">
        <w:rPr>
          <w:sz w:val="24"/>
          <w:szCs w:val="24"/>
        </w:rPr>
        <w:t>8</w:t>
      </w:r>
      <w:r w:rsidRPr="00B9536D">
        <w:rPr>
          <w:sz w:val="24"/>
          <w:szCs w:val="24"/>
        </w:rPr>
        <w:t xml:space="preserve">) требования к ограждению земельных участков: </w:t>
      </w:r>
    </w:p>
    <w:p w:rsidR="000E3695" w:rsidRPr="00B9536D" w:rsidRDefault="000E3695" w:rsidP="000E3695">
      <w:pPr>
        <w:ind w:firstLine="709"/>
        <w:jc w:val="both"/>
        <w:rPr>
          <w:sz w:val="24"/>
          <w:szCs w:val="24"/>
        </w:rPr>
      </w:pPr>
      <w:r w:rsidRPr="00B9536D">
        <w:rPr>
          <w:sz w:val="24"/>
          <w:szCs w:val="24"/>
        </w:rPr>
        <w:t xml:space="preserve">– ограждения земельных участков со стороны улицы должны выполняться в соответствии с требованиями, утвержденными органами местного самоуправления и согласованными органом, уполномоченным в области архитектуры и градостроительства; </w:t>
      </w:r>
    </w:p>
    <w:p w:rsidR="000E3695" w:rsidRPr="00B9536D" w:rsidRDefault="000E3695" w:rsidP="000E3695">
      <w:pPr>
        <w:ind w:firstLine="709"/>
        <w:jc w:val="both"/>
        <w:rPr>
          <w:sz w:val="24"/>
          <w:szCs w:val="24"/>
        </w:rPr>
      </w:pPr>
      <w:r w:rsidRPr="00B9536D">
        <w:rPr>
          <w:sz w:val="24"/>
          <w:szCs w:val="24"/>
        </w:rPr>
        <w:t xml:space="preserve">–  высота ограждения земельных участков должна быть не более </w:t>
      </w:r>
      <w:smartTag w:uri="urn:schemas-microsoft-com:office:smarttags" w:element="metricconverter">
        <w:smartTagPr>
          <w:attr w:name="ProductID" w:val="2 метров"/>
        </w:smartTagPr>
        <w:r w:rsidRPr="00B9536D">
          <w:rPr>
            <w:sz w:val="24"/>
            <w:szCs w:val="24"/>
          </w:rPr>
          <w:t>2 метров</w:t>
        </w:r>
      </w:smartTag>
      <w:r w:rsidRPr="00B9536D">
        <w:rPr>
          <w:sz w:val="24"/>
          <w:szCs w:val="24"/>
        </w:rPr>
        <w:t xml:space="preserve">; </w:t>
      </w:r>
    </w:p>
    <w:p w:rsidR="000E3695" w:rsidRPr="00B9536D" w:rsidRDefault="000E3695" w:rsidP="000E3695">
      <w:pPr>
        <w:ind w:firstLine="709"/>
        <w:jc w:val="both"/>
        <w:rPr>
          <w:sz w:val="24"/>
          <w:szCs w:val="24"/>
        </w:rPr>
      </w:pPr>
      <w:r w:rsidRPr="00B9536D">
        <w:rPr>
          <w:sz w:val="24"/>
          <w:szCs w:val="24"/>
        </w:rPr>
        <w:t xml:space="preserve">– ограждения между смежными земельными участками должны </w:t>
      </w:r>
    </w:p>
    <w:p w:rsidR="000E3695" w:rsidRPr="00B9536D" w:rsidRDefault="000E3695" w:rsidP="000E3695">
      <w:pPr>
        <w:ind w:firstLine="709"/>
        <w:jc w:val="both"/>
        <w:rPr>
          <w:sz w:val="24"/>
          <w:szCs w:val="24"/>
        </w:rPr>
      </w:pPr>
      <w:r w:rsidRPr="00B9536D">
        <w:rPr>
          <w:sz w:val="24"/>
          <w:szCs w:val="24"/>
        </w:rPr>
        <w:t xml:space="preserve">быть проветриваемыми на высоту не менее </w:t>
      </w:r>
      <w:smartTag w:uri="urn:schemas-microsoft-com:office:smarttags" w:element="metricconverter">
        <w:smartTagPr>
          <w:attr w:name="ProductID" w:val="0,5 м"/>
        </w:smartTagPr>
        <w:r w:rsidRPr="00B9536D">
          <w:rPr>
            <w:sz w:val="24"/>
            <w:szCs w:val="24"/>
          </w:rPr>
          <w:t>0,5 м</w:t>
        </w:r>
      </w:smartTag>
      <w:r w:rsidRPr="00B9536D">
        <w:rPr>
          <w:sz w:val="24"/>
          <w:szCs w:val="24"/>
        </w:rPr>
        <w:t xml:space="preserve"> от уровня земли; </w:t>
      </w:r>
    </w:p>
    <w:p w:rsidR="000E3695" w:rsidRPr="00B9536D" w:rsidRDefault="000E3695" w:rsidP="000E3695">
      <w:pPr>
        <w:ind w:firstLine="709"/>
        <w:jc w:val="both"/>
        <w:rPr>
          <w:sz w:val="24"/>
          <w:szCs w:val="24"/>
        </w:rPr>
      </w:pPr>
      <w:r w:rsidRPr="00B9536D">
        <w:rPr>
          <w:sz w:val="24"/>
          <w:szCs w:val="24"/>
        </w:rPr>
        <w:t xml:space="preserve">–  характер ограждения и его высота со стороны улиц должны быть </w:t>
      </w:r>
    </w:p>
    <w:p w:rsidR="000E3695" w:rsidRPr="00B9536D" w:rsidRDefault="000E3695" w:rsidP="000E3695">
      <w:pPr>
        <w:ind w:firstLine="709"/>
        <w:jc w:val="both"/>
        <w:rPr>
          <w:sz w:val="24"/>
          <w:szCs w:val="24"/>
        </w:rPr>
      </w:pPr>
      <w:r w:rsidRPr="00B9536D">
        <w:rPr>
          <w:sz w:val="24"/>
          <w:szCs w:val="24"/>
        </w:rPr>
        <w:t>выдержаны в едином стиле как минимум на протяжении одного квартала с обеих сторон улицы.</w:t>
      </w:r>
    </w:p>
    <w:p w:rsidR="000E3695" w:rsidRPr="00B9536D" w:rsidRDefault="000E3695" w:rsidP="000E3695">
      <w:pPr>
        <w:ind w:firstLine="709"/>
        <w:jc w:val="both"/>
        <w:rPr>
          <w:sz w:val="24"/>
          <w:szCs w:val="24"/>
        </w:rPr>
      </w:pPr>
      <w:r w:rsidRPr="00B9536D">
        <w:rPr>
          <w:sz w:val="24"/>
          <w:szCs w:val="24"/>
        </w:rPr>
        <w:t>– 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p>
    <w:p w:rsidR="000E3695" w:rsidRPr="00B9536D" w:rsidRDefault="000E3695" w:rsidP="000E3695">
      <w:pPr>
        <w:ind w:firstLine="709"/>
        <w:jc w:val="both"/>
        <w:rPr>
          <w:sz w:val="24"/>
          <w:szCs w:val="24"/>
        </w:rPr>
      </w:pPr>
      <w:r w:rsidRPr="00B9536D">
        <w:rPr>
          <w:sz w:val="24"/>
          <w:szCs w:val="24"/>
        </w:rPr>
        <w:t xml:space="preserve">– по взаимному согласию смежных землепользователей допускается устройство сплошных ограждений из качественных и эстетически выполненных элементов. При общей толщине конструкции ограждения до </w:t>
      </w:r>
      <w:smartTag w:uri="urn:schemas-microsoft-com:office:smarttags" w:element="metricconverter">
        <w:smartTagPr>
          <w:attr w:name="ProductID" w:val="100 мм"/>
        </w:smartTagPr>
        <w:r w:rsidRPr="00B9536D">
          <w:rPr>
            <w:sz w:val="24"/>
            <w:szCs w:val="24"/>
          </w:rPr>
          <w:t>100 мм</w:t>
        </w:r>
      </w:smartTag>
      <w:r w:rsidRPr="00B9536D">
        <w:rPr>
          <w:sz w:val="24"/>
          <w:szCs w:val="24"/>
        </w:rPr>
        <w:t xml:space="preserve"> ограждение допускается устанавливать по центру межевой границы участка, при большей толщине конструкции - смещать в сторону участка инициатора ограждения на величину превышения указанной нормы.</w:t>
      </w:r>
    </w:p>
    <w:p w:rsidR="000E3695" w:rsidRPr="00B9536D" w:rsidRDefault="000E3695" w:rsidP="000E3695">
      <w:pPr>
        <w:ind w:firstLine="709"/>
        <w:jc w:val="both"/>
        <w:rPr>
          <w:sz w:val="24"/>
          <w:szCs w:val="24"/>
        </w:rPr>
      </w:pPr>
      <w:r w:rsidRPr="00B9536D">
        <w:rPr>
          <w:sz w:val="24"/>
          <w:szCs w:val="24"/>
        </w:rPr>
        <w:t>1</w:t>
      </w:r>
      <w:r w:rsidR="007C69F7" w:rsidRPr="00B9536D">
        <w:rPr>
          <w:sz w:val="24"/>
          <w:szCs w:val="24"/>
        </w:rPr>
        <w:t>9</w:t>
      </w:r>
      <w:r w:rsidRPr="00B9536D">
        <w:rPr>
          <w:sz w:val="24"/>
          <w:szCs w:val="24"/>
        </w:rPr>
        <w:t>) До границы смежного земельного участка расстояния по санитарно-бытовым и зооветеринарным требованиям должны быть не менее:</w:t>
      </w:r>
    </w:p>
    <w:p w:rsidR="000E3695" w:rsidRPr="00B9536D" w:rsidRDefault="000E3695" w:rsidP="000E3695">
      <w:pPr>
        <w:ind w:firstLine="709"/>
        <w:jc w:val="both"/>
        <w:rPr>
          <w:sz w:val="24"/>
          <w:szCs w:val="24"/>
        </w:rPr>
      </w:pPr>
      <w:r w:rsidRPr="00B9536D">
        <w:rPr>
          <w:sz w:val="24"/>
          <w:szCs w:val="24"/>
        </w:rPr>
        <w:t xml:space="preserve">–   от постройки для содержания скота и птицы - </w:t>
      </w:r>
      <w:smartTag w:uri="urn:schemas-microsoft-com:office:smarttags" w:element="metricconverter">
        <w:smartTagPr>
          <w:attr w:name="ProductID" w:val="4 м"/>
        </w:smartTagPr>
        <w:r w:rsidRPr="00B9536D">
          <w:rPr>
            <w:sz w:val="24"/>
            <w:szCs w:val="24"/>
          </w:rPr>
          <w:t>4 м</w:t>
        </w:r>
      </w:smartTag>
      <w:r w:rsidRPr="00B9536D">
        <w:rPr>
          <w:sz w:val="24"/>
          <w:szCs w:val="24"/>
        </w:rPr>
        <w:t>;</w:t>
      </w:r>
    </w:p>
    <w:p w:rsidR="000E3695" w:rsidRPr="00B9536D" w:rsidRDefault="000E3695" w:rsidP="000E3695">
      <w:pPr>
        <w:ind w:firstLine="709"/>
        <w:jc w:val="both"/>
        <w:rPr>
          <w:sz w:val="24"/>
          <w:szCs w:val="24"/>
        </w:rPr>
      </w:pPr>
      <w:r w:rsidRPr="00B9536D">
        <w:rPr>
          <w:sz w:val="24"/>
          <w:szCs w:val="24"/>
        </w:rPr>
        <w:t xml:space="preserve">–   от стволов высокорослых деревьев - </w:t>
      </w:r>
      <w:smartTag w:uri="urn:schemas-microsoft-com:office:smarttags" w:element="metricconverter">
        <w:smartTagPr>
          <w:attr w:name="ProductID" w:val="4 м"/>
        </w:smartTagPr>
        <w:r w:rsidRPr="00B9536D">
          <w:rPr>
            <w:sz w:val="24"/>
            <w:szCs w:val="24"/>
          </w:rPr>
          <w:t>4 м</w:t>
        </w:r>
      </w:smartTag>
      <w:r w:rsidRPr="00B9536D">
        <w:rPr>
          <w:sz w:val="24"/>
          <w:szCs w:val="24"/>
        </w:rPr>
        <w:t>;</w:t>
      </w:r>
    </w:p>
    <w:p w:rsidR="000E3695" w:rsidRPr="00B9536D" w:rsidRDefault="000E3695" w:rsidP="000E3695">
      <w:pPr>
        <w:ind w:firstLine="709"/>
        <w:jc w:val="both"/>
        <w:rPr>
          <w:sz w:val="24"/>
          <w:szCs w:val="24"/>
        </w:rPr>
      </w:pPr>
      <w:r w:rsidRPr="00B9536D">
        <w:rPr>
          <w:sz w:val="24"/>
          <w:szCs w:val="24"/>
        </w:rPr>
        <w:t xml:space="preserve">–  от среднерослых - </w:t>
      </w:r>
      <w:smartTag w:uri="urn:schemas-microsoft-com:office:smarttags" w:element="metricconverter">
        <w:smartTagPr>
          <w:attr w:name="ProductID" w:val="2 м"/>
        </w:smartTagPr>
        <w:r w:rsidRPr="00B9536D">
          <w:rPr>
            <w:sz w:val="24"/>
            <w:szCs w:val="24"/>
          </w:rPr>
          <w:t>2 м</w:t>
        </w:r>
      </w:smartTag>
      <w:r w:rsidRPr="00B9536D">
        <w:rPr>
          <w:sz w:val="24"/>
          <w:szCs w:val="24"/>
        </w:rPr>
        <w:t>;</w:t>
      </w:r>
    </w:p>
    <w:p w:rsidR="000E3695" w:rsidRPr="00B9536D" w:rsidRDefault="000E3695" w:rsidP="000E3695">
      <w:pPr>
        <w:ind w:firstLine="709"/>
        <w:jc w:val="both"/>
        <w:rPr>
          <w:sz w:val="24"/>
          <w:szCs w:val="24"/>
        </w:rPr>
      </w:pPr>
      <w:r w:rsidRPr="00B9536D">
        <w:rPr>
          <w:sz w:val="24"/>
          <w:szCs w:val="24"/>
        </w:rPr>
        <w:t xml:space="preserve">–  от кустарника - </w:t>
      </w:r>
      <w:smartTag w:uri="urn:schemas-microsoft-com:office:smarttags" w:element="metricconverter">
        <w:smartTagPr>
          <w:attr w:name="ProductID" w:val="1 м"/>
        </w:smartTagPr>
        <w:r w:rsidRPr="00B9536D">
          <w:rPr>
            <w:sz w:val="24"/>
            <w:szCs w:val="24"/>
          </w:rPr>
          <w:t>1 м</w:t>
        </w:r>
      </w:smartTag>
      <w:r w:rsidRPr="00B9536D">
        <w:rPr>
          <w:sz w:val="24"/>
          <w:szCs w:val="24"/>
        </w:rPr>
        <w:t>.</w:t>
      </w:r>
    </w:p>
    <w:p w:rsidR="000E3695" w:rsidRPr="00B9536D" w:rsidRDefault="007C69F7" w:rsidP="000E3695">
      <w:pPr>
        <w:ind w:firstLine="709"/>
        <w:jc w:val="both"/>
        <w:rPr>
          <w:sz w:val="24"/>
          <w:szCs w:val="24"/>
        </w:rPr>
      </w:pPr>
      <w:r w:rsidRPr="00B9536D">
        <w:rPr>
          <w:sz w:val="24"/>
          <w:szCs w:val="24"/>
        </w:rPr>
        <w:t>20</w:t>
      </w:r>
      <w:r w:rsidR="000E3695" w:rsidRPr="00B9536D">
        <w:rPr>
          <w:sz w:val="24"/>
          <w:szCs w:val="24"/>
        </w:rPr>
        <w:t xml:space="preserve">) На земельных участках содержание скота и птицы допускается лишь в районах усадебной застройки с участком размером не менее </w:t>
      </w:r>
      <w:smartTag w:uri="urn:schemas-microsoft-com:office:smarttags" w:element="metricconverter">
        <w:smartTagPr>
          <w:attr w:name="ProductID" w:val="0,1 га"/>
        </w:smartTagPr>
        <w:r w:rsidR="000E3695" w:rsidRPr="00B9536D">
          <w:rPr>
            <w:sz w:val="24"/>
            <w:szCs w:val="24"/>
          </w:rPr>
          <w:t>0,1 га</w:t>
        </w:r>
      </w:smartTag>
      <w:r w:rsidR="000E3695" w:rsidRPr="00B9536D">
        <w:rPr>
          <w:sz w:val="24"/>
          <w:szCs w:val="24"/>
        </w:rPr>
        <w:t>. На участках предусматриваются хозяйственные постройки для содержания скота и птицы, хранения кормов, инвентаря, топлива и других хозяйственных нужд, бани, а также - хозяйственные подъезды и скотопрогоны.</w:t>
      </w:r>
    </w:p>
    <w:p w:rsidR="000E3695" w:rsidRPr="00B9536D" w:rsidRDefault="007C69F7" w:rsidP="000E3695">
      <w:pPr>
        <w:ind w:firstLine="709"/>
        <w:jc w:val="both"/>
        <w:rPr>
          <w:sz w:val="24"/>
          <w:szCs w:val="24"/>
        </w:rPr>
      </w:pPr>
      <w:r w:rsidRPr="00B9536D">
        <w:rPr>
          <w:sz w:val="24"/>
          <w:szCs w:val="24"/>
        </w:rPr>
        <w:t>21</w:t>
      </w:r>
      <w:r w:rsidR="000E3695" w:rsidRPr="00B9536D">
        <w:rPr>
          <w:sz w:val="24"/>
          <w:szCs w:val="24"/>
        </w:rPr>
        <w:t>) Расстояния от помещений и выгулов (вольеров, навесов, загонов) для содержания и разведения животных до окон жилых помещений и кухонь должны быть не менее указанных в таблице 1:</w:t>
      </w:r>
    </w:p>
    <w:p w:rsidR="000E3695" w:rsidRPr="00B9536D" w:rsidRDefault="000E3695" w:rsidP="000E3695">
      <w:pPr>
        <w:ind w:firstLine="851"/>
        <w:jc w:val="center"/>
        <w:rPr>
          <w:sz w:val="24"/>
          <w:szCs w:val="24"/>
        </w:rPr>
      </w:pPr>
    </w:p>
    <w:p w:rsidR="00935FC7" w:rsidRPr="00B9536D" w:rsidRDefault="00935FC7" w:rsidP="000E3695">
      <w:pPr>
        <w:ind w:firstLine="851"/>
        <w:jc w:val="right"/>
        <w:rPr>
          <w:sz w:val="24"/>
          <w:szCs w:val="24"/>
        </w:rPr>
      </w:pPr>
    </w:p>
    <w:p w:rsidR="00935FC7" w:rsidRPr="00B9536D" w:rsidRDefault="00935FC7" w:rsidP="000E3695">
      <w:pPr>
        <w:ind w:firstLine="851"/>
        <w:jc w:val="right"/>
        <w:rPr>
          <w:sz w:val="24"/>
          <w:szCs w:val="24"/>
        </w:rPr>
      </w:pPr>
    </w:p>
    <w:p w:rsidR="000E3695" w:rsidRPr="00B9536D" w:rsidRDefault="000E3695" w:rsidP="000E3695">
      <w:pPr>
        <w:ind w:firstLine="851"/>
        <w:jc w:val="right"/>
        <w:rPr>
          <w:sz w:val="24"/>
          <w:szCs w:val="24"/>
        </w:rPr>
      </w:pPr>
      <w:r w:rsidRPr="00B9536D">
        <w:rPr>
          <w:sz w:val="24"/>
          <w:szCs w:val="24"/>
        </w:rPr>
        <w:lastRenderedPageBreak/>
        <w:t>Таблица1</w:t>
      </w:r>
    </w:p>
    <w:tbl>
      <w:tblPr>
        <w:tblW w:w="0" w:type="auto"/>
        <w:tblInd w:w="70" w:type="dxa"/>
        <w:tblLayout w:type="fixed"/>
        <w:tblCellMar>
          <w:left w:w="70" w:type="dxa"/>
          <w:right w:w="70" w:type="dxa"/>
        </w:tblCellMar>
        <w:tblLook w:val="0000"/>
      </w:tblPr>
      <w:tblGrid>
        <w:gridCol w:w="1620"/>
        <w:gridCol w:w="945"/>
        <w:gridCol w:w="1215"/>
        <w:gridCol w:w="1040"/>
        <w:gridCol w:w="1134"/>
        <w:gridCol w:w="1134"/>
        <w:gridCol w:w="1134"/>
        <w:gridCol w:w="1417"/>
      </w:tblGrid>
      <w:tr w:rsidR="000E3695" w:rsidRPr="00B9536D" w:rsidTr="00EC02C5">
        <w:trPr>
          <w:cantSplit/>
          <w:trHeight w:val="240"/>
        </w:trPr>
        <w:tc>
          <w:tcPr>
            <w:tcW w:w="1620" w:type="dxa"/>
            <w:vMerge w:val="restart"/>
            <w:tcBorders>
              <w:top w:val="single" w:sz="6" w:space="0" w:color="auto"/>
              <w:left w:val="single" w:sz="6" w:space="0" w:color="auto"/>
              <w:bottom w:val="nil"/>
              <w:right w:val="single" w:sz="6" w:space="0" w:color="auto"/>
            </w:tcBorders>
          </w:tcPr>
          <w:p w:rsidR="000E3695" w:rsidRPr="00B9536D" w:rsidRDefault="000E3695" w:rsidP="00EC02C5">
            <w:pPr>
              <w:pStyle w:val="ConsPlusCell"/>
              <w:widowControl/>
              <w:jc w:val="both"/>
              <w:rPr>
                <w:rFonts w:ascii="Times New Roman" w:hAnsi="Times New Roman" w:cs="Times New Roman"/>
                <w:sz w:val="24"/>
                <w:szCs w:val="24"/>
              </w:rPr>
            </w:pPr>
            <w:r w:rsidRPr="00B9536D">
              <w:rPr>
                <w:rFonts w:ascii="Times New Roman" w:hAnsi="Times New Roman" w:cs="Times New Roman"/>
                <w:sz w:val="24"/>
                <w:szCs w:val="24"/>
              </w:rPr>
              <w:t>Нормативный</w:t>
            </w:r>
            <w:r w:rsidRPr="00B9536D">
              <w:rPr>
                <w:rFonts w:ascii="Times New Roman" w:hAnsi="Times New Roman" w:cs="Times New Roman"/>
                <w:sz w:val="24"/>
                <w:szCs w:val="24"/>
              </w:rPr>
              <w:br/>
              <w:t xml:space="preserve">разрыв   </w:t>
            </w:r>
          </w:p>
        </w:tc>
        <w:tc>
          <w:tcPr>
            <w:tcW w:w="8019" w:type="dxa"/>
            <w:gridSpan w:val="7"/>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jc w:val="both"/>
              <w:rPr>
                <w:rFonts w:ascii="Times New Roman" w:hAnsi="Times New Roman" w:cs="Times New Roman"/>
                <w:sz w:val="24"/>
                <w:szCs w:val="24"/>
              </w:rPr>
            </w:pPr>
            <w:r w:rsidRPr="00B9536D">
              <w:rPr>
                <w:rFonts w:ascii="Times New Roman" w:hAnsi="Times New Roman" w:cs="Times New Roman"/>
                <w:sz w:val="24"/>
                <w:szCs w:val="24"/>
              </w:rPr>
              <w:t xml:space="preserve">Поголовье (шт.), не более              </w:t>
            </w:r>
          </w:p>
        </w:tc>
      </w:tr>
      <w:tr w:rsidR="000E3695" w:rsidRPr="00B9536D" w:rsidTr="00EC02C5">
        <w:trPr>
          <w:cantSplit/>
          <w:trHeight w:val="360"/>
        </w:trPr>
        <w:tc>
          <w:tcPr>
            <w:tcW w:w="1620" w:type="dxa"/>
            <w:vMerge/>
            <w:tcBorders>
              <w:top w:val="nil"/>
              <w:left w:val="single" w:sz="6" w:space="0" w:color="auto"/>
              <w:bottom w:val="single" w:sz="6" w:space="0" w:color="auto"/>
              <w:right w:val="single" w:sz="6" w:space="0" w:color="auto"/>
            </w:tcBorders>
          </w:tcPr>
          <w:p w:rsidR="000E3695" w:rsidRPr="00B9536D" w:rsidRDefault="000E3695" w:rsidP="00EC02C5">
            <w:pPr>
              <w:pStyle w:val="ConsPlusCell"/>
              <w:widowControl/>
              <w:jc w:val="both"/>
              <w:rPr>
                <w:rFonts w:ascii="Times New Roman" w:hAnsi="Times New Roman" w:cs="Times New Roman"/>
                <w:sz w:val="24"/>
                <w:szCs w:val="24"/>
              </w:rPr>
            </w:pPr>
          </w:p>
        </w:tc>
        <w:tc>
          <w:tcPr>
            <w:tcW w:w="945"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jc w:val="both"/>
              <w:rPr>
                <w:rFonts w:ascii="Times New Roman" w:hAnsi="Times New Roman" w:cs="Times New Roman"/>
                <w:sz w:val="24"/>
                <w:szCs w:val="24"/>
              </w:rPr>
            </w:pPr>
            <w:r w:rsidRPr="00B9536D">
              <w:rPr>
                <w:rFonts w:ascii="Times New Roman" w:hAnsi="Times New Roman" w:cs="Times New Roman"/>
                <w:sz w:val="24"/>
                <w:szCs w:val="24"/>
              </w:rPr>
              <w:t>свиньи</w:t>
            </w:r>
          </w:p>
        </w:tc>
        <w:tc>
          <w:tcPr>
            <w:tcW w:w="1215"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jc w:val="both"/>
              <w:rPr>
                <w:rFonts w:ascii="Times New Roman" w:hAnsi="Times New Roman" w:cs="Times New Roman"/>
                <w:sz w:val="24"/>
                <w:szCs w:val="24"/>
              </w:rPr>
            </w:pPr>
            <w:r w:rsidRPr="00B9536D">
              <w:rPr>
                <w:rFonts w:ascii="Times New Roman" w:hAnsi="Times New Roman" w:cs="Times New Roman"/>
                <w:sz w:val="24"/>
                <w:szCs w:val="24"/>
              </w:rPr>
              <w:t xml:space="preserve">коровы, </w:t>
            </w:r>
            <w:r w:rsidRPr="00B9536D">
              <w:rPr>
                <w:rFonts w:ascii="Times New Roman" w:hAnsi="Times New Roman" w:cs="Times New Roman"/>
                <w:sz w:val="24"/>
                <w:szCs w:val="24"/>
              </w:rPr>
              <w:br/>
              <w:t xml:space="preserve">бычки  </w:t>
            </w:r>
          </w:p>
        </w:tc>
        <w:tc>
          <w:tcPr>
            <w:tcW w:w="1040"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jc w:val="both"/>
              <w:rPr>
                <w:rFonts w:ascii="Times New Roman" w:hAnsi="Times New Roman" w:cs="Times New Roman"/>
                <w:sz w:val="24"/>
                <w:szCs w:val="24"/>
              </w:rPr>
            </w:pPr>
            <w:r w:rsidRPr="00B9536D">
              <w:rPr>
                <w:rFonts w:ascii="Times New Roman" w:hAnsi="Times New Roman" w:cs="Times New Roman"/>
                <w:sz w:val="24"/>
                <w:szCs w:val="24"/>
              </w:rPr>
              <w:t>овцы,</w:t>
            </w:r>
            <w:r w:rsidRPr="00B9536D">
              <w:rPr>
                <w:rFonts w:ascii="Times New Roman" w:hAnsi="Times New Roman" w:cs="Times New Roman"/>
                <w:sz w:val="24"/>
                <w:szCs w:val="24"/>
              </w:rPr>
              <w:br/>
              <w:t xml:space="preserve">козы </w:t>
            </w:r>
          </w:p>
        </w:tc>
        <w:tc>
          <w:tcPr>
            <w:tcW w:w="1134"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jc w:val="both"/>
              <w:rPr>
                <w:rFonts w:ascii="Times New Roman" w:hAnsi="Times New Roman" w:cs="Times New Roman"/>
                <w:sz w:val="24"/>
                <w:szCs w:val="24"/>
              </w:rPr>
            </w:pPr>
            <w:r w:rsidRPr="00B9536D">
              <w:rPr>
                <w:rFonts w:ascii="Times New Roman" w:hAnsi="Times New Roman" w:cs="Times New Roman"/>
                <w:sz w:val="24"/>
                <w:szCs w:val="24"/>
              </w:rPr>
              <w:t>кролики-</w:t>
            </w:r>
            <w:r w:rsidRPr="00B9536D">
              <w:rPr>
                <w:rFonts w:ascii="Times New Roman" w:hAnsi="Times New Roman" w:cs="Times New Roman"/>
                <w:sz w:val="24"/>
                <w:szCs w:val="24"/>
              </w:rPr>
              <w:br/>
              <w:t xml:space="preserve">матки  </w:t>
            </w:r>
          </w:p>
        </w:tc>
        <w:tc>
          <w:tcPr>
            <w:tcW w:w="1134"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jc w:val="both"/>
              <w:rPr>
                <w:rFonts w:ascii="Times New Roman" w:hAnsi="Times New Roman" w:cs="Times New Roman"/>
                <w:sz w:val="24"/>
                <w:szCs w:val="24"/>
              </w:rPr>
            </w:pPr>
            <w:r w:rsidRPr="00B9536D">
              <w:rPr>
                <w:rFonts w:ascii="Times New Roman" w:hAnsi="Times New Roman" w:cs="Times New Roman"/>
                <w:sz w:val="24"/>
                <w:szCs w:val="24"/>
              </w:rPr>
              <w:t xml:space="preserve">птица </w:t>
            </w:r>
          </w:p>
        </w:tc>
        <w:tc>
          <w:tcPr>
            <w:tcW w:w="1134"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jc w:val="both"/>
              <w:rPr>
                <w:rFonts w:ascii="Times New Roman" w:hAnsi="Times New Roman" w:cs="Times New Roman"/>
                <w:sz w:val="24"/>
                <w:szCs w:val="24"/>
              </w:rPr>
            </w:pPr>
            <w:r w:rsidRPr="00B9536D">
              <w:rPr>
                <w:rFonts w:ascii="Times New Roman" w:hAnsi="Times New Roman" w:cs="Times New Roman"/>
                <w:sz w:val="24"/>
                <w:szCs w:val="24"/>
              </w:rPr>
              <w:t>лошади</w:t>
            </w:r>
          </w:p>
        </w:tc>
        <w:tc>
          <w:tcPr>
            <w:tcW w:w="1417"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jc w:val="both"/>
              <w:rPr>
                <w:rFonts w:ascii="Times New Roman" w:hAnsi="Times New Roman" w:cs="Times New Roman"/>
                <w:sz w:val="24"/>
                <w:szCs w:val="24"/>
              </w:rPr>
            </w:pPr>
            <w:r w:rsidRPr="00B9536D">
              <w:rPr>
                <w:rFonts w:ascii="Times New Roman" w:hAnsi="Times New Roman" w:cs="Times New Roman"/>
                <w:sz w:val="24"/>
                <w:szCs w:val="24"/>
              </w:rPr>
              <w:t>нутрии,</w:t>
            </w:r>
            <w:r w:rsidRPr="00B9536D">
              <w:rPr>
                <w:rFonts w:ascii="Times New Roman" w:hAnsi="Times New Roman" w:cs="Times New Roman"/>
                <w:sz w:val="24"/>
                <w:szCs w:val="24"/>
              </w:rPr>
              <w:br/>
              <w:t xml:space="preserve">песцы </w:t>
            </w:r>
          </w:p>
        </w:tc>
      </w:tr>
      <w:tr w:rsidR="000E3695" w:rsidRPr="00B9536D" w:rsidTr="00EC02C5">
        <w:trPr>
          <w:cantSplit/>
          <w:trHeight w:val="240"/>
        </w:trPr>
        <w:tc>
          <w:tcPr>
            <w:tcW w:w="1620"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jc w:val="both"/>
              <w:rPr>
                <w:rFonts w:ascii="Times New Roman" w:hAnsi="Times New Roman" w:cs="Times New Roman"/>
                <w:sz w:val="24"/>
                <w:szCs w:val="24"/>
              </w:rPr>
            </w:pPr>
            <w:smartTag w:uri="urn:schemas-microsoft-com:office:smarttags" w:element="metricconverter">
              <w:smartTagPr>
                <w:attr w:name="ProductID" w:val="10 м"/>
              </w:smartTagPr>
              <w:r w:rsidRPr="00B9536D">
                <w:rPr>
                  <w:rFonts w:ascii="Times New Roman" w:hAnsi="Times New Roman" w:cs="Times New Roman"/>
                  <w:sz w:val="24"/>
                  <w:szCs w:val="24"/>
                </w:rPr>
                <w:t>10 м</w:t>
              </w:r>
            </w:smartTag>
          </w:p>
        </w:tc>
        <w:tc>
          <w:tcPr>
            <w:tcW w:w="945"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jc w:val="both"/>
              <w:rPr>
                <w:rFonts w:ascii="Times New Roman" w:hAnsi="Times New Roman" w:cs="Times New Roman"/>
                <w:sz w:val="24"/>
                <w:szCs w:val="24"/>
              </w:rPr>
            </w:pPr>
            <w:r w:rsidRPr="00B9536D">
              <w:rPr>
                <w:rFonts w:ascii="Times New Roman" w:hAnsi="Times New Roman" w:cs="Times New Roman"/>
                <w:sz w:val="24"/>
                <w:szCs w:val="24"/>
              </w:rPr>
              <w:t>5</w:t>
            </w:r>
          </w:p>
        </w:tc>
        <w:tc>
          <w:tcPr>
            <w:tcW w:w="1215"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jc w:val="both"/>
              <w:rPr>
                <w:rFonts w:ascii="Times New Roman" w:hAnsi="Times New Roman" w:cs="Times New Roman"/>
                <w:sz w:val="24"/>
                <w:szCs w:val="24"/>
              </w:rPr>
            </w:pPr>
            <w:r w:rsidRPr="00B9536D">
              <w:rPr>
                <w:rFonts w:ascii="Times New Roman" w:hAnsi="Times New Roman" w:cs="Times New Roman"/>
                <w:sz w:val="24"/>
                <w:szCs w:val="24"/>
              </w:rPr>
              <w:t>5</w:t>
            </w:r>
          </w:p>
        </w:tc>
        <w:tc>
          <w:tcPr>
            <w:tcW w:w="1040"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jc w:val="both"/>
              <w:rPr>
                <w:rFonts w:ascii="Times New Roman" w:hAnsi="Times New Roman" w:cs="Times New Roman"/>
                <w:sz w:val="24"/>
                <w:szCs w:val="24"/>
              </w:rPr>
            </w:pPr>
            <w:r w:rsidRPr="00B9536D">
              <w:rPr>
                <w:rFonts w:ascii="Times New Roman" w:hAnsi="Times New Roman" w:cs="Times New Roman"/>
                <w:sz w:val="24"/>
                <w:szCs w:val="24"/>
              </w:rPr>
              <w:t>10</w:t>
            </w:r>
          </w:p>
        </w:tc>
        <w:tc>
          <w:tcPr>
            <w:tcW w:w="1134"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jc w:val="both"/>
              <w:rPr>
                <w:rFonts w:ascii="Times New Roman" w:hAnsi="Times New Roman" w:cs="Times New Roman"/>
                <w:sz w:val="24"/>
                <w:szCs w:val="24"/>
              </w:rPr>
            </w:pPr>
            <w:r w:rsidRPr="00B9536D">
              <w:rPr>
                <w:rFonts w:ascii="Times New Roman" w:hAnsi="Times New Roman" w:cs="Times New Roman"/>
                <w:sz w:val="24"/>
                <w:szCs w:val="24"/>
              </w:rPr>
              <w:t>10</w:t>
            </w:r>
          </w:p>
        </w:tc>
        <w:tc>
          <w:tcPr>
            <w:tcW w:w="1134"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jc w:val="both"/>
              <w:rPr>
                <w:rFonts w:ascii="Times New Roman" w:hAnsi="Times New Roman" w:cs="Times New Roman"/>
                <w:sz w:val="24"/>
                <w:szCs w:val="24"/>
              </w:rPr>
            </w:pPr>
            <w:r w:rsidRPr="00B9536D">
              <w:rPr>
                <w:rFonts w:ascii="Times New Roman" w:hAnsi="Times New Roman" w:cs="Times New Roman"/>
                <w:sz w:val="24"/>
                <w:szCs w:val="24"/>
              </w:rPr>
              <w:t>30</w:t>
            </w:r>
          </w:p>
        </w:tc>
        <w:tc>
          <w:tcPr>
            <w:tcW w:w="1134"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jc w:val="both"/>
              <w:rPr>
                <w:rFonts w:ascii="Times New Roman" w:hAnsi="Times New Roman" w:cs="Times New Roman"/>
                <w:sz w:val="24"/>
                <w:szCs w:val="24"/>
              </w:rPr>
            </w:pPr>
            <w:r w:rsidRPr="00B9536D">
              <w:rPr>
                <w:rFonts w:ascii="Times New Roman" w:hAnsi="Times New Roman" w:cs="Times New Roman"/>
                <w:sz w:val="24"/>
                <w:szCs w:val="24"/>
              </w:rPr>
              <w:t>5</w:t>
            </w:r>
          </w:p>
        </w:tc>
        <w:tc>
          <w:tcPr>
            <w:tcW w:w="1417"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jc w:val="both"/>
              <w:rPr>
                <w:rFonts w:ascii="Times New Roman" w:hAnsi="Times New Roman" w:cs="Times New Roman"/>
                <w:sz w:val="24"/>
                <w:szCs w:val="24"/>
              </w:rPr>
            </w:pPr>
            <w:r w:rsidRPr="00B9536D">
              <w:rPr>
                <w:rFonts w:ascii="Times New Roman" w:hAnsi="Times New Roman" w:cs="Times New Roman"/>
                <w:sz w:val="24"/>
                <w:szCs w:val="24"/>
              </w:rPr>
              <w:t>5</w:t>
            </w:r>
          </w:p>
        </w:tc>
      </w:tr>
      <w:tr w:rsidR="000E3695" w:rsidRPr="00B9536D" w:rsidTr="00EC02C5">
        <w:trPr>
          <w:cantSplit/>
          <w:trHeight w:val="240"/>
        </w:trPr>
        <w:tc>
          <w:tcPr>
            <w:tcW w:w="1620"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jc w:val="both"/>
              <w:rPr>
                <w:rFonts w:ascii="Times New Roman" w:hAnsi="Times New Roman" w:cs="Times New Roman"/>
                <w:sz w:val="24"/>
                <w:szCs w:val="24"/>
              </w:rPr>
            </w:pPr>
            <w:smartTag w:uri="urn:schemas-microsoft-com:office:smarttags" w:element="metricconverter">
              <w:smartTagPr>
                <w:attr w:name="ProductID" w:val="20 м"/>
              </w:smartTagPr>
              <w:r w:rsidRPr="00B9536D">
                <w:rPr>
                  <w:rFonts w:ascii="Times New Roman" w:hAnsi="Times New Roman" w:cs="Times New Roman"/>
                  <w:sz w:val="24"/>
                  <w:szCs w:val="24"/>
                </w:rPr>
                <w:t>20 м</w:t>
              </w:r>
            </w:smartTag>
          </w:p>
        </w:tc>
        <w:tc>
          <w:tcPr>
            <w:tcW w:w="945"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jc w:val="both"/>
              <w:rPr>
                <w:rFonts w:ascii="Times New Roman" w:hAnsi="Times New Roman" w:cs="Times New Roman"/>
                <w:sz w:val="24"/>
                <w:szCs w:val="24"/>
              </w:rPr>
            </w:pPr>
            <w:r w:rsidRPr="00B9536D">
              <w:rPr>
                <w:rFonts w:ascii="Times New Roman" w:hAnsi="Times New Roman" w:cs="Times New Roman"/>
                <w:sz w:val="24"/>
                <w:szCs w:val="24"/>
              </w:rPr>
              <w:t>8</w:t>
            </w:r>
          </w:p>
        </w:tc>
        <w:tc>
          <w:tcPr>
            <w:tcW w:w="1215"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jc w:val="both"/>
              <w:rPr>
                <w:rFonts w:ascii="Times New Roman" w:hAnsi="Times New Roman" w:cs="Times New Roman"/>
                <w:sz w:val="24"/>
                <w:szCs w:val="24"/>
              </w:rPr>
            </w:pPr>
            <w:r w:rsidRPr="00B9536D">
              <w:rPr>
                <w:rFonts w:ascii="Times New Roman" w:hAnsi="Times New Roman" w:cs="Times New Roman"/>
                <w:sz w:val="24"/>
                <w:szCs w:val="24"/>
              </w:rPr>
              <w:t>8</w:t>
            </w:r>
          </w:p>
        </w:tc>
        <w:tc>
          <w:tcPr>
            <w:tcW w:w="1040"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jc w:val="both"/>
              <w:rPr>
                <w:rFonts w:ascii="Times New Roman" w:hAnsi="Times New Roman" w:cs="Times New Roman"/>
                <w:sz w:val="24"/>
                <w:szCs w:val="24"/>
              </w:rPr>
            </w:pPr>
            <w:r w:rsidRPr="00B9536D">
              <w:rPr>
                <w:rFonts w:ascii="Times New Roman" w:hAnsi="Times New Roman" w:cs="Times New Roman"/>
                <w:sz w:val="24"/>
                <w:szCs w:val="24"/>
              </w:rPr>
              <w:t>15</w:t>
            </w:r>
          </w:p>
        </w:tc>
        <w:tc>
          <w:tcPr>
            <w:tcW w:w="1134"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jc w:val="both"/>
              <w:rPr>
                <w:rFonts w:ascii="Times New Roman" w:hAnsi="Times New Roman" w:cs="Times New Roman"/>
                <w:sz w:val="24"/>
                <w:szCs w:val="24"/>
              </w:rPr>
            </w:pPr>
            <w:r w:rsidRPr="00B9536D">
              <w:rPr>
                <w:rFonts w:ascii="Times New Roman" w:hAnsi="Times New Roman" w:cs="Times New Roman"/>
                <w:sz w:val="24"/>
                <w:szCs w:val="24"/>
              </w:rPr>
              <w:t>20</w:t>
            </w:r>
          </w:p>
        </w:tc>
        <w:tc>
          <w:tcPr>
            <w:tcW w:w="1134"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jc w:val="both"/>
              <w:rPr>
                <w:rFonts w:ascii="Times New Roman" w:hAnsi="Times New Roman" w:cs="Times New Roman"/>
                <w:sz w:val="24"/>
                <w:szCs w:val="24"/>
              </w:rPr>
            </w:pPr>
            <w:r w:rsidRPr="00B9536D">
              <w:rPr>
                <w:rFonts w:ascii="Times New Roman" w:hAnsi="Times New Roman" w:cs="Times New Roman"/>
                <w:sz w:val="24"/>
                <w:szCs w:val="24"/>
              </w:rPr>
              <w:t>45</w:t>
            </w:r>
          </w:p>
        </w:tc>
        <w:tc>
          <w:tcPr>
            <w:tcW w:w="1134"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jc w:val="both"/>
              <w:rPr>
                <w:rFonts w:ascii="Times New Roman" w:hAnsi="Times New Roman" w:cs="Times New Roman"/>
                <w:sz w:val="24"/>
                <w:szCs w:val="24"/>
              </w:rPr>
            </w:pPr>
            <w:r w:rsidRPr="00B9536D">
              <w:rPr>
                <w:rFonts w:ascii="Times New Roman" w:hAnsi="Times New Roman" w:cs="Times New Roman"/>
                <w:sz w:val="24"/>
                <w:szCs w:val="24"/>
              </w:rPr>
              <w:t>8</w:t>
            </w:r>
          </w:p>
        </w:tc>
        <w:tc>
          <w:tcPr>
            <w:tcW w:w="1417"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jc w:val="both"/>
              <w:rPr>
                <w:rFonts w:ascii="Times New Roman" w:hAnsi="Times New Roman" w:cs="Times New Roman"/>
                <w:sz w:val="24"/>
                <w:szCs w:val="24"/>
              </w:rPr>
            </w:pPr>
            <w:r w:rsidRPr="00B9536D">
              <w:rPr>
                <w:rFonts w:ascii="Times New Roman" w:hAnsi="Times New Roman" w:cs="Times New Roman"/>
                <w:sz w:val="24"/>
                <w:szCs w:val="24"/>
              </w:rPr>
              <w:t>8</w:t>
            </w:r>
          </w:p>
        </w:tc>
      </w:tr>
      <w:tr w:rsidR="000E3695" w:rsidRPr="00B9536D" w:rsidTr="00EC02C5">
        <w:trPr>
          <w:cantSplit/>
          <w:trHeight w:val="240"/>
        </w:trPr>
        <w:tc>
          <w:tcPr>
            <w:tcW w:w="1620"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jc w:val="both"/>
              <w:rPr>
                <w:rFonts w:ascii="Times New Roman" w:hAnsi="Times New Roman" w:cs="Times New Roman"/>
                <w:sz w:val="24"/>
                <w:szCs w:val="24"/>
              </w:rPr>
            </w:pPr>
            <w:smartTag w:uri="urn:schemas-microsoft-com:office:smarttags" w:element="metricconverter">
              <w:smartTagPr>
                <w:attr w:name="ProductID" w:val="30 м"/>
              </w:smartTagPr>
              <w:r w:rsidRPr="00B9536D">
                <w:rPr>
                  <w:rFonts w:ascii="Times New Roman" w:hAnsi="Times New Roman" w:cs="Times New Roman"/>
                  <w:sz w:val="24"/>
                  <w:szCs w:val="24"/>
                </w:rPr>
                <w:t>30 м</w:t>
              </w:r>
            </w:smartTag>
          </w:p>
        </w:tc>
        <w:tc>
          <w:tcPr>
            <w:tcW w:w="945"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jc w:val="both"/>
              <w:rPr>
                <w:rFonts w:ascii="Times New Roman" w:hAnsi="Times New Roman" w:cs="Times New Roman"/>
                <w:sz w:val="24"/>
                <w:szCs w:val="24"/>
              </w:rPr>
            </w:pPr>
            <w:r w:rsidRPr="00B9536D">
              <w:rPr>
                <w:rFonts w:ascii="Times New Roman" w:hAnsi="Times New Roman" w:cs="Times New Roman"/>
                <w:sz w:val="24"/>
                <w:szCs w:val="24"/>
              </w:rPr>
              <w:t>10</w:t>
            </w:r>
          </w:p>
        </w:tc>
        <w:tc>
          <w:tcPr>
            <w:tcW w:w="1215"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jc w:val="both"/>
              <w:rPr>
                <w:rFonts w:ascii="Times New Roman" w:hAnsi="Times New Roman" w:cs="Times New Roman"/>
                <w:sz w:val="24"/>
                <w:szCs w:val="24"/>
              </w:rPr>
            </w:pPr>
            <w:r w:rsidRPr="00B9536D">
              <w:rPr>
                <w:rFonts w:ascii="Times New Roman" w:hAnsi="Times New Roman" w:cs="Times New Roman"/>
                <w:sz w:val="24"/>
                <w:szCs w:val="24"/>
              </w:rPr>
              <w:t>10</w:t>
            </w:r>
          </w:p>
        </w:tc>
        <w:tc>
          <w:tcPr>
            <w:tcW w:w="1040"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jc w:val="both"/>
              <w:rPr>
                <w:rFonts w:ascii="Times New Roman" w:hAnsi="Times New Roman" w:cs="Times New Roman"/>
                <w:sz w:val="24"/>
                <w:szCs w:val="24"/>
              </w:rPr>
            </w:pPr>
            <w:r w:rsidRPr="00B9536D">
              <w:rPr>
                <w:rFonts w:ascii="Times New Roman" w:hAnsi="Times New Roman" w:cs="Times New Roman"/>
                <w:sz w:val="24"/>
                <w:szCs w:val="24"/>
              </w:rPr>
              <w:t>20</w:t>
            </w:r>
          </w:p>
        </w:tc>
        <w:tc>
          <w:tcPr>
            <w:tcW w:w="1134"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jc w:val="both"/>
              <w:rPr>
                <w:rFonts w:ascii="Times New Roman" w:hAnsi="Times New Roman" w:cs="Times New Roman"/>
                <w:sz w:val="24"/>
                <w:szCs w:val="24"/>
              </w:rPr>
            </w:pPr>
            <w:r w:rsidRPr="00B9536D">
              <w:rPr>
                <w:rFonts w:ascii="Times New Roman" w:hAnsi="Times New Roman" w:cs="Times New Roman"/>
                <w:sz w:val="24"/>
                <w:szCs w:val="24"/>
              </w:rPr>
              <w:t>30</w:t>
            </w:r>
          </w:p>
        </w:tc>
        <w:tc>
          <w:tcPr>
            <w:tcW w:w="1134"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jc w:val="both"/>
              <w:rPr>
                <w:rFonts w:ascii="Times New Roman" w:hAnsi="Times New Roman" w:cs="Times New Roman"/>
                <w:sz w:val="24"/>
                <w:szCs w:val="24"/>
              </w:rPr>
            </w:pPr>
            <w:r w:rsidRPr="00B9536D">
              <w:rPr>
                <w:rFonts w:ascii="Times New Roman" w:hAnsi="Times New Roman" w:cs="Times New Roman"/>
                <w:sz w:val="24"/>
                <w:szCs w:val="24"/>
              </w:rPr>
              <w:t>60</w:t>
            </w:r>
          </w:p>
        </w:tc>
        <w:tc>
          <w:tcPr>
            <w:tcW w:w="1134"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jc w:val="both"/>
              <w:rPr>
                <w:rFonts w:ascii="Times New Roman" w:hAnsi="Times New Roman" w:cs="Times New Roman"/>
                <w:sz w:val="24"/>
                <w:szCs w:val="24"/>
              </w:rPr>
            </w:pPr>
            <w:r w:rsidRPr="00B9536D">
              <w:rPr>
                <w:rFonts w:ascii="Times New Roman" w:hAnsi="Times New Roman" w:cs="Times New Roman"/>
                <w:sz w:val="24"/>
                <w:szCs w:val="24"/>
              </w:rPr>
              <w:t>10</w:t>
            </w:r>
          </w:p>
        </w:tc>
        <w:tc>
          <w:tcPr>
            <w:tcW w:w="1417"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jc w:val="both"/>
              <w:rPr>
                <w:rFonts w:ascii="Times New Roman" w:hAnsi="Times New Roman" w:cs="Times New Roman"/>
                <w:sz w:val="24"/>
                <w:szCs w:val="24"/>
              </w:rPr>
            </w:pPr>
            <w:r w:rsidRPr="00B9536D">
              <w:rPr>
                <w:rFonts w:ascii="Times New Roman" w:hAnsi="Times New Roman" w:cs="Times New Roman"/>
                <w:sz w:val="24"/>
                <w:szCs w:val="24"/>
              </w:rPr>
              <w:t>10</w:t>
            </w:r>
          </w:p>
        </w:tc>
      </w:tr>
      <w:tr w:rsidR="000E3695" w:rsidRPr="00B9536D" w:rsidTr="00EC02C5">
        <w:trPr>
          <w:cantSplit/>
          <w:trHeight w:val="240"/>
        </w:trPr>
        <w:tc>
          <w:tcPr>
            <w:tcW w:w="1620"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jc w:val="both"/>
              <w:rPr>
                <w:rFonts w:ascii="Times New Roman" w:hAnsi="Times New Roman" w:cs="Times New Roman"/>
                <w:sz w:val="24"/>
                <w:szCs w:val="24"/>
              </w:rPr>
            </w:pPr>
            <w:smartTag w:uri="urn:schemas-microsoft-com:office:smarttags" w:element="metricconverter">
              <w:smartTagPr>
                <w:attr w:name="ProductID" w:val="40 м"/>
              </w:smartTagPr>
              <w:r w:rsidRPr="00B9536D">
                <w:rPr>
                  <w:rFonts w:ascii="Times New Roman" w:hAnsi="Times New Roman" w:cs="Times New Roman"/>
                  <w:sz w:val="24"/>
                  <w:szCs w:val="24"/>
                </w:rPr>
                <w:t>40 м</w:t>
              </w:r>
            </w:smartTag>
          </w:p>
        </w:tc>
        <w:tc>
          <w:tcPr>
            <w:tcW w:w="945"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jc w:val="both"/>
              <w:rPr>
                <w:rFonts w:ascii="Times New Roman" w:hAnsi="Times New Roman" w:cs="Times New Roman"/>
                <w:sz w:val="24"/>
                <w:szCs w:val="24"/>
              </w:rPr>
            </w:pPr>
            <w:r w:rsidRPr="00B9536D">
              <w:rPr>
                <w:rFonts w:ascii="Times New Roman" w:hAnsi="Times New Roman" w:cs="Times New Roman"/>
                <w:sz w:val="24"/>
                <w:szCs w:val="24"/>
              </w:rPr>
              <w:t>15</w:t>
            </w:r>
          </w:p>
        </w:tc>
        <w:tc>
          <w:tcPr>
            <w:tcW w:w="1215"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jc w:val="both"/>
              <w:rPr>
                <w:rFonts w:ascii="Times New Roman" w:hAnsi="Times New Roman" w:cs="Times New Roman"/>
                <w:sz w:val="24"/>
                <w:szCs w:val="24"/>
              </w:rPr>
            </w:pPr>
            <w:r w:rsidRPr="00B9536D">
              <w:rPr>
                <w:rFonts w:ascii="Times New Roman" w:hAnsi="Times New Roman" w:cs="Times New Roman"/>
                <w:sz w:val="24"/>
                <w:szCs w:val="24"/>
              </w:rPr>
              <w:t>15</w:t>
            </w:r>
          </w:p>
        </w:tc>
        <w:tc>
          <w:tcPr>
            <w:tcW w:w="1040"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jc w:val="both"/>
              <w:rPr>
                <w:rFonts w:ascii="Times New Roman" w:hAnsi="Times New Roman" w:cs="Times New Roman"/>
                <w:sz w:val="24"/>
                <w:szCs w:val="24"/>
              </w:rPr>
            </w:pPr>
            <w:r w:rsidRPr="00B9536D">
              <w:rPr>
                <w:rFonts w:ascii="Times New Roman" w:hAnsi="Times New Roman" w:cs="Times New Roman"/>
                <w:sz w:val="24"/>
                <w:szCs w:val="24"/>
              </w:rPr>
              <w:t>25</w:t>
            </w:r>
          </w:p>
        </w:tc>
        <w:tc>
          <w:tcPr>
            <w:tcW w:w="1134"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jc w:val="both"/>
              <w:rPr>
                <w:rFonts w:ascii="Times New Roman" w:hAnsi="Times New Roman" w:cs="Times New Roman"/>
                <w:sz w:val="24"/>
                <w:szCs w:val="24"/>
              </w:rPr>
            </w:pPr>
            <w:r w:rsidRPr="00B9536D">
              <w:rPr>
                <w:rFonts w:ascii="Times New Roman" w:hAnsi="Times New Roman" w:cs="Times New Roman"/>
                <w:sz w:val="24"/>
                <w:szCs w:val="24"/>
              </w:rPr>
              <w:t>40</w:t>
            </w:r>
          </w:p>
        </w:tc>
        <w:tc>
          <w:tcPr>
            <w:tcW w:w="1134"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jc w:val="both"/>
              <w:rPr>
                <w:rFonts w:ascii="Times New Roman" w:hAnsi="Times New Roman" w:cs="Times New Roman"/>
                <w:sz w:val="24"/>
                <w:szCs w:val="24"/>
              </w:rPr>
            </w:pPr>
            <w:r w:rsidRPr="00B9536D">
              <w:rPr>
                <w:rFonts w:ascii="Times New Roman" w:hAnsi="Times New Roman" w:cs="Times New Roman"/>
                <w:sz w:val="24"/>
                <w:szCs w:val="24"/>
              </w:rPr>
              <w:t>75</w:t>
            </w:r>
          </w:p>
        </w:tc>
        <w:tc>
          <w:tcPr>
            <w:tcW w:w="1134"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jc w:val="both"/>
              <w:rPr>
                <w:rFonts w:ascii="Times New Roman" w:hAnsi="Times New Roman" w:cs="Times New Roman"/>
                <w:sz w:val="24"/>
                <w:szCs w:val="24"/>
              </w:rPr>
            </w:pPr>
            <w:r w:rsidRPr="00B9536D">
              <w:rPr>
                <w:rFonts w:ascii="Times New Roman" w:hAnsi="Times New Roman" w:cs="Times New Roman"/>
                <w:sz w:val="24"/>
                <w:szCs w:val="24"/>
              </w:rPr>
              <w:t>15</w:t>
            </w:r>
          </w:p>
        </w:tc>
        <w:tc>
          <w:tcPr>
            <w:tcW w:w="1417"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jc w:val="both"/>
              <w:rPr>
                <w:rFonts w:ascii="Times New Roman" w:hAnsi="Times New Roman" w:cs="Times New Roman"/>
                <w:sz w:val="24"/>
                <w:szCs w:val="24"/>
              </w:rPr>
            </w:pPr>
            <w:r w:rsidRPr="00B9536D">
              <w:rPr>
                <w:rFonts w:ascii="Times New Roman" w:hAnsi="Times New Roman" w:cs="Times New Roman"/>
                <w:sz w:val="24"/>
                <w:szCs w:val="24"/>
              </w:rPr>
              <w:t>15</w:t>
            </w:r>
          </w:p>
        </w:tc>
      </w:tr>
    </w:tbl>
    <w:p w:rsidR="000E3695" w:rsidRPr="00B9536D" w:rsidRDefault="000E3695" w:rsidP="000E3695">
      <w:pPr>
        <w:ind w:firstLine="709"/>
        <w:jc w:val="both"/>
        <w:rPr>
          <w:sz w:val="24"/>
          <w:szCs w:val="24"/>
        </w:rPr>
      </w:pPr>
      <w:r w:rsidRPr="00B9536D">
        <w:rPr>
          <w:sz w:val="24"/>
          <w:szCs w:val="24"/>
        </w:rPr>
        <w:t>В сельских населенных пунктах размещаемые в пределах жилой зоны группы сараев должны содержать не более 30 блоков каждая.</w:t>
      </w:r>
    </w:p>
    <w:p w:rsidR="000E3695" w:rsidRPr="00B9536D" w:rsidRDefault="007C69F7" w:rsidP="000E3695">
      <w:pPr>
        <w:ind w:firstLine="709"/>
        <w:jc w:val="both"/>
        <w:rPr>
          <w:sz w:val="24"/>
          <w:szCs w:val="24"/>
        </w:rPr>
      </w:pPr>
      <w:r w:rsidRPr="00B9536D">
        <w:rPr>
          <w:sz w:val="24"/>
          <w:szCs w:val="24"/>
        </w:rPr>
        <w:t>22</w:t>
      </w:r>
      <w:r w:rsidR="000E3695" w:rsidRPr="00B9536D">
        <w:rPr>
          <w:sz w:val="24"/>
          <w:szCs w:val="24"/>
        </w:rPr>
        <w:t>) Сараи для скота и птицы должны быть на расстояниях от окон жилых помещений дома не меньших, чем указанные в таблице 2:</w:t>
      </w:r>
    </w:p>
    <w:p w:rsidR="000E3695" w:rsidRPr="00B9536D" w:rsidRDefault="000E3695" w:rsidP="000E3695">
      <w:pPr>
        <w:ind w:firstLine="851"/>
        <w:jc w:val="right"/>
        <w:rPr>
          <w:sz w:val="24"/>
          <w:szCs w:val="24"/>
        </w:rPr>
      </w:pPr>
      <w:r w:rsidRPr="00B9536D">
        <w:rPr>
          <w:sz w:val="24"/>
          <w:szCs w:val="24"/>
        </w:rPr>
        <w:t>Таблица 2</w:t>
      </w:r>
    </w:p>
    <w:tbl>
      <w:tblPr>
        <w:tblW w:w="0" w:type="auto"/>
        <w:tblLayout w:type="fixed"/>
        <w:tblCellMar>
          <w:left w:w="70" w:type="dxa"/>
          <w:right w:w="70" w:type="dxa"/>
        </w:tblCellMar>
        <w:tblLook w:val="0000"/>
      </w:tblPr>
      <w:tblGrid>
        <w:gridCol w:w="4455"/>
        <w:gridCol w:w="5254"/>
      </w:tblGrid>
      <w:tr w:rsidR="000E3695" w:rsidRPr="00B9536D" w:rsidTr="00EC02C5">
        <w:trPr>
          <w:cantSplit/>
          <w:trHeight w:val="240"/>
        </w:trPr>
        <w:tc>
          <w:tcPr>
            <w:tcW w:w="4455"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jc w:val="both"/>
              <w:rPr>
                <w:rFonts w:ascii="Times New Roman" w:hAnsi="Times New Roman" w:cs="Times New Roman"/>
                <w:sz w:val="24"/>
                <w:szCs w:val="24"/>
              </w:rPr>
            </w:pPr>
            <w:r w:rsidRPr="00B9536D">
              <w:rPr>
                <w:rFonts w:ascii="Times New Roman" w:hAnsi="Times New Roman" w:cs="Times New Roman"/>
                <w:sz w:val="24"/>
                <w:szCs w:val="24"/>
              </w:rPr>
              <w:t xml:space="preserve">Количество блоков группы сараев </w:t>
            </w:r>
          </w:p>
        </w:tc>
        <w:tc>
          <w:tcPr>
            <w:tcW w:w="5254"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jc w:val="both"/>
              <w:rPr>
                <w:rFonts w:ascii="Times New Roman" w:hAnsi="Times New Roman" w:cs="Times New Roman"/>
                <w:sz w:val="24"/>
                <w:szCs w:val="24"/>
              </w:rPr>
            </w:pPr>
            <w:r w:rsidRPr="00B9536D">
              <w:rPr>
                <w:rFonts w:ascii="Times New Roman" w:hAnsi="Times New Roman" w:cs="Times New Roman"/>
                <w:sz w:val="24"/>
                <w:szCs w:val="24"/>
              </w:rPr>
              <w:t>Расстояние, м</w:t>
            </w:r>
          </w:p>
        </w:tc>
      </w:tr>
      <w:tr w:rsidR="000E3695" w:rsidRPr="00B9536D" w:rsidTr="00EC02C5">
        <w:trPr>
          <w:cantSplit/>
          <w:trHeight w:val="240"/>
        </w:trPr>
        <w:tc>
          <w:tcPr>
            <w:tcW w:w="4455"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jc w:val="both"/>
              <w:rPr>
                <w:rFonts w:ascii="Times New Roman" w:hAnsi="Times New Roman" w:cs="Times New Roman"/>
                <w:sz w:val="24"/>
                <w:szCs w:val="24"/>
              </w:rPr>
            </w:pPr>
            <w:r w:rsidRPr="00B9536D">
              <w:rPr>
                <w:rFonts w:ascii="Times New Roman" w:hAnsi="Times New Roman" w:cs="Times New Roman"/>
                <w:sz w:val="24"/>
                <w:szCs w:val="24"/>
              </w:rPr>
              <w:t xml:space="preserve">до 2                            </w:t>
            </w:r>
          </w:p>
        </w:tc>
        <w:tc>
          <w:tcPr>
            <w:tcW w:w="5254"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jc w:val="both"/>
              <w:rPr>
                <w:rFonts w:ascii="Times New Roman" w:hAnsi="Times New Roman" w:cs="Times New Roman"/>
                <w:sz w:val="24"/>
                <w:szCs w:val="24"/>
              </w:rPr>
            </w:pPr>
            <w:r w:rsidRPr="00B9536D">
              <w:rPr>
                <w:rFonts w:ascii="Times New Roman" w:hAnsi="Times New Roman" w:cs="Times New Roman"/>
                <w:sz w:val="24"/>
                <w:szCs w:val="24"/>
              </w:rPr>
              <w:t>15</w:t>
            </w:r>
          </w:p>
        </w:tc>
      </w:tr>
      <w:tr w:rsidR="000E3695" w:rsidRPr="00B9536D" w:rsidTr="00EC02C5">
        <w:trPr>
          <w:cantSplit/>
          <w:trHeight w:val="240"/>
        </w:trPr>
        <w:tc>
          <w:tcPr>
            <w:tcW w:w="4455"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jc w:val="both"/>
              <w:rPr>
                <w:rFonts w:ascii="Times New Roman" w:hAnsi="Times New Roman" w:cs="Times New Roman"/>
                <w:sz w:val="24"/>
                <w:szCs w:val="24"/>
              </w:rPr>
            </w:pPr>
            <w:r w:rsidRPr="00B9536D">
              <w:rPr>
                <w:rFonts w:ascii="Times New Roman" w:hAnsi="Times New Roman" w:cs="Times New Roman"/>
                <w:sz w:val="24"/>
                <w:szCs w:val="24"/>
              </w:rPr>
              <w:t xml:space="preserve">Свыше 2 до 8                    </w:t>
            </w:r>
          </w:p>
        </w:tc>
        <w:tc>
          <w:tcPr>
            <w:tcW w:w="5254"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jc w:val="both"/>
              <w:rPr>
                <w:rFonts w:ascii="Times New Roman" w:hAnsi="Times New Roman" w:cs="Times New Roman"/>
                <w:sz w:val="24"/>
                <w:szCs w:val="24"/>
              </w:rPr>
            </w:pPr>
            <w:r w:rsidRPr="00B9536D">
              <w:rPr>
                <w:rFonts w:ascii="Times New Roman" w:hAnsi="Times New Roman" w:cs="Times New Roman"/>
                <w:sz w:val="24"/>
                <w:szCs w:val="24"/>
              </w:rPr>
              <w:t>25</w:t>
            </w:r>
          </w:p>
        </w:tc>
      </w:tr>
      <w:tr w:rsidR="000E3695" w:rsidRPr="00B9536D" w:rsidTr="00EC02C5">
        <w:trPr>
          <w:cantSplit/>
          <w:trHeight w:val="240"/>
        </w:trPr>
        <w:tc>
          <w:tcPr>
            <w:tcW w:w="4455"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jc w:val="both"/>
              <w:rPr>
                <w:rFonts w:ascii="Times New Roman" w:hAnsi="Times New Roman" w:cs="Times New Roman"/>
                <w:sz w:val="24"/>
                <w:szCs w:val="24"/>
              </w:rPr>
            </w:pPr>
            <w:r w:rsidRPr="00B9536D">
              <w:rPr>
                <w:rFonts w:ascii="Times New Roman" w:hAnsi="Times New Roman" w:cs="Times New Roman"/>
                <w:sz w:val="24"/>
                <w:szCs w:val="24"/>
              </w:rPr>
              <w:t xml:space="preserve">Свыше 8 до 30                   </w:t>
            </w:r>
          </w:p>
        </w:tc>
        <w:tc>
          <w:tcPr>
            <w:tcW w:w="5254"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jc w:val="both"/>
              <w:rPr>
                <w:rFonts w:ascii="Times New Roman" w:hAnsi="Times New Roman" w:cs="Times New Roman"/>
                <w:sz w:val="24"/>
                <w:szCs w:val="24"/>
              </w:rPr>
            </w:pPr>
            <w:r w:rsidRPr="00B9536D">
              <w:rPr>
                <w:rFonts w:ascii="Times New Roman" w:hAnsi="Times New Roman" w:cs="Times New Roman"/>
                <w:sz w:val="24"/>
                <w:szCs w:val="24"/>
              </w:rPr>
              <w:t>50</w:t>
            </w:r>
          </w:p>
        </w:tc>
      </w:tr>
    </w:tbl>
    <w:p w:rsidR="000E3695" w:rsidRPr="00B9536D" w:rsidRDefault="000E3695" w:rsidP="000E3695">
      <w:pPr>
        <w:ind w:firstLine="709"/>
        <w:jc w:val="both"/>
        <w:rPr>
          <w:sz w:val="24"/>
          <w:szCs w:val="24"/>
        </w:rPr>
      </w:pPr>
      <w:r w:rsidRPr="00B9536D">
        <w:rPr>
          <w:sz w:val="24"/>
          <w:szCs w:val="24"/>
        </w:rPr>
        <w:t xml:space="preserve">Площадь застройки сблокированных сараев не должна превышать </w:t>
      </w:r>
      <w:smartTag w:uri="urn:schemas-microsoft-com:office:smarttags" w:element="metricconverter">
        <w:smartTagPr>
          <w:attr w:name="ProductID" w:val="800 кв. м"/>
        </w:smartTagPr>
        <w:r w:rsidRPr="00B9536D">
          <w:rPr>
            <w:sz w:val="24"/>
            <w:szCs w:val="24"/>
          </w:rPr>
          <w:t>800 кв. м</w:t>
        </w:r>
      </w:smartTag>
      <w:r w:rsidRPr="00B9536D">
        <w:rPr>
          <w:sz w:val="24"/>
          <w:szCs w:val="24"/>
        </w:rPr>
        <w:t xml:space="preserve">. </w:t>
      </w:r>
    </w:p>
    <w:p w:rsidR="000E3695" w:rsidRPr="00B9536D" w:rsidRDefault="000E3695" w:rsidP="000E3695">
      <w:pPr>
        <w:ind w:firstLine="709"/>
        <w:jc w:val="both"/>
        <w:rPr>
          <w:sz w:val="24"/>
          <w:szCs w:val="24"/>
        </w:rPr>
      </w:pPr>
      <w:r w:rsidRPr="00B9536D">
        <w:rPr>
          <w:sz w:val="24"/>
          <w:szCs w:val="24"/>
        </w:rPr>
        <w:t xml:space="preserve">Расстояния от сараев для скота и птицы до шахтных колодцев должно быть не менее </w:t>
      </w:r>
      <w:smartTag w:uri="urn:schemas-microsoft-com:office:smarttags" w:element="metricconverter">
        <w:smartTagPr>
          <w:attr w:name="ProductID" w:val="50 м"/>
        </w:smartTagPr>
        <w:r w:rsidRPr="00B9536D">
          <w:rPr>
            <w:sz w:val="24"/>
            <w:szCs w:val="24"/>
          </w:rPr>
          <w:t>50 м</w:t>
        </w:r>
      </w:smartTag>
      <w:r w:rsidRPr="00B9536D">
        <w:rPr>
          <w:sz w:val="24"/>
          <w:szCs w:val="24"/>
        </w:rPr>
        <w:t>.</w:t>
      </w:r>
    </w:p>
    <w:p w:rsidR="000E3695" w:rsidRPr="00B9536D" w:rsidRDefault="000E3695" w:rsidP="000E3695">
      <w:pPr>
        <w:ind w:firstLine="709"/>
        <w:jc w:val="both"/>
        <w:rPr>
          <w:sz w:val="24"/>
          <w:szCs w:val="24"/>
        </w:rPr>
      </w:pPr>
      <w:r w:rsidRPr="00B9536D">
        <w:rPr>
          <w:sz w:val="24"/>
          <w:szCs w:val="24"/>
        </w:rPr>
        <w:t>2</w:t>
      </w:r>
      <w:r w:rsidR="007C69F7" w:rsidRPr="00B9536D">
        <w:rPr>
          <w:sz w:val="24"/>
          <w:szCs w:val="24"/>
        </w:rPr>
        <w:t>3</w:t>
      </w:r>
      <w:r w:rsidRPr="00B9536D">
        <w:rPr>
          <w:sz w:val="24"/>
          <w:szCs w:val="24"/>
        </w:rPr>
        <w:t xml:space="preserve">) Постройки для содержания скота и птицы необходимо пристраивать к домам при изоляции их от жилых комнат не менее чем тремя подсобными помещениями; помещения для скота и птицы должны иметь изолированный наружный вход, расположенный не ближе </w:t>
      </w:r>
      <w:smartTag w:uri="urn:schemas-microsoft-com:office:smarttags" w:element="metricconverter">
        <w:smartTagPr>
          <w:attr w:name="ProductID" w:val="7 м"/>
        </w:smartTagPr>
        <w:r w:rsidRPr="00B9536D">
          <w:rPr>
            <w:sz w:val="24"/>
            <w:szCs w:val="24"/>
          </w:rPr>
          <w:t>7 м</w:t>
        </w:r>
      </w:smartTag>
      <w:r w:rsidRPr="00B9536D">
        <w:rPr>
          <w:sz w:val="24"/>
          <w:szCs w:val="24"/>
        </w:rPr>
        <w:t xml:space="preserve"> от входа в дом.</w:t>
      </w:r>
    </w:p>
    <w:p w:rsidR="000E3695" w:rsidRPr="00B9536D" w:rsidRDefault="000E3695" w:rsidP="000E3695">
      <w:pPr>
        <w:ind w:firstLine="709"/>
        <w:jc w:val="both"/>
        <w:rPr>
          <w:sz w:val="24"/>
          <w:szCs w:val="24"/>
        </w:rPr>
      </w:pPr>
      <w:r w:rsidRPr="00B9536D">
        <w:rPr>
          <w:sz w:val="24"/>
          <w:szCs w:val="24"/>
        </w:rPr>
        <w:t>2</w:t>
      </w:r>
      <w:r w:rsidR="007C69F7" w:rsidRPr="00B9536D">
        <w:rPr>
          <w:sz w:val="24"/>
          <w:szCs w:val="24"/>
        </w:rPr>
        <w:t>4</w:t>
      </w:r>
      <w:r w:rsidRPr="00B9536D">
        <w:rPr>
          <w:sz w:val="24"/>
          <w:szCs w:val="24"/>
        </w:rPr>
        <w:t>) Коэффициент использования земельного участка:</w:t>
      </w:r>
    </w:p>
    <w:p w:rsidR="000E3695" w:rsidRPr="00B9536D" w:rsidRDefault="000E3695" w:rsidP="000E3695">
      <w:pPr>
        <w:ind w:firstLine="709"/>
        <w:jc w:val="both"/>
        <w:rPr>
          <w:sz w:val="24"/>
          <w:szCs w:val="24"/>
        </w:rPr>
      </w:pPr>
      <w:r w:rsidRPr="00B9536D">
        <w:rPr>
          <w:sz w:val="24"/>
          <w:szCs w:val="24"/>
        </w:rPr>
        <w:t>– в границах территории жилой застройки индивидуальными домами усадебного типа – 0,4.</w:t>
      </w:r>
    </w:p>
    <w:p w:rsidR="000E3695" w:rsidRPr="00B9536D" w:rsidRDefault="000E3695" w:rsidP="000E3695">
      <w:pPr>
        <w:ind w:firstLine="709"/>
        <w:jc w:val="both"/>
        <w:rPr>
          <w:sz w:val="24"/>
          <w:szCs w:val="24"/>
        </w:rPr>
      </w:pPr>
      <w:r w:rsidRPr="00B9536D">
        <w:rPr>
          <w:sz w:val="24"/>
          <w:szCs w:val="24"/>
        </w:rPr>
        <w:t>– в границах территории застройки жилыми домами блокированного типа – 0,8 –  1,6.</w:t>
      </w:r>
    </w:p>
    <w:p w:rsidR="000E3695" w:rsidRPr="00B9536D" w:rsidRDefault="000E3695" w:rsidP="000E3695">
      <w:pPr>
        <w:ind w:firstLine="709"/>
        <w:jc w:val="both"/>
        <w:rPr>
          <w:sz w:val="24"/>
          <w:szCs w:val="24"/>
        </w:rPr>
      </w:pPr>
      <w:r w:rsidRPr="00B9536D">
        <w:rPr>
          <w:sz w:val="24"/>
          <w:szCs w:val="24"/>
        </w:rPr>
        <w:t>2</w:t>
      </w:r>
      <w:r w:rsidR="007C69F7" w:rsidRPr="00B9536D">
        <w:rPr>
          <w:sz w:val="24"/>
          <w:szCs w:val="24"/>
        </w:rPr>
        <w:t>5</w:t>
      </w:r>
      <w:r w:rsidRPr="00B9536D">
        <w:rPr>
          <w:sz w:val="24"/>
          <w:szCs w:val="24"/>
        </w:rPr>
        <w:t xml:space="preserve">) Хозяйственные площадки в сельской жилой зоне предусматриваются на приусадебных участках (кроме площадок для мусоросборников, размещенных из расчета 1 контейнер на 10 домов), но не далее чем </w:t>
      </w:r>
      <w:smartTag w:uri="urn:schemas-microsoft-com:office:smarttags" w:element="metricconverter">
        <w:smartTagPr>
          <w:attr w:name="ProductID" w:val="100 м"/>
        </w:smartTagPr>
        <w:r w:rsidRPr="00B9536D">
          <w:rPr>
            <w:sz w:val="24"/>
            <w:szCs w:val="24"/>
          </w:rPr>
          <w:t>100 м</w:t>
        </w:r>
      </w:smartTag>
      <w:r w:rsidRPr="00B9536D">
        <w:rPr>
          <w:sz w:val="24"/>
          <w:szCs w:val="24"/>
        </w:rPr>
        <w:t xml:space="preserve"> от входа в дом.</w:t>
      </w:r>
    </w:p>
    <w:p w:rsidR="000E3695" w:rsidRPr="00B9536D" w:rsidRDefault="000E3695" w:rsidP="000E3695">
      <w:pPr>
        <w:pStyle w:val="ConsPlusTitle"/>
        <w:ind w:firstLine="709"/>
        <w:jc w:val="both"/>
        <w:rPr>
          <w:rFonts w:ascii="Times New Roman" w:hAnsi="Times New Roman" w:cs="Times New Roman"/>
          <w:b w:val="0"/>
          <w:sz w:val="24"/>
          <w:szCs w:val="24"/>
        </w:rPr>
      </w:pPr>
      <w:r w:rsidRPr="00B9536D">
        <w:rPr>
          <w:rFonts w:ascii="Times New Roman" w:hAnsi="Times New Roman" w:cs="Times New Roman"/>
          <w:b w:val="0"/>
          <w:sz w:val="24"/>
          <w:szCs w:val="24"/>
        </w:rPr>
        <w:t>2</w:t>
      </w:r>
      <w:r w:rsidR="007C69F7" w:rsidRPr="00B9536D">
        <w:rPr>
          <w:rFonts w:ascii="Times New Roman" w:hAnsi="Times New Roman" w:cs="Times New Roman"/>
          <w:b w:val="0"/>
          <w:sz w:val="24"/>
          <w:szCs w:val="24"/>
        </w:rPr>
        <w:t>6</w:t>
      </w:r>
      <w:r w:rsidRPr="00B9536D">
        <w:rPr>
          <w:rFonts w:ascii="Times New Roman" w:hAnsi="Times New Roman" w:cs="Times New Roman"/>
          <w:b w:val="0"/>
          <w:sz w:val="24"/>
          <w:szCs w:val="24"/>
        </w:rPr>
        <w:t xml:space="preserve">) Должны соблюдаться противопожарные требования в соответствии с </w:t>
      </w:r>
      <w:r w:rsidR="000734F5" w:rsidRPr="00B9536D">
        <w:rPr>
          <w:rFonts w:ascii="Times New Roman" w:hAnsi="Times New Roman" w:cs="Times New Roman"/>
          <w:b w:val="0"/>
          <w:sz w:val="24"/>
          <w:szCs w:val="24"/>
        </w:rPr>
        <w:t>действующим законодательством Российской Федерации</w:t>
      </w:r>
      <w:r w:rsidRPr="00B9536D">
        <w:rPr>
          <w:rFonts w:ascii="Times New Roman" w:hAnsi="Times New Roman" w:cs="Times New Roman"/>
          <w:b w:val="0"/>
          <w:sz w:val="24"/>
          <w:szCs w:val="24"/>
        </w:rPr>
        <w:t>.</w:t>
      </w:r>
    </w:p>
    <w:p w:rsidR="000E3695" w:rsidRPr="00B9536D" w:rsidRDefault="000E3695" w:rsidP="000E3695">
      <w:pPr>
        <w:pStyle w:val="ConsPlusTitle"/>
        <w:ind w:firstLine="709"/>
        <w:jc w:val="both"/>
        <w:rPr>
          <w:rFonts w:ascii="Times New Roman" w:hAnsi="Times New Roman" w:cs="Times New Roman"/>
          <w:b w:val="0"/>
          <w:sz w:val="24"/>
          <w:szCs w:val="24"/>
        </w:rPr>
      </w:pPr>
      <w:r w:rsidRPr="00B9536D">
        <w:rPr>
          <w:rFonts w:ascii="Times New Roman" w:hAnsi="Times New Roman" w:cs="Times New Roman"/>
          <w:b w:val="0"/>
          <w:sz w:val="24"/>
          <w:szCs w:val="24"/>
        </w:rPr>
        <w:t>2</w:t>
      </w:r>
      <w:r w:rsidR="007C69F7" w:rsidRPr="00B9536D">
        <w:rPr>
          <w:rFonts w:ascii="Times New Roman" w:hAnsi="Times New Roman" w:cs="Times New Roman"/>
          <w:b w:val="0"/>
          <w:sz w:val="24"/>
          <w:szCs w:val="24"/>
        </w:rPr>
        <w:t>7</w:t>
      </w:r>
      <w:r w:rsidRPr="00B9536D">
        <w:rPr>
          <w:rFonts w:ascii="Times New Roman" w:hAnsi="Times New Roman" w:cs="Times New Roman"/>
          <w:b w:val="0"/>
          <w:sz w:val="24"/>
          <w:szCs w:val="24"/>
        </w:rPr>
        <w:t xml:space="preserve">) Обеспечение доступности объектов социальной инфраструктуры для инвалидов и других маломобильных групп населения должны соблюдаться в соответствии с пунктом </w:t>
      </w:r>
      <w:r w:rsidR="000734F5" w:rsidRPr="00B9536D">
        <w:rPr>
          <w:rFonts w:ascii="Times New Roman" w:hAnsi="Times New Roman" w:cs="Times New Roman"/>
          <w:b w:val="0"/>
          <w:sz w:val="24"/>
          <w:szCs w:val="24"/>
        </w:rPr>
        <w:t>действующим законодательством Российской Федерации</w:t>
      </w:r>
      <w:r w:rsidRPr="00B9536D">
        <w:rPr>
          <w:rFonts w:ascii="Times New Roman" w:hAnsi="Times New Roman" w:cs="Times New Roman"/>
          <w:b w:val="0"/>
          <w:sz w:val="24"/>
          <w:szCs w:val="24"/>
        </w:rPr>
        <w:t>.</w:t>
      </w:r>
    </w:p>
    <w:p w:rsidR="003160AD" w:rsidRPr="00B9536D" w:rsidRDefault="003160AD" w:rsidP="003160AD">
      <w:pPr>
        <w:pStyle w:val="a5"/>
        <w:tabs>
          <w:tab w:val="left" w:pos="709"/>
        </w:tabs>
        <w:ind w:firstLine="709"/>
        <w:jc w:val="both"/>
        <w:rPr>
          <w:rFonts w:cs="Times New Roman"/>
          <w:color w:val="000000" w:themeColor="text1"/>
          <w:sz w:val="24"/>
          <w:szCs w:val="24"/>
        </w:rPr>
      </w:pPr>
      <w:r w:rsidRPr="00B9536D">
        <w:rPr>
          <w:rFonts w:cs="Times New Roman"/>
          <w:color w:val="000000" w:themeColor="text1"/>
          <w:sz w:val="24"/>
          <w:szCs w:val="24"/>
        </w:rPr>
        <w:t>Примечание:</w:t>
      </w:r>
    </w:p>
    <w:p w:rsidR="003160AD" w:rsidRPr="00B9536D" w:rsidRDefault="003160AD" w:rsidP="003160AD">
      <w:pPr>
        <w:pStyle w:val="a5"/>
        <w:tabs>
          <w:tab w:val="left" w:pos="709"/>
        </w:tabs>
        <w:ind w:firstLine="709"/>
        <w:jc w:val="both"/>
        <w:rPr>
          <w:rFonts w:cs="Times New Roman"/>
          <w:color w:val="000000" w:themeColor="text1"/>
          <w:sz w:val="24"/>
          <w:szCs w:val="24"/>
        </w:rPr>
      </w:pPr>
      <w:r w:rsidRPr="00B9536D">
        <w:rPr>
          <w:rFonts w:cs="Times New Roman"/>
          <w:color w:val="000000" w:themeColor="text1"/>
          <w:sz w:val="24"/>
          <w:szCs w:val="24"/>
        </w:rPr>
        <w:t>Минимальные отступы от красной линии, от границ земельного участка установлены настоящим регламентом до контура наземного типа (строящегося, реконструируемого, построенного, эксплуатируемого) объекта, образуемого проекцией на горизонтальную плоскость конструктивных элементов объекта недвижимости, расположенных на уровне земли.</w:t>
      </w:r>
    </w:p>
    <w:p w:rsidR="003160AD" w:rsidRPr="00B9536D" w:rsidRDefault="003160AD" w:rsidP="003160AD">
      <w:pPr>
        <w:pStyle w:val="a5"/>
        <w:tabs>
          <w:tab w:val="left" w:pos="709"/>
        </w:tabs>
        <w:ind w:firstLine="709"/>
        <w:jc w:val="both"/>
        <w:rPr>
          <w:rFonts w:cs="Times New Roman"/>
          <w:color w:val="000000" w:themeColor="text1"/>
          <w:sz w:val="24"/>
          <w:szCs w:val="24"/>
        </w:rPr>
      </w:pPr>
      <w:r w:rsidRPr="00B9536D">
        <w:rPr>
          <w:rFonts w:cs="Times New Roman"/>
          <w:color w:val="000000" w:themeColor="text1"/>
          <w:sz w:val="24"/>
          <w:szCs w:val="24"/>
        </w:rPr>
        <w:t>Суммарная общая площадь зданий, строений, сооружений, которые разрешается построить на земельном участке, определяется умножением значения коэффициента использования территории на показатель площади земельного участка.</w:t>
      </w:r>
    </w:p>
    <w:p w:rsidR="003160AD" w:rsidRPr="00B9536D" w:rsidRDefault="003160AD" w:rsidP="003160AD">
      <w:pPr>
        <w:pStyle w:val="a5"/>
        <w:tabs>
          <w:tab w:val="left" w:pos="709"/>
        </w:tabs>
        <w:ind w:firstLine="709"/>
        <w:jc w:val="both"/>
        <w:rPr>
          <w:rFonts w:cs="Times New Roman"/>
          <w:color w:val="000000" w:themeColor="text1"/>
          <w:sz w:val="24"/>
          <w:szCs w:val="24"/>
        </w:rPr>
      </w:pPr>
      <w:r w:rsidRPr="00B9536D">
        <w:rPr>
          <w:rFonts w:cs="Times New Roman"/>
          <w:color w:val="000000" w:themeColor="text1"/>
          <w:sz w:val="24"/>
          <w:szCs w:val="24"/>
        </w:rPr>
        <w:t>Кроме газона и деревьев на территории озеленения могут быть высажены многолетние кустарниковые растения, а также прочие декоративные растения, не представляющие угрозу жизнедеятельности человека.</w:t>
      </w:r>
    </w:p>
    <w:p w:rsidR="003160AD" w:rsidRPr="00B9536D" w:rsidRDefault="003160AD" w:rsidP="003160AD">
      <w:pPr>
        <w:pStyle w:val="a5"/>
        <w:tabs>
          <w:tab w:val="left" w:pos="709"/>
        </w:tabs>
        <w:ind w:firstLine="709"/>
        <w:jc w:val="both"/>
        <w:rPr>
          <w:rFonts w:cs="Times New Roman"/>
          <w:color w:val="000000" w:themeColor="text1"/>
          <w:sz w:val="24"/>
          <w:szCs w:val="24"/>
        </w:rPr>
      </w:pPr>
      <w:r w:rsidRPr="00B9536D">
        <w:rPr>
          <w:rFonts w:cs="Times New Roman"/>
          <w:color w:val="000000" w:themeColor="text1"/>
          <w:sz w:val="24"/>
          <w:szCs w:val="24"/>
        </w:rPr>
        <w:t>В площадь озеленения не включаются: детские и спортивные площадки, площадки для отдыха взрослого населения, проезды, тротуары, парковочные места, в том числе с использованием газонной решетки (георешетки).</w:t>
      </w:r>
    </w:p>
    <w:p w:rsidR="003160AD" w:rsidRPr="00B9536D" w:rsidRDefault="003160AD" w:rsidP="003160AD">
      <w:pPr>
        <w:pStyle w:val="a5"/>
        <w:tabs>
          <w:tab w:val="left" w:pos="709"/>
        </w:tabs>
        <w:ind w:firstLine="709"/>
        <w:jc w:val="both"/>
        <w:rPr>
          <w:rFonts w:cs="Times New Roman"/>
          <w:color w:val="000000" w:themeColor="text1"/>
          <w:sz w:val="24"/>
          <w:szCs w:val="24"/>
        </w:rPr>
      </w:pPr>
      <w:r w:rsidRPr="00B9536D">
        <w:rPr>
          <w:rFonts w:cs="Times New Roman"/>
          <w:color w:val="000000" w:themeColor="text1"/>
          <w:sz w:val="24"/>
          <w:szCs w:val="24"/>
        </w:rPr>
        <w:lastRenderedPageBreak/>
        <w:t>При выдаче разрешений на строительство объектов капитального строительства не допускается размещение нормативных площадок благоустройства многоквартирных жилых домов, а также парковок на территории, предусмотренной для размещения объектов, указанных в перечне видов объектов, утвержденном постановлением Правительства Российской Федерации от 3 декабря 2014 года № 1300,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w:t>
      </w:r>
    </w:p>
    <w:p w:rsidR="003160AD" w:rsidRPr="00B9536D" w:rsidRDefault="003160AD" w:rsidP="003160AD">
      <w:pPr>
        <w:pStyle w:val="a5"/>
        <w:ind w:firstLine="709"/>
        <w:jc w:val="both"/>
        <w:rPr>
          <w:rFonts w:cs="Times New Roman"/>
          <w:color w:val="000000" w:themeColor="text1"/>
          <w:sz w:val="24"/>
          <w:szCs w:val="24"/>
        </w:rPr>
      </w:pPr>
      <w:r w:rsidRPr="00B9536D">
        <w:rPr>
          <w:rFonts w:cs="Times New Roman"/>
          <w:color w:val="000000" w:themeColor="text1"/>
          <w:sz w:val="24"/>
          <w:szCs w:val="24"/>
        </w:rPr>
        <w:t>Изменение общего рельефа участка, осуществляемое путем выемки или насыпи,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w:t>
      </w:r>
    </w:p>
    <w:p w:rsidR="003160AD" w:rsidRPr="00B9536D" w:rsidRDefault="003160AD" w:rsidP="003160AD">
      <w:pPr>
        <w:pStyle w:val="a5"/>
        <w:ind w:firstLine="709"/>
        <w:jc w:val="both"/>
        <w:rPr>
          <w:rFonts w:cs="Times New Roman"/>
          <w:color w:val="000000" w:themeColor="text1"/>
          <w:sz w:val="24"/>
          <w:szCs w:val="24"/>
        </w:rPr>
      </w:pPr>
      <w:r w:rsidRPr="00B9536D">
        <w:rPr>
          <w:rFonts w:cs="Times New Roman"/>
          <w:color w:val="000000" w:themeColor="text1"/>
          <w:sz w:val="24"/>
          <w:szCs w:val="24"/>
        </w:rPr>
        <w:t>Все строения должны быть обеспечены системами водоотведения с кровли с целью предотвращения подтопления соседних земельных участков и строений.</w:t>
      </w:r>
    </w:p>
    <w:p w:rsidR="003160AD" w:rsidRPr="00B9536D" w:rsidRDefault="003160AD" w:rsidP="003160AD">
      <w:pPr>
        <w:pStyle w:val="a5"/>
        <w:ind w:firstLine="709"/>
        <w:jc w:val="both"/>
        <w:rPr>
          <w:rFonts w:cs="Times New Roman"/>
          <w:color w:val="000000" w:themeColor="text1"/>
          <w:sz w:val="24"/>
          <w:szCs w:val="24"/>
        </w:rPr>
      </w:pPr>
      <w:r w:rsidRPr="00B9536D">
        <w:rPr>
          <w:rFonts w:cs="Times New Roman"/>
          <w:color w:val="000000" w:themeColor="text1"/>
          <w:sz w:val="24"/>
          <w:szCs w:val="24"/>
        </w:rPr>
        <w:t>Отмостка  объектов должна располагаться в пределах отведенного (предоставленного) земельного участка. Отмостка зданий должна быть не менее 0,8 м. Уклон отмостки рекомендуется принимать не менее 10 % в сторону от здания.</w:t>
      </w:r>
    </w:p>
    <w:p w:rsidR="003160AD" w:rsidRPr="00B9536D" w:rsidRDefault="003160AD" w:rsidP="000E3695">
      <w:pPr>
        <w:pStyle w:val="ConsPlusTitle"/>
        <w:ind w:firstLine="709"/>
        <w:jc w:val="both"/>
        <w:rPr>
          <w:rFonts w:ascii="Times New Roman" w:hAnsi="Times New Roman" w:cs="Times New Roman"/>
          <w:b w:val="0"/>
          <w:sz w:val="24"/>
          <w:szCs w:val="24"/>
        </w:rPr>
      </w:pPr>
    </w:p>
    <w:p w:rsidR="000E3695" w:rsidRPr="00B9536D" w:rsidRDefault="000E3695" w:rsidP="000E3695">
      <w:pPr>
        <w:pStyle w:val="a5"/>
        <w:ind w:firstLine="709"/>
        <w:jc w:val="both"/>
        <w:rPr>
          <w:rFonts w:cs="Times New Roman"/>
          <w:sz w:val="24"/>
          <w:szCs w:val="24"/>
        </w:rPr>
      </w:pPr>
      <w:r w:rsidRPr="00B9536D">
        <w:rPr>
          <w:rFonts w:cs="Times New Roman"/>
          <w:sz w:val="24"/>
          <w:szCs w:val="24"/>
        </w:rPr>
        <w:t>Ограничения использования земельных участков и окс:</w:t>
      </w:r>
    </w:p>
    <w:p w:rsidR="000E3695" w:rsidRPr="00B9536D" w:rsidRDefault="000E3695" w:rsidP="000E3695">
      <w:pPr>
        <w:ind w:firstLine="709"/>
        <w:jc w:val="both"/>
        <w:rPr>
          <w:sz w:val="24"/>
          <w:szCs w:val="24"/>
        </w:rPr>
      </w:pPr>
      <w:r w:rsidRPr="00B9536D">
        <w:rPr>
          <w:sz w:val="24"/>
          <w:szCs w:val="24"/>
        </w:rPr>
        <w:t>Ограничение по разведению домашнего скота и птицы: свиньи - до 3-х голов, лошади и коровы – до 3-х голов, кролики и нутрии - до 50 голов, птица домашняя - до 100 голов.</w:t>
      </w:r>
    </w:p>
    <w:p w:rsidR="000E3695" w:rsidRPr="00B9536D" w:rsidRDefault="000E3695" w:rsidP="000E3695">
      <w:pPr>
        <w:pStyle w:val="a5"/>
        <w:ind w:firstLine="709"/>
        <w:jc w:val="both"/>
        <w:rPr>
          <w:rFonts w:cs="Times New Roman"/>
          <w:sz w:val="24"/>
          <w:szCs w:val="24"/>
        </w:rPr>
      </w:pPr>
      <w:r w:rsidRPr="00B9536D">
        <w:rPr>
          <w:rFonts w:cs="Times New Roman"/>
          <w:sz w:val="24"/>
          <w:szCs w:val="24"/>
        </w:rPr>
        <w:t xml:space="preserve">Не допускается размещение хозяйственных построек со стороны улиц, за исключением гаражей. При проектировании и строительстве в зонах затопления необходимо предусматривать инженерную защиту от затопления и подтопления зданий. Предприятия обслуживания допускается размещать в отдельно стоящих нежилых строениях или встроенно-пристроенных к жилому дому нежилых помещениях с изолированными от жилой части дома входами. </w:t>
      </w:r>
    </w:p>
    <w:p w:rsidR="000E3695" w:rsidRPr="00B9536D" w:rsidRDefault="000E3695" w:rsidP="000E3695">
      <w:pPr>
        <w:pStyle w:val="ConsPlusTitle"/>
        <w:ind w:firstLine="709"/>
        <w:jc w:val="both"/>
        <w:rPr>
          <w:rFonts w:ascii="Times New Roman" w:hAnsi="Times New Roman" w:cs="Times New Roman"/>
          <w:b w:val="0"/>
          <w:sz w:val="24"/>
          <w:szCs w:val="24"/>
        </w:rPr>
      </w:pPr>
      <w:r w:rsidRPr="00B9536D">
        <w:rPr>
          <w:rFonts w:ascii="Times New Roman" w:hAnsi="Times New Roman" w:cs="Times New Roman"/>
          <w:b w:val="0"/>
          <w:sz w:val="24"/>
          <w:szCs w:val="24"/>
        </w:rPr>
        <w:t>Запрещается размещение объектов, оказывающих негативное воздействие на окружающую среду и здоровье населения (рентгеноустановок, магазинов стройматериалов, москательно-химических товаров и т.п.).</w:t>
      </w:r>
    </w:p>
    <w:p w:rsidR="000E3695" w:rsidRPr="00B9536D" w:rsidRDefault="000E3695" w:rsidP="000E3695">
      <w:pPr>
        <w:ind w:firstLine="709"/>
        <w:jc w:val="both"/>
        <w:rPr>
          <w:sz w:val="24"/>
          <w:szCs w:val="24"/>
        </w:rPr>
      </w:pPr>
    </w:p>
    <w:p w:rsidR="000E3695" w:rsidRPr="00B9536D" w:rsidRDefault="000E3695" w:rsidP="000E3695">
      <w:pPr>
        <w:ind w:firstLine="709"/>
        <w:jc w:val="both"/>
        <w:rPr>
          <w:sz w:val="24"/>
          <w:szCs w:val="24"/>
        </w:rPr>
      </w:pPr>
    </w:p>
    <w:p w:rsidR="000E3695" w:rsidRPr="00B9536D" w:rsidRDefault="000E3695" w:rsidP="007150D9">
      <w:pPr>
        <w:ind w:firstLine="709"/>
        <w:jc w:val="center"/>
        <w:rPr>
          <w:b/>
          <w:sz w:val="28"/>
          <w:szCs w:val="28"/>
        </w:rPr>
      </w:pPr>
      <w:r w:rsidRPr="00B9536D">
        <w:rPr>
          <w:b/>
          <w:sz w:val="28"/>
          <w:szCs w:val="28"/>
        </w:rPr>
        <w:t>Ж – МЗ. Зона застр</w:t>
      </w:r>
      <w:r w:rsidR="007150D9" w:rsidRPr="00B9536D">
        <w:rPr>
          <w:b/>
          <w:sz w:val="28"/>
          <w:szCs w:val="28"/>
        </w:rPr>
        <w:t>ойки малоэтажными жилыми домами</w:t>
      </w:r>
    </w:p>
    <w:p w:rsidR="000E3695" w:rsidRPr="00B9536D" w:rsidRDefault="000E3695" w:rsidP="000E3695">
      <w:pPr>
        <w:ind w:firstLine="709"/>
        <w:jc w:val="both"/>
        <w:rPr>
          <w:sz w:val="24"/>
          <w:szCs w:val="24"/>
        </w:rPr>
      </w:pPr>
    </w:p>
    <w:p w:rsidR="000E3695" w:rsidRPr="00B9536D" w:rsidRDefault="000E3695" w:rsidP="000E3695">
      <w:pPr>
        <w:ind w:firstLine="709"/>
        <w:jc w:val="both"/>
        <w:rPr>
          <w:sz w:val="24"/>
          <w:szCs w:val="24"/>
        </w:rPr>
      </w:pPr>
    </w:p>
    <w:p w:rsidR="000E3695" w:rsidRPr="00B9536D" w:rsidRDefault="000E3695" w:rsidP="000E3695">
      <w:pPr>
        <w:pStyle w:val="Iauiue"/>
        <w:ind w:firstLine="709"/>
        <w:jc w:val="both"/>
        <w:rPr>
          <w:iCs/>
          <w:color w:val="000000"/>
          <w:sz w:val="24"/>
          <w:szCs w:val="24"/>
        </w:rPr>
      </w:pPr>
      <w:r w:rsidRPr="00B9536D">
        <w:rPr>
          <w:iCs/>
          <w:color w:val="000000"/>
          <w:sz w:val="24"/>
          <w:szCs w:val="24"/>
        </w:rPr>
        <w:t>Зона малоэтажной смешанной жилой застройки Ж – МЗ выделена для формирования жилых районов с размещением жилых домов коттеджного типа, блокированных односемейных домов с приквартирными участками, многоквартирных</w:t>
      </w:r>
      <w:r w:rsidRPr="00B9536D">
        <w:rPr>
          <w:sz w:val="24"/>
          <w:szCs w:val="24"/>
        </w:rPr>
        <w:t xml:space="preserve"> малоэтажных жилых</w:t>
      </w:r>
      <w:r w:rsidRPr="00B9536D">
        <w:rPr>
          <w:iCs/>
          <w:color w:val="000000"/>
          <w:sz w:val="24"/>
          <w:szCs w:val="24"/>
        </w:rPr>
        <w:t xml:space="preserve"> домов не выше 3 этажей, с минимально разрешенным набором услуг местного значения. </w:t>
      </w:r>
    </w:p>
    <w:p w:rsidR="000E3695" w:rsidRPr="00B9536D" w:rsidRDefault="000E3695" w:rsidP="000E3695">
      <w:pPr>
        <w:pStyle w:val="Iauiue"/>
        <w:ind w:firstLine="709"/>
        <w:jc w:val="both"/>
        <w:rPr>
          <w:iCs/>
          <w:color w:val="000000"/>
          <w:sz w:val="24"/>
          <w:szCs w:val="24"/>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89"/>
        <w:gridCol w:w="4536"/>
        <w:gridCol w:w="2409"/>
      </w:tblGrid>
      <w:tr w:rsidR="000E3695" w:rsidRPr="00B9536D" w:rsidTr="00EC02C5">
        <w:trPr>
          <w:jc w:val="center"/>
        </w:trPr>
        <w:tc>
          <w:tcPr>
            <w:tcW w:w="2689" w:type="dxa"/>
            <w:vAlign w:val="center"/>
            <w:hideMark/>
          </w:tcPr>
          <w:p w:rsidR="000E3695" w:rsidRPr="00B9536D" w:rsidRDefault="000E3695" w:rsidP="00EC02C5">
            <w:pPr>
              <w:spacing w:before="100" w:beforeAutospacing="1" w:after="100" w:afterAutospacing="1"/>
              <w:jc w:val="center"/>
              <w:rPr>
                <w:sz w:val="24"/>
                <w:szCs w:val="24"/>
              </w:rPr>
            </w:pPr>
            <w:r w:rsidRPr="00B9536D">
              <w:rPr>
                <w:sz w:val="24"/>
                <w:szCs w:val="24"/>
              </w:rPr>
              <w:t>Наименование вида разрешенного использования земельного участка</w:t>
            </w:r>
          </w:p>
          <w:p w:rsidR="000E3695" w:rsidRPr="00B9536D" w:rsidRDefault="000E3695" w:rsidP="00EC02C5">
            <w:pPr>
              <w:pStyle w:val="a5"/>
              <w:jc w:val="center"/>
              <w:rPr>
                <w:rFonts w:cs="Times New Roman"/>
                <w:sz w:val="24"/>
                <w:szCs w:val="24"/>
              </w:rPr>
            </w:pPr>
          </w:p>
        </w:tc>
        <w:tc>
          <w:tcPr>
            <w:tcW w:w="4536" w:type="dxa"/>
            <w:vAlign w:val="center"/>
            <w:hideMark/>
          </w:tcPr>
          <w:p w:rsidR="000E3695" w:rsidRPr="00B9536D" w:rsidRDefault="000E3695" w:rsidP="00EC02C5">
            <w:pPr>
              <w:pStyle w:val="a5"/>
              <w:jc w:val="center"/>
              <w:rPr>
                <w:rFonts w:cs="Times New Roman"/>
                <w:sz w:val="24"/>
                <w:szCs w:val="24"/>
              </w:rPr>
            </w:pPr>
            <w:r w:rsidRPr="00B9536D">
              <w:rPr>
                <w:rFonts w:cs="Times New Roman"/>
                <w:sz w:val="24"/>
                <w:szCs w:val="24"/>
              </w:rPr>
              <w:t>Описание вида разрешенного использования земельного участка</w:t>
            </w:r>
          </w:p>
        </w:tc>
        <w:tc>
          <w:tcPr>
            <w:tcW w:w="2409" w:type="dxa"/>
            <w:vAlign w:val="center"/>
            <w:hideMark/>
          </w:tcPr>
          <w:p w:rsidR="000E3695" w:rsidRPr="00B9536D" w:rsidRDefault="000E3695" w:rsidP="00EC02C5">
            <w:pPr>
              <w:spacing w:before="100" w:beforeAutospacing="1" w:after="100" w:afterAutospacing="1"/>
              <w:jc w:val="center"/>
              <w:rPr>
                <w:bCs/>
                <w:sz w:val="24"/>
                <w:szCs w:val="24"/>
              </w:rPr>
            </w:pPr>
            <w:r w:rsidRPr="00B9536D">
              <w:rPr>
                <w:sz w:val="24"/>
                <w:szCs w:val="24"/>
              </w:rPr>
              <w:t>Код (числовое обозначение) вида разрешенного использования земельного участка</w:t>
            </w:r>
          </w:p>
        </w:tc>
      </w:tr>
      <w:tr w:rsidR="000E3695" w:rsidRPr="00B9536D" w:rsidTr="00EC02C5">
        <w:trPr>
          <w:jc w:val="center"/>
        </w:trPr>
        <w:tc>
          <w:tcPr>
            <w:tcW w:w="9634" w:type="dxa"/>
            <w:gridSpan w:val="3"/>
            <w:vAlign w:val="center"/>
            <w:hideMark/>
          </w:tcPr>
          <w:p w:rsidR="000E3695" w:rsidRPr="00B9536D" w:rsidRDefault="000E3695" w:rsidP="00EC02C5">
            <w:pPr>
              <w:spacing w:before="100" w:beforeAutospacing="1" w:after="100" w:afterAutospacing="1"/>
              <w:jc w:val="center"/>
              <w:rPr>
                <w:bCs/>
                <w:sz w:val="24"/>
                <w:szCs w:val="24"/>
              </w:rPr>
            </w:pPr>
            <w:r w:rsidRPr="00B9536D">
              <w:rPr>
                <w:bCs/>
                <w:sz w:val="24"/>
                <w:szCs w:val="24"/>
              </w:rPr>
              <w:t>ОСНОВНЫЕ ВИДЫ РАЗРЕШЕННОГО ИСПОЛЬЗОВАНИЯ ЗЕМЕЛЬНЫХ УЧАСТКОВ</w:t>
            </w:r>
          </w:p>
        </w:tc>
      </w:tr>
      <w:tr w:rsidR="000E3695" w:rsidRPr="00B9536D" w:rsidTr="003160AD">
        <w:trPr>
          <w:trHeight w:val="373"/>
          <w:jc w:val="center"/>
        </w:trPr>
        <w:tc>
          <w:tcPr>
            <w:tcW w:w="2689" w:type="dxa"/>
            <w:vAlign w:val="center"/>
            <w:hideMark/>
          </w:tcPr>
          <w:p w:rsidR="000E3695" w:rsidRPr="00B9536D" w:rsidRDefault="000E3695" w:rsidP="00EC02C5">
            <w:pPr>
              <w:pStyle w:val="afff2"/>
              <w:jc w:val="center"/>
              <w:rPr>
                <w:rFonts w:ascii="Times New Roman" w:hAnsi="Times New Roman" w:cs="Times New Roman"/>
              </w:rPr>
            </w:pPr>
            <w:bookmarkStart w:id="4" w:name="sub_1021"/>
            <w:r w:rsidRPr="00B9536D">
              <w:rPr>
                <w:rFonts w:ascii="Times New Roman" w:hAnsi="Times New Roman" w:cs="Times New Roman"/>
              </w:rPr>
              <w:t xml:space="preserve">Для индивидуального жилищного </w:t>
            </w:r>
            <w:r w:rsidRPr="00B9536D">
              <w:rPr>
                <w:rFonts w:ascii="Times New Roman" w:hAnsi="Times New Roman" w:cs="Times New Roman"/>
              </w:rPr>
              <w:lastRenderedPageBreak/>
              <w:t>строительства</w:t>
            </w:r>
            <w:bookmarkEnd w:id="4"/>
          </w:p>
        </w:tc>
        <w:tc>
          <w:tcPr>
            <w:tcW w:w="4536" w:type="dxa"/>
            <w:vAlign w:val="center"/>
            <w:hideMark/>
          </w:tcPr>
          <w:p w:rsidR="000E3695" w:rsidRPr="00B9536D" w:rsidRDefault="00B264E1" w:rsidP="003160AD">
            <w:pPr>
              <w:pStyle w:val="s1"/>
              <w:spacing w:before="0" w:beforeAutospacing="0" w:after="0" w:afterAutospacing="0"/>
              <w:jc w:val="center"/>
            </w:pPr>
            <w:r w:rsidRPr="00B9536D">
              <w:rPr>
                <w:bCs/>
                <w:color w:val="000000"/>
              </w:rPr>
              <w:lastRenderedPageBreak/>
              <w:t xml:space="preserve">Размещение жилого дома (отдельно стоящего здания количеством надземных </w:t>
            </w:r>
            <w:r w:rsidRPr="00B9536D">
              <w:rPr>
                <w:bCs/>
                <w:color w:val="000000"/>
              </w:rPr>
              <w:lastRenderedPageBreak/>
              <w:t>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tc>
        <w:tc>
          <w:tcPr>
            <w:tcW w:w="2409" w:type="dxa"/>
            <w:vAlign w:val="center"/>
            <w:hideMark/>
          </w:tcPr>
          <w:p w:rsidR="000E3695" w:rsidRPr="00B9536D" w:rsidRDefault="000E3695" w:rsidP="00EC02C5">
            <w:pPr>
              <w:pStyle w:val="afff2"/>
              <w:jc w:val="center"/>
              <w:rPr>
                <w:rFonts w:ascii="Times New Roman" w:hAnsi="Times New Roman" w:cs="Times New Roman"/>
              </w:rPr>
            </w:pPr>
            <w:r w:rsidRPr="00B9536D">
              <w:rPr>
                <w:rFonts w:ascii="Times New Roman" w:hAnsi="Times New Roman" w:cs="Times New Roman"/>
              </w:rPr>
              <w:lastRenderedPageBreak/>
              <w:t>2.1</w:t>
            </w:r>
          </w:p>
        </w:tc>
      </w:tr>
      <w:tr w:rsidR="000E3695" w:rsidRPr="00B9536D" w:rsidTr="00EC02C5">
        <w:trPr>
          <w:trHeight w:val="515"/>
          <w:jc w:val="center"/>
        </w:trPr>
        <w:tc>
          <w:tcPr>
            <w:tcW w:w="2689" w:type="dxa"/>
            <w:vAlign w:val="center"/>
            <w:hideMark/>
          </w:tcPr>
          <w:p w:rsidR="000E3695" w:rsidRPr="00B9536D" w:rsidRDefault="000E3695" w:rsidP="00EC02C5">
            <w:pPr>
              <w:pStyle w:val="afff2"/>
              <w:jc w:val="center"/>
              <w:rPr>
                <w:rFonts w:ascii="Times New Roman" w:hAnsi="Times New Roman" w:cs="Times New Roman"/>
              </w:rPr>
            </w:pPr>
            <w:r w:rsidRPr="00B9536D">
              <w:rPr>
                <w:rFonts w:ascii="Times New Roman" w:hAnsi="Times New Roman" w:cs="Times New Roman"/>
              </w:rPr>
              <w:lastRenderedPageBreak/>
              <w:t>Малоэтажная многоквартирная жилая застройка</w:t>
            </w:r>
          </w:p>
        </w:tc>
        <w:tc>
          <w:tcPr>
            <w:tcW w:w="4536" w:type="dxa"/>
            <w:vAlign w:val="center"/>
            <w:hideMark/>
          </w:tcPr>
          <w:p w:rsidR="00DA6C08" w:rsidRPr="00B9536D" w:rsidRDefault="00DA6C08" w:rsidP="00DA6C08">
            <w:pPr>
              <w:pStyle w:val="s1"/>
              <w:spacing w:before="0" w:beforeAutospacing="0" w:after="0" w:afterAutospacing="0"/>
              <w:rPr>
                <w:bCs/>
                <w:color w:val="000000"/>
              </w:rPr>
            </w:pPr>
            <w:r w:rsidRPr="00B9536D">
              <w:rPr>
                <w:bCs/>
                <w:color w:val="000000"/>
              </w:rPr>
              <w:t>Размещение малоэтажных многоквартирных домов (многоквартирные дома высотой до 4 этажей, включая мансардный);</w:t>
            </w:r>
          </w:p>
          <w:p w:rsidR="00DA6C08" w:rsidRPr="00B9536D" w:rsidRDefault="00DA6C08" w:rsidP="00DA6C08">
            <w:pPr>
              <w:pStyle w:val="s1"/>
              <w:spacing w:before="0" w:beforeAutospacing="0" w:after="0" w:afterAutospacing="0"/>
              <w:rPr>
                <w:bCs/>
                <w:color w:val="000000"/>
              </w:rPr>
            </w:pPr>
            <w:r w:rsidRPr="00B9536D">
              <w:rPr>
                <w:bCs/>
                <w:color w:val="000000"/>
              </w:rPr>
              <w:t>обустройство спортивных и детских площадок, площадок для отдыха; 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p w:rsidR="000E3695" w:rsidRPr="00B9536D" w:rsidRDefault="000E3695" w:rsidP="00DA6C08">
            <w:pPr>
              <w:pStyle w:val="afff2"/>
              <w:jc w:val="center"/>
              <w:rPr>
                <w:rFonts w:ascii="Times New Roman" w:hAnsi="Times New Roman" w:cs="Times New Roman"/>
              </w:rPr>
            </w:pPr>
          </w:p>
        </w:tc>
        <w:tc>
          <w:tcPr>
            <w:tcW w:w="2409" w:type="dxa"/>
            <w:vAlign w:val="center"/>
            <w:hideMark/>
          </w:tcPr>
          <w:p w:rsidR="000E3695" w:rsidRPr="00B9536D" w:rsidRDefault="000E3695" w:rsidP="00EC02C5">
            <w:pPr>
              <w:pStyle w:val="afff2"/>
              <w:jc w:val="center"/>
              <w:rPr>
                <w:rFonts w:ascii="Times New Roman" w:hAnsi="Times New Roman" w:cs="Times New Roman"/>
              </w:rPr>
            </w:pPr>
            <w:r w:rsidRPr="00B9536D">
              <w:rPr>
                <w:rFonts w:ascii="Times New Roman" w:hAnsi="Times New Roman" w:cs="Times New Roman"/>
              </w:rPr>
              <w:t>2.1.1</w:t>
            </w:r>
          </w:p>
        </w:tc>
      </w:tr>
      <w:tr w:rsidR="000E3695" w:rsidRPr="00B9536D" w:rsidTr="00EC02C5">
        <w:trPr>
          <w:trHeight w:val="1312"/>
          <w:jc w:val="center"/>
        </w:trPr>
        <w:tc>
          <w:tcPr>
            <w:tcW w:w="2689" w:type="dxa"/>
            <w:vAlign w:val="center"/>
            <w:hideMark/>
          </w:tcPr>
          <w:p w:rsidR="000E3695" w:rsidRPr="00B9536D" w:rsidRDefault="000E3695" w:rsidP="00EC02C5">
            <w:pPr>
              <w:pStyle w:val="afff2"/>
              <w:jc w:val="center"/>
              <w:rPr>
                <w:rFonts w:ascii="Times New Roman" w:hAnsi="Times New Roman" w:cs="Times New Roman"/>
              </w:rPr>
            </w:pPr>
            <w:r w:rsidRPr="00B9536D">
              <w:rPr>
                <w:rFonts w:ascii="Times New Roman" w:hAnsi="Times New Roman" w:cs="Times New Roman"/>
              </w:rPr>
              <w:t>Блокированная жилая застройка</w:t>
            </w:r>
          </w:p>
          <w:p w:rsidR="000E3695" w:rsidRPr="00B9536D" w:rsidRDefault="000E3695" w:rsidP="00EC02C5">
            <w:pPr>
              <w:jc w:val="center"/>
              <w:rPr>
                <w:sz w:val="24"/>
                <w:szCs w:val="24"/>
              </w:rPr>
            </w:pPr>
          </w:p>
        </w:tc>
        <w:tc>
          <w:tcPr>
            <w:tcW w:w="4536" w:type="dxa"/>
            <w:vAlign w:val="center"/>
            <w:hideMark/>
          </w:tcPr>
          <w:p w:rsidR="00DA6C08" w:rsidRPr="00B9536D" w:rsidRDefault="00DA6C08" w:rsidP="00DA6C08">
            <w:pPr>
              <w:pStyle w:val="s1"/>
              <w:spacing w:before="0" w:beforeAutospacing="0" w:after="0" w:afterAutospacing="0"/>
              <w:rPr>
                <w:bCs/>
                <w:color w:val="000000"/>
              </w:rPr>
            </w:pPr>
            <w:r w:rsidRPr="00B9536D">
              <w:rPr>
                <w:bCs/>
                <w:color w:val="000000"/>
              </w:rPr>
              <w:t>Размещение жилого дома,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домом или соседними домами, расположен на отдельном земельном участке и имеет выход на территорию общего пользования (жилые дома блокированной застройки);</w:t>
            </w:r>
          </w:p>
          <w:p w:rsidR="00DA6C08" w:rsidRPr="00B9536D" w:rsidRDefault="00DA6C08" w:rsidP="00DA6C08">
            <w:pPr>
              <w:pStyle w:val="s1"/>
              <w:spacing w:before="0" w:beforeAutospacing="0" w:after="0" w:afterAutospacing="0"/>
              <w:rPr>
                <w:bCs/>
                <w:color w:val="000000"/>
              </w:rPr>
            </w:pPr>
            <w:r w:rsidRPr="00B9536D">
              <w:rPr>
                <w:bCs/>
                <w:color w:val="000000"/>
              </w:rPr>
              <w:t>разведение декоративных и плодовых деревьев, овощных и ягодных культур; размещение индивидуальных гаражей и иных вспомогательных сооружений; обустройство спортивных и детских площадок, площадок для отдыха</w:t>
            </w:r>
          </w:p>
          <w:p w:rsidR="000E3695" w:rsidRPr="00B9536D" w:rsidRDefault="000E3695" w:rsidP="00DA6C08">
            <w:pPr>
              <w:pStyle w:val="afff2"/>
              <w:jc w:val="center"/>
              <w:rPr>
                <w:rFonts w:ascii="Times New Roman" w:hAnsi="Times New Roman" w:cs="Times New Roman"/>
              </w:rPr>
            </w:pPr>
          </w:p>
        </w:tc>
        <w:tc>
          <w:tcPr>
            <w:tcW w:w="2409" w:type="dxa"/>
            <w:vAlign w:val="center"/>
            <w:hideMark/>
          </w:tcPr>
          <w:p w:rsidR="000E3695" w:rsidRPr="00B9536D" w:rsidRDefault="000E3695" w:rsidP="00EC02C5">
            <w:pPr>
              <w:jc w:val="center"/>
              <w:rPr>
                <w:sz w:val="24"/>
                <w:szCs w:val="24"/>
                <w:lang w:val="en-US"/>
              </w:rPr>
            </w:pPr>
            <w:r w:rsidRPr="00B9536D">
              <w:rPr>
                <w:sz w:val="24"/>
                <w:szCs w:val="24"/>
              </w:rPr>
              <w:t>2.</w:t>
            </w:r>
            <w:r w:rsidRPr="00B9536D">
              <w:rPr>
                <w:sz w:val="24"/>
                <w:szCs w:val="24"/>
                <w:lang w:val="en-US"/>
              </w:rPr>
              <w:t>3</w:t>
            </w:r>
          </w:p>
        </w:tc>
      </w:tr>
      <w:tr w:rsidR="000E3695" w:rsidRPr="00B9536D" w:rsidTr="00EC02C5">
        <w:trPr>
          <w:jc w:val="center"/>
        </w:trPr>
        <w:tc>
          <w:tcPr>
            <w:tcW w:w="2689" w:type="dxa"/>
            <w:vAlign w:val="center"/>
            <w:hideMark/>
          </w:tcPr>
          <w:p w:rsidR="000E3695" w:rsidRPr="00B9536D" w:rsidRDefault="000E3695" w:rsidP="00EC02C5">
            <w:pPr>
              <w:jc w:val="center"/>
              <w:rPr>
                <w:sz w:val="24"/>
                <w:szCs w:val="24"/>
              </w:rPr>
            </w:pPr>
            <w:r w:rsidRPr="00B9536D">
              <w:rPr>
                <w:sz w:val="24"/>
                <w:szCs w:val="24"/>
              </w:rPr>
              <w:t>Магазины</w:t>
            </w:r>
          </w:p>
        </w:tc>
        <w:tc>
          <w:tcPr>
            <w:tcW w:w="4536" w:type="dxa"/>
            <w:vAlign w:val="center"/>
            <w:hideMark/>
          </w:tcPr>
          <w:p w:rsidR="000E3695" w:rsidRPr="00B9536D" w:rsidRDefault="000E3695" w:rsidP="00EC02C5">
            <w:pPr>
              <w:jc w:val="center"/>
              <w:rPr>
                <w:sz w:val="24"/>
                <w:szCs w:val="24"/>
              </w:rPr>
            </w:pPr>
            <w:r w:rsidRPr="00B9536D">
              <w:rPr>
                <w:sz w:val="24"/>
                <w:szCs w:val="24"/>
              </w:rPr>
              <w:t>Размещение объектов капитального строительства, предназначенных для продажи товаров, торговая площадь которых составляет до 5000 кв. м</w:t>
            </w:r>
          </w:p>
          <w:p w:rsidR="00935FC7" w:rsidRPr="00B9536D" w:rsidRDefault="00935FC7" w:rsidP="00EC02C5">
            <w:pPr>
              <w:jc w:val="center"/>
              <w:rPr>
                <w:sz w:val="24"/>
                <w:szCs w:val="24"/>
              </w:rPr>
            </w:pPr>
          </w:p>
        </w:tc>
        <w:tc>
          <w:tcPr>
            <w:tcW w:w="2409" w:type="dxa"/>
            <w:vAlign w:val="center"/>
            <w:hideMark/>
          </w:tcPr>
          <w:p w:rsidR="000E3695" w:rsidRPr="00B9536D" w:rsidRDefault="000E3695" w:rsidP="00EC02C5">
            <w:pPr>
              <w:jc w:val="center"/>
              <w:rPr>
                <w:sz w:val="24"/>
                <w:szCs w:val="24"/>
              </w:rPr>
            </w:pPr>
            <w:r w:rsidRPr="00B9536D">
              <w:rPr>
                <w:sz w:val="24"/>
                <w:szCs w:val="24"/>
              </w:rPr>
              <w:t>4.4</w:t>
            </w:r>
          </w:p>
        </w:tc>
      </w:tr>
      <w:tr w:rsidR="00935FC7" w:rsidRPr="00B9536D" w:rsidTr="00935FC7">
        <w:trPr>
          <w:trHeight w:val="3864"/>
          <w:jc w:val="center"/>
        </w:trPr>
        <w:tc>
          <w:tcPr>
            <w:tcW w:w="2689" w:type="dxa"/>
            <w:vAlign w:val="center"/>
            <w:hideMark/>
          </w:tcPr>
          <w:p w:rsidR="00935FC7" w:rsidRPr="00B9536D" w:rsidRDefault="00935FC7" w:rsidP="00EC02C5">
            <w:pPr>
              <w:pStyle w:val="afff2"/>
              <w:jc w:val="center"/>
              <w:rPr>
                <w:rFonts w:ascii="Times New Roman" w:hAnsi="Times New Roman" w:cs="Times New Roman"/>
              </w:rPr>
            </w:pPr>
            <w:bookmarkStart w:id="5" w:name="sub_10351"/>
            <w:r w:rsidRPr="00B9536D">
              <w:rPr>
                <w:rFonts w:ascii="Times New Roman" w:hAnsi="Times New Roman" w:cs="Times New Roman"/>
              </w:rPr>
              <w:lastRenderedPageBreak/>
              <w:t>Дошкольное, начальное и среднее общее образование</w:t>
            </w:r>
          </w:p>
          <w:bookmarkEnd w:id="5"/>
          <w:p w:rsidR="00935FC7" w:rsidRPr="00B9536D" w:rsidRDefault="00935FC7" w:rsidP="00EC02C5">
            <w:pPr>
              <w:pStyle w:val="afff2"/>
              <w:jc w:val="center"/>
              <w:rPr>
                <w:rFonts w:ascii="Times New Roman" w:hAnsi="Times New Roman" w:cs="Times New Roman"/>
              </w:rPr>
            </w:pPr>
          </w:p>
          <w:p w:rsidR="00935FC7" w:rsidRPr="00B9536D" w:rsidRDefault="00935FC7" w:rsidP="00EC02C5">
            <w:pPr>
              <w:pStyle w:val="afff2"/>
              <w:jc w:val="center"/>
              <w:rPr>
                <w:rFonts w:ascii="Times New Roman" w:hAnsi="Times New Roman" w:cs="Times New Roman"/>
              </w:rPr>
            </w:pPr>
          </w:p>
          <w:p w:rsidR="00935FC7" w:rsidRPr="00B9536D" w:rsidRDefault="00935FC7" w:rsidP="00DE08C7"/>
        </w:tc>
        <w:tc>
          <w:tcPr>
            <w:tcW w:w="4536" w:type="dxa"/>
            <w:vAlign w:val="center"/>
            <w:hideMark/>
          </w:tcPr>
          <w:p w:rsidR="00935FC7" w:rsidRPr="00B9536D" w:rsidRDefault="00935FC7" w:rsidP="003160AD">
            <w:pPr>
              <w:pStyle w:val="afff2"/>
              <w:jc w:val="center"/>
              <w:rPr>
                <w:rFonts w:ascii="Times New Roman" w:hAnsi="Times New Roman" w:cs="Times New Roman"/>
              </w:rPr>
            </w:pPr>
            <w:r w:rsidRPr="00B9536D">
              <w:rPr>
                <w:rFonts w:ascii="Times New Roman" w:hAnsi="Times New Roman" w:cs="Times New Roman"/>
                <w:bCs/>
                <w:color w:val="000000"/>
                <w:shd w:val="clear" w:color="auto" w:fill="FFFFFF"/>
              </w:rPr>
              <w:t xml:space="preserve">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w:t>
            </w:r>
          </w:p>
          <w:p w:rsidR="00935FC7" w:rsidRPr="00B9536D" w:rsidRDefault="00935FC7" w:rsidP="00DE08C7">
            <w:pPr>
              <w:pStyle w:val="afff2"/>
              <w:jc w:val="center"/>
              <w:rPr>
                <w:rFonts w:ascii="Times New Roman" w:hAnsi="Times New Roman" w:cs="Times New Roman"/>
                <w:bCs/>
                <w:color w:val="000000"/>
                <w:shd w:val="clear" w:color="auto" w:fill="FFFFFF"/>
              </w:rPr>
            </w:pPr>
            <w:r w:rsidRPr="00B9536D">
              <w:rPr>
                <w:rFonts w:ascii="Times New Roman" w:hAnsi="Times New Roman" w:cs="Times New Roman"/>
                <w:bCs/>
                <w:color w:val="000000"/>
                <w:shd w:val="clear" w:color="auto" w:fill="FFFFFF"/>
              </w:rPr>
              <w:t>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w:t>
            </w:r>
          </w:p>
          <w:p w:rsidR="00935FC7" w:rsidRPr="00B9536D" w:rsidRDefault="00935FC7" w:rsidP="00DA6C08">
            <w:pPr>
              <w:pStyle w:val="afff2"/>
              <w:jc w:val="center"/>
              <w:rPr>
                <w:rFonts w:ascii="Times New Roman" w:hAnsi="Times New Roman" w:cs="Times New Roman"/>
              </w:rPr>
            </w:pPr>
            <w:r w:rsidRPr="00B9536D">
              <w:rPr>
                <w:rFonts w:ascii="Times New Roman" w:hAnsi="Times New Roman" w:cs="Times New Roman"/>
                <w:bCs/>
                <w:color w:val="000000"/>
                <w:shd w:val="clear" w:color="auto" w:fill="FFFFFF"/>
              </w:rPr>
              <w:t>числе зданий, спортивных сооружений, предназначенных для занятия обучающихся физической культурой и спортом)</w:t>
            </w:r>
          </w:p>
        </w:tc>
        <w:tc>
          <w:tcPr>
            <w:tcW w:w="2409" w:type="dxa"/>
            <w:vAlign w:val="center"/>
            <w:hideMark/>
          </w:tcPr>
          <w:p w:rsidR="00935FC7" w:rsidRPr="00B9536D" w:rsidRDefault="00935FC7" w:rsidP="00EC02C5">
            <w:pPr>
              <w:pStyle w:val="afff2"/>
              <w:jc w:val="center"/>
              <w:rPr>
                <w:rFonts w:ascii="Times New Roman" w:hAnsi="Times New Roman" w:cs="Times New Roman"/>
              </w:rPr>
            </w:pPr>
            <w:r w:rsidRPr="00B9536D">
              <w:rPr>
                <w:rFonts w:ascii="Times New Roman" w:hAnsi="Times New Roman" w:cs="Times New Roman"/>
              </w:rPr>
              <w:t>3.5.1</w:t>
            </w:r>
          </w:p>
        </w:tc>
      </w:tr>
      <w:tr w:rsidR="000E3695" w:rsidRPr="00B9536D" w:rsidTr="00EC02C5">
        <w:trPr>
          <w:trHeight w:val="319"/>
          <w:jc w:val="center"/>
        </w:trPr>
        <w:tc>
          <w:tcPr>
            <w:tcW w:w="2689" w:type="dxa"/>
            <w:vAlign w:val="center"/>
            <w:hideMark/>
          </w:tcPr>
          <w:p w:rsidR="000E3695" w:rsidRPr="00B9536D" w:rsidRDefault="000E3695" w:rsidP="00EC02C5">
            <w:pPr>
              <w:jc w:val="center"/>
              <w:rPr>
                <w:sz w:val="24"/>
                <w:szCs w:val="24"/>
              </w:rPr>
            </w:pPr>
            <w:r w:rsidRPr="00B9536D">
              <w:rPr>
                <w:sz w:val="24"/>
                <w:szCs w:val="24"/>
              </w:rPr>
              <w:t>Здравоохранение</w:t>
            </w:r>
          </w:p>
        </w:tc>
        <w:tc>
          <w:tcPr>
            <w:tcW w:w="4536" w:type="dxa"/>
            <w:vAlign w:val="center"/>
            <w:hideMark/>
          </w:tcPr>
          <w:p w:rsidR="00D04716" w:rsidRPr="00B9536D" w:rsidRDefault="000E3695" w:rsidP="00935FC7">
            <w:pPr>
              <w:jc w:val="center"/>
              <w:rPr>
                <w:sz w:val="24"/>
                <w:szCs w:val="24"/>
              </w:rPr>
            </w:pPr>
            <w:r w:rsidRPr="00B9536D">
              <w:rPr>
                <w:sz w:val="24"/>
                <w:szCs w:val="24"/>
              </w:rPr>
              <w:t>Размещение объектов капитального строительства, предназначенных для оказания гражданам медицинской помощи (поликлиники, фельдшерские пункты, больницы и пункты здравоохранения, родильные дома, центры матери и ребенка, диагностические центры, санатории и профилактории, обеспечивающие оказание услуги по лечению)</w:t>
            </w:r>
          </w:p>
        </w:tc>
        <w:tc>
          <w:tcPr>
            <w:tcW w:w="2409" w:type="dxa"/>
            <w:vAlign w:val="center"/>
            <w:hideMark/>
          </w:tcPr>
          <w:p w:rsidR="000E3695" w:rsidRPr="00B9536D" w:rsidRDefault="000E3695" w:rsidP="00EC02C5">
            <w:pPr>
              <w:jc w:val="center"/>
              <w:rPr>
                <w:sz w:val="24"/>
                <w:szCs w:val="24"/>
              </w:rPr>
            </w:pPr>
            <w:r w:rsidRPr="00B9536D">
              <w:rPr>
                <w:sz w:val="24"/>
                <w:szCs w:val="24"/>
              </w:rPr>
              <w:t>3.4</w:t>
            </w:r>
          </w:p>
        </w:tc>
      </w:tr>
      <w:tr w:rsidR="000E3695" w:rsidRPr="00B9536D" w:rsidTr="00EC02C5">
        <w:trPr>
          <w:jc w:val="center"/>
        </w:trPr>
        <w:tc>
          <w:tcPr>
            <w:tcW w:w="2689" w:type="dxa"/>
            <w:vAlign w:val="center"/>
            <w:hideMark/>
          </w:tcPr>
          <w:p w:rsidR="000E3695" w:rsidRPr="00B9536D" w:rsidRDefault="000E3695" w:rsidP="00EC02C5">
            <w:pPr>
              <w:jc w:val="center"/>
              <w:rPr>
                <w:sz w:val="24"/>
                <w:szCs w:val="24"/>
              </w:rPr>
            </w:pPr>
            <w:r w:rsidRPr="00B9536D">
              <w:rPr>
                <w:sz w:val="24"/>
                <w:szCs w:val="24"/>
              </w:rPr>
              <w:t>Общественное питание</w:t>
            </w:r>
          </w:p>
        </w:tc>
        <w:tc>
          <w:tcPr>
            <w:tcW w:w="4536" w:type="dxa"/>
            <w:vAlign w:val="center"/>
            <w:hideMark/>
          </w:tcPr>
          <w:p w:rsidR="00D04716" w:rsidRPr="00B9536D" w:rsidRDefault="000E3695" w:rsidP="00935FC7">
            <w:pPr>
              <w:jc w:val="center"/>
              <w:rPr>
                <w:sz w:val="24"/>
                <w:szCs w:val="24"/>
              </w:rPr>
            </w:pPr>
            <w:r w:rsidRPr="00B9536D">
              <w:rPr>
                <w:sz w:val="24"/>
                <w:szCs w:val="24"/>
              </w:rPr>
              <w:t>Размещение объектов капитального строительства в целях устройства мест общественного питания за плату (рестораны, кафе, столовые, закусочные, бары)</w:t>
            </w:r>
          </w:p>
        </w:tc>
        <w:tc>
          <w:tcPr>
            <w:tcW w:w="2409" w:type="dxa"/>
            <w:vAlign w:val="center"/>
            <w:hideMark/>
          </w:tcPr>
          <w:p w:rsidR="000E3695" w:rsidRPr="00B9536D" w:rsidRDefault="000E3695" w:rsidP="00EC02C5">
            <w:pPr>
              <w:jc w:val="center"/>
              <w:rPr>
                <w:sz w:val="24"/>
                <w:szCs w:val="24"/>
              </w:rPr>
            </w:pPr>
            <w:r w:rsidRPr="00B9536D">
              <w:rPr>
                <w:sz w:val="24"/>
                <w:szCs w:val="24"/>
              </w:rPr>
              <w:t>4.6</w:t>
            </w:r>
          </w:p>
        </w:tc>
      </w:tr>
      <w:tr w:rsidR="000E3695" w:rsidRPr="00B9536D" w:rsidTr="00EC02C5">
        <w:trPr>
          <w:trHeight w:val="319"/>
          <w:jc w:val="center"/>
        </w:trPr>
        <w:tc>
          <w:tcPr>
            <w:tcW w:w="2689" w:type="dxa"/>
            <w:vAlign w:val="center"/>
            <w:hideMark/>
          </w:tcPr>
          <w:p w:rsidR="000E3695" w:rsidRPr="00B9536D" w:rsidRDefault="000E3695" w:rsidP="00EC02C5">
            <w:pPr>
              <w:pStyle w:val="afff2"/>
              <w:jc w:val="center"/>
              <w:rPr>
                <w:rFonts w:ascii="Times New Roman" w:hAnsi="Times New Roman" w:cs="Times New Roman"/>
              </w:rPr>
            </w:pPr>
            <w:r w:rsidRPr="00B9536D">
              <w:rPr>
                <w:rFonts w:ascii="Times New Roman" w:hAnsi="Times New Roman" w:cs="Times New Roman"/>
              </w:rPr>
              <w:t>Бытовое обслуживание</w:t>
            </w:r>
          </w:p>
        </w:tc>
        <w:tc>
          <w:tcPr>
            <w:tcW w:w="4536" w:type="dxa"/>
            <w:vAlign w:val="center"/>
            <w:hideMark/>
          </w:tcPr>
          <w:p w:rsidR="00D04716" w:rsidRPr="00B9536D" w:rsidRDefault="000E3695" w:rsidP="00935FC7">
            <w:pPr>
              <w:pStyle w:val="afff2"/>
              <w:jc w:val="center"/>
              <w:rPr>
                <w:rFonts w:ascii="Times New Roman" w:hAnsi="Times New Roman" w:cs="Times New Roman"/>
              </w:rPr>
            </w:pPr>
            <w:r w:rsidRPr="00B9536D">
              <w:rPr>
                <w:rFonts w:ascii="Times New Roman" w:hAnsi="Times New Roman" w:cs="Times New Roman"/>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2409" w:type="dxa"/>
            <w:vAlign w:val="center"/>
            <w:hideMark/>
          </w:tcPr>
          <w:p w:rsidR="000E3695" w:rsidRPr="00B9536D" w:rsidRDefault="000E3695" w:rsidP="00EC02C5">
            <w:pPr>
              <w:pStyle w:val="afff2"/>
              <w:jc w:val="center"/>
              <w:rPr>
                <w:rFonts w:ascii="Times New Roman" w:hAnsi="Times New Roman" w:cs="Times New Roman"/>
              </w:rPr>
            </w:pPr>
            <w:r w:rsidRPr="00B9536D">
              <w:rPr>
                <w:rFonts w:ascii="Times New Roman" w:hAnsi="Times New Roman" w:cs="Times New Roman"/>
              </w:rPr>
              <w:t>3.3</w:t>
            </w:r>
          </w:p>
        </w:tc>
      </w:tr>
      <w:tr w:rsidR="000E3695" w:rsidRPr="00B9536D" w:rsidTr="00EC02C5">
        <w:trPr>
          <w:jc w:val="center"/>
        </w:trPr>
        <w:tc>
          <w:tcPr>
            <w:tcW w:w="9634" w:type="dxa"/>
            <w:gridSpan w:val="3"/>
            <w:vAlign w:val="center"/>
            <w:hideMark/>
          </w:tcPr>
          <w:p w:rsidR="00DE08C7" w:rsidRPr="00B9536D" w:rsidRDefault="000E3695" w:rsidP="00984D3B">
            <w:pPr>
              <w:spacing w:before="100" w:beforeAutospacing="1" w:after="100" w:afterAutospacing="1"/>
              <w:jc w:val="center"/>
              <w:rPr>
                <w:bCs/>
                <w:sz w:val="24"/>
                <w:szCs w:val="24"/>
              </w:rPr>
            </w:pPr>
            <w:r w:rsidRPr="00B9536D">
              <w:rPr>
                <w:bCs/>
                <w:sz w:val="24"/>
                <w:szCs w:val="24"/>
              </w:rPr>
              <w:t>ВСПОМОГАТЕЛЬНЫЕ ВИДЫ РАЗРЕШЕННОГО ИСПОЛЬЗОВАНИЯ ЗЕМЕЛЬНЫХ УЧАСТКОВ</w:t>
            </w:r>
          </w:p>
        </w:tc>
      </w:tr>
      <w:tr w:rsidR="00935FC7" w:rsidRPr="00B9536D" w:rsidTr="00935FC7">
        <w:trPr>
          <w:trHeight w:val="4140"/>
          <w:jc w:val="center"/>
        </w:trPr>
        <w:tc>
          <w:tcPr>
            <w:tcW w:w="2689" w:type="dxa"/>
            <w:vAlign w:val="center"/>
            <w:hideMark/>
          </w:tcPr>
          <w:p w:rsidR="00935FC7" w:rsidRPr="00B9536D" w:rsidRDefault="00935FC7" w:rsidP="00EC02C5">
            <w:pPr>
              <w:jc w:val="center"/>
              <w:rPr>
                <w:sz w:val="24"/>
                <w:szCs w:val="24"/>
              </w:rPr>
            </w:pPr>
            <w:r w:rsidRPr="00B9536D">
              <w:rPr>
                <w:color w:val="22272F"/>
                <w:sz w:val="24"/>
                <w:szCs w:val="24"/>
                <w:shd w:val="clear" w:color="auto" w:fill="FFFFFF"/>
              </w:rPr>
              <w:lastRenderedPageBreak/>
              <w:t>Предоставление коммунальных услуг</w:t>
            </w:r>
          </w:p>
          <w:p w:rsidR="00935FC7" w:rsidRPr="00B9536D" w:rsidRDefault="00935FC7" w:rsidP="00EC02C5">
            <w:pPr>
              <w:jc w:val="center"/>
              <w:rPr>
                <w:color w:val="22272F"/>
                <w:sz w:val="24"/>
                <w:szCs w:val="24"/>
                <w:shd w:val="clear" w:color="auto" w:fill="FFFFFF"/>
              </w:rPr>
            </w:pPr>
          </w:p>
          <w:p w:rsidR="00935FC7" w:rsidRPr="00B9536D" w:rsidRDefault="00935FC7" w:rsidP="00EC02C5">
            <w:pPr>
              <w:jc w:val="center"/>
              <w:rPr>
                <w:sz w:val="24"/>
                <w:szCs w:val="24"/>
              </w:rPr>
            </w:pPr>
          </w:p>
        </w:tc>
        <w:tc>
          <w:tcPr>
            <w:tcW w:w="4536" w:type="dxa"/>
            <w:vAlign w:val="center"/>
            <w:hideMark/>
          </w:tcPr>
          <w:p w:rsidR="00935FC7" w:rsidRPr="00B9536D" w:rsidRDefault="00935FC7" w:rsidP="003160AD">
            <w:pPr>
              <w:jc w:val="center"/>
              <w:rPr>
                <w:sz w:val="24"/>
                <w:szCs w:val="24"/>
              </w:rPr>
            </w:pPr>
            <w:r w:rsidRPr="00B9536D">
              <w:rPr>
                <w:bCs/>
                <w:color w:val="000000"/>
                <w:sz w:val="24"/>
                <w:szCs w:val="24"/>
                <w:shd w:val="clear" w:color="auto" w:fill="FFFFFF"/>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w:t>
            </w:r>
          </w:p>
          <w:p w:rsidR="00935FC7" w:rsidRPr="00B9536D" w:rsidRDefault="00935FC7" w:rsidP="00BA105F">
            <w:pPr>
              <w:jc w:val="center"/>
              <w:rPr>
                <w:sz w:val="24"/>
                <w:szCs w:val="24"/>
              </w:rPr>
            </w:pPr>
            <w:r w:rsidRPr="00B9536D">
              <w:rPr>
                <w:bCs/>
                <w:color w:val="000000"/>
                <w:sz w:val="24"/>
                <w:szCs w:val="24"/>
                <w:shd w:val="clear" w:color="auto" w:fill="FFFFFF"/>
              </w:rPr>
              <w:t>мастерских для обслуживания уборочной и аварийной техники, сооружений, необходимых для сбора и плавки снега)</w:t>
            </w:r>
          </w:p>
        </w:tc>
        <w:tc>
          <w:tcPr>
            <w:tcW w:w="2409" w:type="dxa"/>
            <w:vAlign w:val="center"/>
            <w:hideMark/>
          </w:tcPr>
          <w:p w:rsidR="00935FC7" w:rsidRPr="00B9536D" w:rsidRDefault="00935FC7" w:rsidP="00EC02C5">
            <w:pPr>
              <w:jc w:val="center"/>
              <w:rPr>
                <w:sz w:val="24"/>
                <w:szCs w:val="24"/>
              </w:rPr>
            </w:pPr>
            <w:r w:rsidRPr="00B9536D">
              <w:rPr>
                <w:sz w:val="24"/>
                <w:szCs w:val="24"/>
              </w:rPr>
              <w:t>3.1.1</w:t>
            </w:r>
          </w:p>
        </w:tc>
      </w:tr>
      <w:tr w:rsidR="000E3695" w:rsidRPr="00B9536D" w:rsidTr="00EC02C5">
        <w:trPr>
          <w:jc w:val="center"/>
        </w:trPr>
        <w:tc>
          <w:tcPr>
            <w:tcW w:w="2689" w:type="dxa"/>
            <w:vAlign w:val="center"/>
            <w:hideMark/>
          </w:tcPr>
          <w:p w:rsidR="000E3695" w:rsidRPr="00B9536D" w:rsidRDefault="000E3695" w:rsidP="00EC02C5">
            <w:pPr>
              <w:pStyle w:val="afff2"/>
              <w:jc w:val="center"/>
              <w:rPr>
                <w:rFonts w:ascii="Times New Roman" w:hAnsi="Times New Roman" w:cs="Times New Roman"/>
              </w:rPr>
            </w:pPr>
            <w:r w:rsidRPr="00B9536D">
              <w:rPr>
                <w:rFonts w:ascii="Times New Roman" w:hAnsi="Times New Roman" w:cs="Times New Roman"/>
              </w:rPr>
              <w:t>Ведение садоводства</w:t>
            </w:r>
          </w:p>
        </w:tc>
        <w:tc>
          <w:tcPr>
            <w:tcW w:w="4536" w:type="dxa"/>
            <w:vAlign w:val="center"/>
            <w:hideMark/>
          </w:tcPr>
          <w:p w:rsidR="000E3695" w:rsidRPr="00B9536D" w:rsidRDefault="00BA105F" w:rsidP="00BA105F">
            <w:pPr>
              <w:pStyle w:val="afff2"/>
              <w:jc w:val="center"/>
              <w:rPr>
                <w:rFonts w:ascii="Times New Roman" w:hAnsi="Times New Roman" w:cs="Times New Roman"/>
              </w:rPr>
            </w:pPr>
            <w:r w:rsidRPr="00B9536D">
              <w:rPr>
                <w:rFonts w:ascii="Times New Roman" w:hAnsi="Times New Roman" w:cs="Times New Roman"/>
                <w:bCs/>
                <w:shd w:val="clear" w:color="auto" w:fill="FFFFFF"/>
              </w:rPr>
              <w:t>Осуществление отдыха и (или) выращивания гражданами для собственных нужд сельскохозяйственных культур; размещение для собственных нужд садового дома, жилого дома, указанного в описании вида разрешенного использования с </w:t>
            </w:r>
            <w:hyperlink r:id="rId17" w:anchor="block_1021" w:history="1">
              <w:r w:rsidRPr="00B9536D">
                <w:rPr>
                  <w:rStyle w:val="aff7"/>
                  <w:rFonts w:ascii="Times New Roman" w:hAnsi="Times New Roman" w:cs="Times New Roman"/>
                  <w:bCs/>
                  <w:color w:val="auto"/>
                  <w:u w:val="none"/>
                </w:rPr>
                <w:t>кодом 2.1</w:t>
              </w:r>
            </w:hyperlink>
            <w:r w:rsidRPr="00B9536D">
              <w:rPr>
                <w:rFonts w:ascii="Times New Roman" w:hAnsi="Times New Roman" w:cs="Times New Roman"/>
                <w:bCs/>
                <w:shd w:val="clear" w:color="auto" w:fill="FFFFFF"/>
              </w:rPr>
              <w:t>, хозяйственных построек и гаражей</w:t>
            </w:r>
            <w:r w:rsidRPr="00B9536D">
              <w:rPr>
                <w:rFonts w:ascii="Times New Roman" w:hAnsi="Times New Roman" w:cs="Times New Roman"/>
                <w:bCs/>
              </w:rPr>
              <w:br/>
            </w:r>
          </w:p>
        </w:tc>
        <w:tc>
          <w:tcPr>
            <w:tcW w:w="2409" w:type="dxa"/>
            <w:vAlign w:val="center"/>
            <w:hideMark/>
          </w:tcPr>
          <w:p w:rsidR="000E3695" w:rsidRPr="00B9536D" w:rsidRDefault="000E3695" w:rsidP="00EC02C5">
            <w:pPr>
              <w:pStyle w:val="afff2"/>
              <w:jc w:val="center"/>
              <w:rPr>
                <w:rFonts w:ascii="Times New Roman" w:hAnsi="Times New Roman" w:cs="Times New Roman"/>
              </w:rPr>
            </w:pPr>
            <w:r w:rsidRPr="00B9536D">
              <w:rPr>
                <w:rFonts w:ascii="Times New Roman" w:hAnsi="Times New Roman" w:cs="Times New Roman"/>
              </w:rPr>
              <w:t>13.2</w:t>
            </w:r>
          </w:p>
        </w:tc>
      </w:tr>
      <w:tr w:rsidR="000E3695" w:rsidRPr="00B9536D" w:rsidTr="00EC02C5">
        <w:trPr>
          <w:jc w:val="center"/>
        </w:trPr>
        <w:tc>
          <w:tcPr>
            <w:tcW w:w="2689" w:type="dxa"/>
            <w:vAlign w:val="center"/>
            <w:hideMark/>
          </w:tcPr>
          <w:p w:rsidR="000E3695" w:rsidRPr="00B9536D" w:rsidRDefault="000E3695" w:rsidP="00EC02C5">
            <w:pPr>
              <w:pStyle w:val="afff2"/>
              <w:jc w:val="center"/>
              <w:rPr>
                <w:rFonts w:ascii="Times New Roman" w:hAnsi="Times New Roman" w:cs="Times New Roman"/>
              </w:rPr>
            </w:pPr>
            <w:r w:rsidRPr="00B9536D">
              <w:rPr>
                <w:rFonts w:ascii="Times New Roman" w:hAnsi="Times New Roman" w:cs="Times New Roman"/>
              </w:rPr>
              <w:t>Земельные участки (территории) общего пользования</w:t>
            </w:r>
          </w:p>
        </w:tc>
        <w:tc>
          <w:tcPr>
            <w:tcW w:w="4536" w:type="dxa"/>
            <w:vAlign w:val="center"/>
            <w:hideMark/>
          </w:tcPr>
          <w:p w:rsidR="00BA105F" w:rsidRPr="00B9536D" w:rsidRDefault="00BA105F" w:rsidP="00BA105F">
            <w:pPr>
              <w:pStyle w:val="s1"/>
              <w:spacing w:before="0" w:beforeAutospacing="0" w:after="0" w:afterAutospacing="0"/>
              <w:rPr>
                <w:bCs/>
              </w:rPr>
            </w:pPr>
            <w:r w:rsidRPr="00B9536D">
              <w:rPr>
                <w:bCs/>
              </w:rPr>
              <w:t>Земельные участки общего пользования.</w:t>
            </w:r>
          </w:p>
          <w:p w:rsidR="00BA105F" w:rsidRPr="00B9536D" w:rsidRDefault="00BA105F" w:rsidP="00BA105F">
            <w:pPr>
              <w:pStyle w:val="s1"/>
              <w:spacing w:before="0" w:beforeAutospacing="0" w:after="0" w:afterAutospacing="0"/>
              <w:rPr>
                <w:bCs/>
              </w:rPr>
            </w:pPr>
            <w:r w:rsidRPr="00B9536D">
              <w:rPr>
                <w:bCs/>
              </w:rPr>
              <w:t>Содержание данного вида разрешенного использования включает в себя содержание видов разрешенного использования с </w:t>
            </w:r>
            <w:hyperlink r:id="rId18" w:anchor="block_11201" w:history="1">
              <w:r w:rsidRPr="00B9536D">
                <w:rPr>
                  <w:rStyle w:val="aff7"/>
                  <w:bCs/>
                  <w:color w:val="auto"/>
                  <w:u w:val="none"/>
                </w:rPr>
                <w:t>кодами 12.0.1 - 12.0.2</w:t>
              </w:r>
            </w:hyperlink>
          </w:p>
          <w:p w:rsidR="000E3695" w:rsidRPr="00B9536D" w:rsidRDefault="000E3695" w:rsidP="00BA105F">
            <w:pPr>
              <w:pStyle w:val="afff2"/>
              <w:jc w:val="center"/>
              <w:rPr>
                <w:rFonts w:ascii="Times New Roman" w:hAnsi="Times New Roman" w:cs="Times New Roman"/>
              </w:rPr>
            </w:pPr>
          </w:p>
        </w:tc>
        <w:tc>
          <w:tcPr>
            <w:tcW w:w="2409" w:type="dxa"/>
            <w:vAlign w:val="center"/>
            <w:hideMark/>
          </w:tcPr>
          <w:p w:rsidR="000E3695" w:rsidRPr="00B9536D" w:rsidRDefault="000E3695" w:rsidP="00EC02C5">
            <w:pPr>
              <w:pStyle w:val="afff2"/>
              <w:jc w:val="center"/>
              <w:rPr>
                <w:rFonts w:ascii="Times New Roman" w:hAnsi="Times New Roman" w:cs="Times New Roman"/>
              </w:rPr>
            </w:pPr>
            <w:r w:rsidRPr="00B9536D">
              <w:rPr>
                <w:rFonts w:ascii="Times New Roman" w:hAnsi="Times New Roman" w:cs="Times New Roman"/>
              </w:rPr>
              <w:t>12.0</w:t>
            </w:r>
          </w:p>
        </w:tc>
      </w:tr>
      <w:tr w:rsidR="00DE08C7" w:rsidRPr="00B9536D" w:rsidTr="00984D3B">
        <w:trPr>
          <w:trHeight w:val="3864"/>
          <w:jc w:val="center"/>
        </w:trPr>
        <w:tc>
          <w:tcPr>
            <w:tcW w:w="2689" w:type="dxa"/>
            <w:vAlign w:val="center"/>
            <w:hideMark/>
          </w:tcPr>
          <w:p w:rsidR="00DE08C7" w:rsidRPr="00B9536D" w:rsidRDefault="00DE08C7" w:rsidP="00EC02C5">
            <w:pPr>
              <w:pStyle w:val="afff2"/>
              <w:jc w:val="center"/>
              <w:rPr>
                <w:rFonts w:ascii="Times New Roman" w:hAnsi="Times New Roman" w:cs="Times New Roman"/>
              </w:rPr>
            </w:pPr>
            <w:r w:rsidRPr="00B9536D">
              <w:rPr>
                <w:rFonts w:ascii="Times New Roman" w:hAnsi="Times New Roman" w:cs="Times New Roman"/>
              </w:rPr>
              <w:t>Историко-культурная деятельность</w:t>
            </w:r>
          </w:p>
          <w:p w:rsidR="00DE08C7" w:rsidRPr="00B9536D" w:rsidRDefault="00DE08C7" w:rsidP="00EC02C5">
            <w:pPr>
              <w:pStyle w:val="afff2"/>
              <w:jc w:val="center"/>
              <w:rPr>
                <w:rFonts w:ascii="Times New Roman" w:hAnsi="Times New Roman" w:cs="Times New Roman"/>
              </w:rPr>
            </w:pPr>
          </w:p>
          <w:p w:rsidR="00DE08C7" w:rsidRPr="00B9536D" w:rsidRDefault="00DE08C7" w:rsidP="000E3695">
            <w:pPr>
              <w:rPr>
                <w:sz w:val="24"/>
                <w:szCs w:val="24"/>
              </w:rPr>
            </w:pPr>
          </w:p>
        </w:tc>
        <w:tc>
          <w:tcPr>
            <w:tcW w:w="4536" w:type="dxa"/>
            <w:vAlign w:val="center"/>
            <w:hideMark/>
          </w:tcPr>
          <w:p w:rsidR="00DE08C7" w:rsidRPr="00B9536D" w:rsidRDefault="00DE08C7" w:rsidP="004F594A">
            <w:pPr>
              <w:pStyle w:val="afff2"/>
              <w:jc w:val="center"/>
              <w:rPr>
                <w:rFonts w:ascii="Times New Roman" w:hAnsi="Times New Roman" w:cs="Times New Roman"/>
              </w:rPr>
            </w:pPr>
            <w:r w:rsidRPr="00B9536D">
              <w:rPr>
                <w:rFonts w:ascii="Times New Roman" w:hAnsi="Times New Roman" w:cs="Times New Roman"/>
              </w:rPr>
              <w:t xml:space="preserve">Сохранение и изучение объектов культурного наследия народов Российской Федерации (памятников </w:t>
            </w:r>
          </w:p>
          <w:p w:rsidR="00DE08C7" w:rsidRPr="00B9536D" w:rsidRDefault="00DE08C7" w:rsidP="00EC02C5">
            <w:pPr>
              <w:pStyle w:val="afff2"/>
              <w:jc w:val="center"/>
              <w:rPr>
                <w:rFonts w:ascii="Times New Roman" w:hAnsi="Times New Roman" w:cs="Times New Roman"/>
              </w:rPr>
            </w:pPr>
            <w:r w:rsidRPr="00B9536D">
              <w:rPr>
                <w:rFonts w:ascii="Times New Roman" w:hAnsi="Times New Roman" w:cs="Times New Roman"/>
              </w:rPr>
              <w:t>объектов археологического истории и культуры), в том числе: наследия, достопримечательных мест, мест бытования исторических промыслов, производств и ремесел,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c>
          <w:tcPr>
            <w:tcW w:w="2409" w:type="dxa"/>
            <w:vAlign w:val="center"/>
            <w:hideMark/>
          </w:tcPr>
          <w:p w:rsidR="00DE08C7" w:rsidRPr="00B9536D" w:rsidRDefault="00DE08C7" w:rsidP="00EC02C5">
            <w:pPr>
              <w:pStyle w:val="afff2"/>
              <w:jc w:val="center"/>
              <w:rPr>
                <w:rFonts w:ascii="Times New Roman" w:hAnsi="Times New Roman" w:cs="Times New Roman"/>
              </w:rPr>
            </w:pPr>
            <w:r w:rsidRPr="00B9536D">
              <w:rPr>
                <w:rFonts w:ascii="Times New Roman" w:hAnsi="Times New Roman" w:cs="Times New Roman"/>
              </w:rPr>
              <w:t>9.3</w:t>
            </w:r>
          </w:p>
        </w:tc>
      </w:tr>
      <w:tr w:rsidR="000E3695" w:rsidRPr="00B9536D" w:rsidTr="00EC02C5">
        <w:trPr>
          <w:jc w:val="center"/>
        </w:trPr>
        <w:tc>
          <w:tcPr>
            <w:tcW w:w="9634" w:type="dxa"/>
            <w:gridSpan w:val="3"/>
            <w:vAlign w:val="center"/>
            <w:hideMark/>
          </w:tcPr>
          <w:p w:rsidR="000E3695" w:rsidRPr="00B9536D" w:rsidRDefault="000E3695" w:rsidP="00EC02C5">
            <w:pPr>
              <w:spacing w:before="100" w:beforeAutospacing="1" w:after="100" w:afterAutospacing="1"/>
              <w:jc w:val="center"/>
              <w:rPr>
                <w:bCs/>
                <w:sz w:val="24"/>
                <w:szCs w:val="24"/>
              </w:rPr>
            </w:pPr>
            <w:r w:rsidRPr="00B9536D">
              <w:rPr>
                <w:bCs/>
                <w:sz w:val="24"/>
                <w:szCs w:val="24"/>
              </w:rPr>
              <w:t>УСЛОВНО РАЗРЕШЕННЫЕ ВИДЫ  ИСПОЛЬЗОВАНИЯ ЗЕМЕЛЬНЫХ УЧАСТКОВ</w:t>
            </w:r>
          </w:p>
        </w:tc>
      </w:tr>
      <w:tr w:rsidR="000E3695" w:rsidRPr="00B9536D" w:rsidTr="00EC02C5">
        <w:trPr>
          <w:jc w:val="center"/>
        </w:trPr>
        <w:tc>
          <w:tcPr>
            <w:tcW w:w="2689" w:type="dxa"/>
            <w:vAlign w:val="center"/>
            <w:hideMark/>
          </w:tcPr>
          <w:p w:rsidR="000E3695" w:rsidRPr="00B9536D" w:rsidRDefault="000E3695" w:rsidP="00EC02C5">
            <w:pPr>
              <w:pStyle w:val="afff2"/>
              <w:jc w:val="center"/>
              <w:rPr>
                <w:rFonts w:ascii="Times New Roman" w:hAnsi="Times New Roman" w:cs="Times New Roman"/>
              </w:rPr>
            </w:pPr>
            <w:r w:rsidRPr="00B9536D">
              <w:rPr>
                <w:rFonts w:ascii="Times New Roman" w:hAnsi="Times New Roman" w:cs="Times New Roman"/>
              </w:rPr>
              <w:t>Социальное обслуживание</w:t>
            </w:r>
          </w:p>
        </w:tc>
        <w:tc>
          <w:tcPr>
            <w:tcW w:w="4536" w:type="dxa"/>
            <w:vAlign w:val="center"/>
            <w:hideMark/>
          </w:tcPr>
          <w:p w:rsidR="003160AD" w:rsidRPr="00B9536D" w:rsidRDefault="00BA105F" w:rsidP="00BA105F">
            <w:pPr>
              <w:pStyle w:val="afff2"/>
              <w:jc w:val="center"/>
              <w:rPr>
                <w:rFonts w:ascii="Times New Roman" w:hAnsi="Times New Roman" w:cs="Times New Roman"/>
              </w:rPr>
            </w:pPr>
            <w:r w:rsidRPr="00B9536D">
              <w:rPr>
                <w:rFonts w:ascii="Times New Roman" w:hAnsi="Times New Roman" w:cs="Times New Roman"/>
                <w:bCs/>
                <w:shd w:val="clear" w:color="auto" w:fill="FFFFFF"/>
              </w:rPr>
              <w:t>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w:t>
            </w:r>
            <w:hyperlink r:id="rId19" w:anchor="block_1321" w:history="1">
              <w:r w:rsidRPr="00B9536D">
                <w:rPr>
                  <w:rStyle w:val="aff7"/>
                  <w:rFonts w:ascii="Times New Roman" w:hAnsi="Times New Roman" w:cs="Times New Roman"/>
                  <w:bCs/>
                  <w:color w:val="auto"/>
                  <w:u w:val="none"/>
                </w:rPr>
                <w:t>кодами 3.2.1 - 3.2.4</w:t>
              </w:r>
            </w:hyperlink>
          </w:p>
          <w:p w:rsidR="00DF052C" w:rsidRPr="00B9536D" w:rsidRDefault="00DF052C" w:rsidP="003160AD"/>
        </w:tc>
        <w:tc>
          <w:tcPr>
            <w:tcW w:w="2409" w:type="dxa"/>
            <w:vAlign w:val="center"/>
            <w:hideMark/>
          </w:tcPr>
          <w:p w:rsidR="000E3695" w:rsidRPr="00B9536D" w:rsidRDefault="000E3695" w:rsidP="00EC02C5">
            <w:pPr>
              <w:pStyle w:val="afff2"/>
              <w:jc w:val="center"/>
              <w:rPr>
                <w:rFonts w:ascii="Times New Roman" w:hAnsi="Times New Roman" w:cs="Times New Roman"/>
              </w:rPr>
            </w:pPr>
            <w:r w:rsidRPr="00B9536D">
              <w:rPr>
                <w:rFonts w:ascii="Times New Roman" w:hAnsi="Times New Roman" w:cs="Times New Roman"/>
              </w:rPr>
              <w:t>3.2</w:t>
            </w:r>
          </w:p>
        </w:tc>
      </w:tr>
      <w:tr w:rsidR="00DF052C" w:rsidRPr="00B9536D" w:rsidTr="00EC02C5">
        <w:trPr>
          <w:jc w:val="center"/>
        </w:trPr>
        <w:tc>
          <w:tcPr>
            <w:tcW w:w="2689" w:type="dxa"/>
            <w:vAlign w:val="center"/>
            <w:hideMark/>
          </w:tcPr>
          <w:p w:rsidR="00DF052C" w:rsidRPr="00B9536D" w:rsidRDefault="00DF052C" w:rsidP="00EC02C5">
            <w:pPr>
              <w:pStyle w:val="afff2"/>
              <w:jc w:val="center"/>
              <w:rPr>
                <w:rFonts w:ascii="Times New Roman" w:hAnsi="Times New Roman" w:cs="Times New Roman"/>
              </w:rPr>
            </w:pPr>
          </w:p>
        </w:tc>
        <w:tc>
          <w:tcPr>
            <w:tcW w:w="4536" w:type="dxa"/>
            <w:vAlign w:val="center"/>
            <w:hideMark/>
          </w:tcPr>
          <w:p w:rsidR="00DF052C" w:rsidRPr="00B9536D" w:rsidRDefault="00DF052C" w:rsidP="00BA105F">
            <w:pPr>
              <w:pStyle w:val="afff2"/>
              <w:jc w:val="center"/>
              <w:rPr>
                <w:rFonts w:ascii="Times New Roman" w:hAnsi="Times New Roman" w:cs="Times New Roman"/>
                <w:bCs/>
                <w:shd w:val="clear" w:color="auto" w:fill="FFFFFF"/>
              </w:rPr>
            </w:pPr>
          </w:p>
        </w:tc>
        <w:tc>
          <w:tcPr>
            <w:tcW w:w="2409" w:type="dxa"/>
            <w:vAlign w:val="center"/>
            <w:hideMark/>
          </w:tcPr>
          <w:p w:rsidR="00DF052C" w:rsidRPr="00B9536D" w:rsidRDefault="00DF052C" w:rsidP="00EC02C5">
            <w:pPr>
              <w:pStyle w:val="afff2"/>
              <w:jc w:val="center"/>
              <w:rPr>
                <w:rFonts w:ascii="Times New Roman" w:hAnsi="Times New Roman" w:cs="Times New Roman"/>
              </w:rPr>
            </w:pPr>
          </w:p>
        </w:tc>
      </w:tr>
      <w:tr w:rsidR="000E3695" w:rsidRPr="00B9536D" w:rsidTr="00EC02C5">
        <w:trPr>
          <w:jc w:val="center"/>
        </w:trPr>
        <w:tc>
          <w:tcPr>
            <w:tcW w:w="2689" w:type="dxa"/>
            <w:vAlign w:val="center"/>
            <w:hideMark/>
          </w:tcPr>
          <w:p w:rsidR="000E3695" w:rsidRPr="00B9536D" w:rsidRDefault="000E3695" w:rsidP="00EC02C5">
            <w:pPr>
              <w:pStyle w:val="afff2"/>
              <w:jc w:val="center"/>
              <w:rPr>
                <w:rFonts w:ascii="Times New Roman" w:hAnsi="Times New Roman" w:cs="Times New Roman"/>
              </w:rPr>
            </w:pPr>
            <w:r w:rsidRPr="00B9536D">
              <w:rPr>
                <w:rFonts w:ascii="Times New Roman" w:hAnsi="Times New Roman" w:cs="Times New Roman"/>
              </w:rPr>
              <w:lastRenderedPageBreak/>
              <w:t>Дошкольное, начальное и среднее общее образование</w:t>
            </w:r>
          </w:p>
        </w:tc>
        <w:tc>
          <w:tcPr>
            <w:tcW w:w="4536" w:type="dxa"/>
            <w:vAlign w:val="center"/>
            <w:hideMark/>
          </w:tcPr>
          <w:p w:rsidR="000E3695" w:rsidRPr="00B9536D" w:rsidRDefault="00BA105F" w:rsidP="00BA105F">
            <w:pPr>
              <w:pStyle w:val="afff2"/>
              <w:jc w:val="center"/>
              <w:rPr>
                <w:rFonts w:ascii="Times New Roman" w:hAnsi="Times New Roman" w:cs="Times New Roman"/>
              </w:rPr>
            </w:pPr>
            <w:r w:rsidRPr="00B9536D">
              <w:rPr>
                <w:rFonts w:ascii="Times New Roman" w:hAnsi="Times New Roman" w:cs="Times New Roman"/>
                <w:bCs/>
                <w:color w:val="000000"/>
                <w:shd w:val="clear" w:color="auto" w:fill="FFFFFF"/>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r w:rsidRPr="00B9536D">
              <w:rPr>
                <w:rFonts w:ascii="Times New Roman" w:hAnsi="Times New Roman" w:cs="Times New Roman"/>
                <w:bCs/>
                <w:color w:val="000000"/>
              </w:rPr>
              <w:br/>
            </w:r>
          </w:p>
        </w:tc>
        <w:tc>
          <w:tcPr>
            <w:tcW w:w="2409" w:type="dxa"/>
            <w:vAlign w:val="center"/>
            <w:hideMark/>
          </w:tcPr>
          <w:p w:rsidR="000E3695" w:rsidRPr="00B9536D" w:rsidRDefault="000E3695" w:rsidP="00EC02C5">
            <w:pPr>
              <w:pStyle w:val="afff2"/>
              <w:jc w:val="center"/>
              <w:rPr>
                <w:rFonts w:ascii="Times New Roman" w:hAnsi="Times New Roman" w:cs="Times New Roman"/>
              </w:rPr>
            </w:pPr>
            <w:r w:rsidRPr="00B9536D">
              <w:rPr>
                <w:rFonts w:ascii="Times New Roman" w:hAnsi="Times New Roman" w:cs="Times New Roman"/>
              </w:rPr>
              <w:t>3.5.1</w:t>
            </w:r>
          </w:p>
        </w:tc>
      </w:tr>
      <w:tr w:rsidR="000E3695" w:rsidRPr="00B9536D" w:rsidTr="00EC02C5">
        <w:trPr>
          <w:jc w:val="center"/>
        </w:trPr>
        <w:tc>
          <w:tcPr>
            <w:tcW w:w="2689" w:type="dxa"/>
            <w:vAlign w:val="center"/>
            <w:hideMark/>
          </w:tcPr>
          <w:p w:rsidR="000E3695" w:rsidRPr="00B9536D" w:rsidRDefault="000E3695" w:rsidP="00EC02C5">
            <w:pPr>
              <w:pStyle w:val="afff2"/>
              <w:jc w:val="center"/>
              <w:rPr>
                <w:rFonts w:ascii="Times New Roman" w:hAnsi="Times New Roman" w:cs="Times New Roman"/>
              </w:rPr>
            </w:pPr>
            <w:r w:rsidRPr="00B9536D">
              <w:rPr>
                <w:rFonts w:ascii="Times New Roman" w:hAnsi="Times New Roman" w:cs="Times New Roman"/>
              </w:rPr>
              <w:t>Амбулаторно-поликлиническое обслуживание</w:t>
            </w:r>
          </w:p>
        </w:tc>
        <w:tc>
          <w:tcPr>
            <w:tcW w:w="4536" w:type="dxa"/>
            <w:vAlign w:val="center"/>
            <w:hideMark/>
          </w:tcPr>
          <w:p w:rsidR="000E3695" w:rsidRPr="00B9536D" w:rsidRDefault="000E3695" w:rsidP="00EC02C5">
            <w:pPr>
              <w:pStyle w:val="afff2"/>
              <w:jc w:val="center"/>
              <w:rPr>
                <w:rFonts w:ascii="Times New Roman" w:hAnsi="Times New Roman" w:cs="Times New Roman"/>
              </w:rPr>
            </w:pPr>
            <w:r w:rsidRPr="00B9536D">
              <w:rPr>
                <w:rFonts w:ascii="Times New Roman" w:hAnsi="Times New Roman" w:cs="Times New Roman"/>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2409" w:type="dxa"/>
            <w:vAlign w:val="center"/>
            <w:hideMark/>
          </w:tcPr>
          <w:p w:rsidR="000E3695" w:rsidRPr="00B9536D" w:rsidRDefault="000E3695" w:rsidP="00EC02C5">
            <w:pPr>
              <w:pStyle w:val="afff2"/>
              <w:jc w:val="center"/>
              <w:rPr>
                <w:rFonts w:ascii="Times New Roman" w:hAnsi="Times New Roman" w:cs="Times New Roman"/>
              </w:rPr>
            </w:pPr>
            <w:r w:rsidRPr="00B9536D">
              <w:rPr>
                <w:rFonts w:ascii="Times New Roman" w:hAnsi="Times New Roman" w:cs="Times New Roman"/>
              </w:rPr>
              <w:t>3.4.1</w:t>
            </w:r>
          </w:p>
        </w:tc>
      </w:tr>
      <w:tr w:rsidR="00D04716" w:rsidRPr="00B9536D" w:rsidTr="00BA105F">
        <w:trPr>
          <w:trHeight w:val="2216"/>
          <w:jc w:val="center"/>
        </w:trPr>
        <w:tc>
          <w:tcPr>
            <w:tcW w:w="2689" w:type="dxa"/>
            <w:vAlign w:val="center"/>
            <w:hideMark/>
          </w:tcPr>
          <w:p w:rsidR="00D04716" w:rsidRPr="00B9536D" w:rsidRDefault="00D04716" w:rsidP="00EC02C5">
            <w:pPr>
              <w:pStyle w:val="afff2"/>
              <w:jc w:val="center"/>
              <w:rPr>
                <w:rFonts w:ascii="Times New Roman" w:hAnsi="Times New Roman" w:cs="Times New Roman"/>
              </w:rPr>
            </w:pPr>
            <w:r w:rsidRPr="00B9536D">
              <w:rPr>
                <w:rFonts w:ascii="Times New Roman" w:hAnsi="Times New Roman" w:cs="Times New Roman"/>
              </w:rPr>
              <w:t>Религиозное использование</w:t>
            </w:r>
          </w:p>
          <w:p w:rsidR="00D04716" w:rsidRPr="00B9536D" w:rsidRDefault="00D04716" w:rsidP="00EC02C5">
            <w:pPr>
              <w:pStyle w:val="afff2"/>
              <w:jc w:val="center"/>
              <w:rPr>
                <w:rFonts w:ascii="Times New Roman" w:hAnsi="Times New Roman" w:cs="Times New Roman"/>
              </w:rPr>
            </w:pPr>
          </w:p>
          <w:p w:rsidR="00D04716" w:rsidRPr="00B9536D" w:rsidRDefault="00D04716" w:rsidP="004F594A">
            <w:pPr>
              <w:rPr>
                <w:sz w:val="24"/>
                <w:szCs w:val="24"/>
              </w:rPr>
            </w:pPr>
          </w:p>
        </w:tc>
        <w:tc>
          <w:tcPr>
            <w:tcW w:w="4536" w:type="dxa"/>
            <w:vAlign w:val="center"/>
            <w:hideMark/>
          </w:tcPr>
          <w:p w:rsidR="00D04716" w:rsidRPr="00B9536D" w:rsidRDefault="00BA105F" w:rsidP="00BA105F">
            <w:pPr>
              <w:pStyle w:val="afff2"/>
              <w:jc w:val="center"/>
              <w:rPr>
                <w:rFonts w:ascii="Times New Roman" w:hAnsi="Times New Roman" w:cs="Times New Roman"/>
              </w:rPr>
            </w:pPr>
            <w:r w:rsidRPr="00B9536D">
              <w:rPr>
                <w:rFonts w:ascii="Times New Roman" w:hAnsi="Times New Roman" w:cs="Times New Roman"/>
                <w:bCs/>
                <w:shd w:val="clear" w:color="auto" w:fill="FFFFFF"/>
              </w:rPr>
              <w:t>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w:t>
            </w:r>
            <w:hyperlink r:id="rId20" w:anchor="block_1371" w:history="1">
              <w:r w:rsidRPr="00B9536D">
                <w:rPr>
                  <w:rStyle w:val="aff7"/>
                  <w:rFonts w:ascii="Times New Roman" w:hAnsi="Times New Roman" w:cs="Times New Roman"/>
                  <w:bCs/>
                  <w:color w:val="auto"/>
                  <w:u w:val="none"/>
                </w:rPr>
                <w:t>кодами 3.7.1-3.7.2</w:t>
              </w:r>
            </w:hyperlink>
            <w:r w:rsidRPr="00B9536D">
              <w:rPr>
                <w:rFonts w:ascii="Times New Roman" w:hAnsi="Times New Roman" w:cs="Times New Roman"/>
                <w:bCs/>
              </w:rPr>
              <w:br/>
            </w:r>
          </w:p>
        </w:tc>
        <w:tc>
          <w:tcPr>
            <w:tcW w:w="2409" w:type="dxa"/>
            <w:vAlign w:val="center"/>
            <w:hideMark/>
          </w:tcPr>
          <w:p w:rsidR="00D04716" w:rsidRPr="00B9536D" w:rsidRDefault="00D04716" w:rsidP="00EC02C5">
            <w:pPr>
              <w:pStyle w:val="afff2"/>
              <w:jc w:val="center"/>
              <w:rPr>
                <w:rFonts w:ascii="Times New Roman" w:hAnsi="Times New Roman" w:cs="Times New Roman"/>
              </w:rPr>
            </w:pPr>
            <w:r w:rsidRPr="00B9536D">
              <w:rPr>
                <w:rFonts w:ascii="Times New Roman" w:hAnsi="Times New Roman" w:cs="Times New Roman"/>
              </w:rPr>
              <w:t>3.7</w:t>
            </w:r>
          </w:p>
        </w:tc>
      </w:tr>
      <w:tr w:rsidR="00820134" w:rsidRPr="00B9536D" w:rsidTr="00820134">
        <w:trPr>
          <w:trHeight w:val="2216"/>
          <w:jc w:val="center"/>
        </w:trPr>
        <w:tc>
          <w:tcPr>
            <w:tcW w:w="2689" w:type="dxa"/>
            <w:hideMark/>
          </w:tcPr>
          <w:p w:rsidR="00820134" w:rsidRPr="00B9536D" w:rsidRDefault="00820134" w:rsidP="00820134">
            <w:pPr>
              <w:pStyle w:val="s16"/>
              <w:spacing w:before="0" w:beforeAutospacing="0" w:after="0" w:afterAutospacing="0"/>
              <w:rPr>
                <w:color w:val="22272F"/>
                <w:sz w:val="25"/>
                <w:szCs w:val="25"/>
              </w:rPr>
            </w:pPr>
            <w:r w:rsidRPr="00B9536D">
              <w:rPr>
                <w:color w:val="22272F"/>
                <w:sz w:val="25"/>
                <w:szCs w:val="25"/>
              </w:rPr>
              <w:t>Обеспечение занятий спортом в помещениях</w:t>
            </w:r>
          </w:p>
        </w:tc>
        <w:tc>
          <w:tcPr>
            <w:tcW w:w="4536" w:type="dxa"/>
            <w:hideMark/>
          </w:tcPr>
          <w:p w:rsidR="00820134" w:rsidRPr="00B9536D" w:rsidRDefault="00820134" w:rsidP="00820134">
            <w:pPr>
              <w:pStyle w:val="s1"/>
              <w:spacing w:before="0" w:beforeAutospacing="0" w:after="0" w:afterAutospacing="0"/>
              <w:jc w:val="both"/>
              <w:rPr>
                <w:color w:val="22272F"/>
                <w:sz w:val="25"/>
                <w:szCs w:val="25"/>
              </w:rPr>
            </w:pPr>
            <w:r w:rsidRPr="00B9536D">
              <w:rPr>
                <w:color w:val="22272F"/>
                <w:sz w:val="25"/>
                <w:szCs w:val="25"/>
              </w:rPr>
              <w:t>Размещение спортивных клубов, спортивных залов, бассейнов, физкультурно-оздоровительных комплексов в зданиях и сооружениях</w:t>
            </w:r>
          </w:p>
        </w:tc>
        <w:tc>
          <w:tcPr>
            <w:tcW w:w="2409" w:type="dxa"/>
            <w:hideMark/>
          </w:tcPr>
          <w:p w:rsidR="00820134" w:rsidRPr="00B9536D" w:rsidRDefault="00820134" w:rsidP="00820134">
            <w:pPr>
              <w:pStyle w:val="s1"/>
              <w:spacing w:before="0" w:beforeAutospacing="0" w:after="0" w:afterAutospacing="0"/>
              <w:jc w:val="center"/>
              <w:rPr>
                <w:color w:val="22272F"/>
                <w:sz w:val="25"/>
                <w:szCs w:val="25"/>
              </w:rPr>
            </w:pPr>
            <w:r w:rsidRPr="00B9536D">
              <w:rPr>
                <w:color w:val="22272F"/>
                <w:sz w:val="25"/>
                <w:szCs w:val="25"/>
              </w:rPr>
              <w:t>5.1.2</w:t>
            </w:r>
          </w:p>
        </w:tc>
      </w:tr>
      <w:tr w:rsidR="00820134" w:rsidRPr="00B9536D" w:rsidTr="00820134">
        <w:trPr>
          <w:trHeight w:val="2216"/>
          <w:jc w:val="center"/>
        </w:trPr>
        <w:tc>
          <w:tcPr>
            <w:tcW w:w="2689" w:type="dxa"/>
            <w:hideMark/>
          </w:tcPr>
          <w:p w:rsidR="00820134" w:rsidRPr="00B9536D" w:rsidRDefault="00820134" w:rsidP="00820134">
            <w:pPr>
              <w:pStyle w:val="s16"/>
              <w:spacing w:before="0" w:beforeAutospacing="0" w:after="0" w:afterAutospacing="0"/>
              <w:rPr>
                <w:color w:val="22272F"/>
                <w:sz w:val="25"/>
                <w:szCs w:val="25"/>
              </w:rPr>
            </w:pPr>
            <w:r w:rsidRPr="00B9536D">
              <w:rPr>
                <w:color w:val="22272F"/>
                <w:sz w:val="25"/>
                <w:szCs w:val="25"/>
              </w:rPr>
              <w:t>Площадки для занятий спортом</w:t>
            </w:r>
          </w:p>
        </w:tc>
        <w:tc>
          <w:tcPr>
            <w:tcW w:w="4536" w:type="dxa"/>
            <w:hideMark/>
          </w:tcPr>
          <w:p w:rsidR="00820134" w:rsidRPr="00B9536D" w:rsidRDefault="00820134" w:rsidP="00820134">
            <w:pPr>
              <w:pStyle w:val="s1"/>
              <w:spacing w:before="0" w:beforeAutospacing="0" w:after="0" w:afterAutospacing="0"/>
              <w:jc w:val="both"/>
              <w:rPr>
                <w:color w:val="22272F"/>
                <w:sz w:val="25"/>
                <w:szCs w:val="25"/>
              </w:rPr>
            </w:pPr>
            <w:r w:rsidRPr="00B9536D">
              <w:rPr>
                <w:color w:val="22272F"/>
                <w:sz w:val="25"/>
                <w:szCs w:val="25"/>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2409" w:type="dxa"/>
            <w:hideMark/>
          </w:tcPr>
          <w:p w:rsidR="00820134" w:rsidRPr="00B9536D" w:rsidRDefault="00820134" w:rsidP="00820134">
            <w:pPr>
              <w:pStyle w:val="s1"/>
              <w:spacing w:before="0" w:beforeAutospacing="0" w:after="0" w:afterAutospacing="0"/>
              <w:jc w:val="center"/>
              <w:rPr>
                <w:color w:val="22272F"/>
                <w:sz w:val="25"/>
                <w:szCs w:val="25"/>
              </w:rPr>
            </w:pPr>
            <w:r w:rsidRPr="00B9536D">
              <w:rPr>
                <w:color w:val="22272F"/>
                <w:sz w:val="25"/>
                <w:szCs w:val="25"/>
              </w:rPr>
              <w:t>5.1.3</w:t>
            </w:r>
          </w:p>
        </w:tc>
      </w:tr>
    </w:tbl>
    <w:p w:rsidR="000E3695" w:rsidRPr="00B9536D" w:rsidRDefault="000E3695" w:rsidP="000E3695">
      <w:pPr>
        <w:pStyle w:val="nienie"/>
        <w:keepLines w:val="0"/>
        <w:numPr>
          <w:ilvl w:val="0"/>
          <w:numId w:val="0"/>
        </w:numPr>
        <w:tabs>
          <w:tab w:val="left" w:pos="1069"/>
        </w:tabs>
        <w:ind w:left="283" w:hanging="283"/>
        <w:rPr>
          <w:rFonts w:ascii="Times New Roman" w:hAnsi="Times New Roman" w:cs="Times New Roman"/>
        </w:rPr>
      </w:pPr>
      <w:r w:rsidRPr="00B9536D">
        <w:rPr>
          <w:rFonts w:ascii="Times New Roman" w:hAnsi="Times New Roman" w:cs="Times New Roman"/>
        </w:rPr>
        <w:tab/>
      </w:r>
    </w:p>
    <w:p w:rsidR="000E3695" w:rsidRPr="00B9536D" w:rsidRDefault="000E3695" w:rsidP="000E3695">
      <w:pPr>
        <w:ind w:firstLine="709"/>
        <w:jc w:val="both"/>
        <w:rPr>
          <w:sz w:val="24"/>
          <w:szCs w:val="24"/>
          <w:u w:val="single"/>
        </w:rPr>
      </w:pPr>
      <w:r w:rsidRPr="00B9536D">
        <w:rPr>
          <w:sz w:val="24"/>
          <w:szCs w:val="24"/>
          <w:u w:val="single"/>
        </w:rPr>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w:t>
      </w:r>
    </w:p>
    <w:p w:rsidR="000E3695" w:rsidRPr="00B9536D" w:rsidRDefault="000E3695" w:rsidP="000E3695">
      <w:pPr>
        <w:ind w:firstLine="709"/>
        <w:jc w:val="both"/>
        <w:rPr>
          <w:sz w:val="24"/>
          <w:szCs w:val="24"/>
        </w:rPr>
      </w:pPr>
    </w:p>
    <w:p w:rsidR="000E3695" w:rsidRPr="00B9536D" w:rsidRDefault="000E3695" w:rsidP="000E3695">
      <w:pPr>
        <w:ind w:firstLine="709"/>
        <w:jc w:val="both"/>
        <w:rPr>
          <w:sz w:val="24"/>
          <w:szCs w:val="24"/>
        </w:rPr>
      </w:pPr>
      <w:r w:rsidRPr="00B9536D">
        <w:rPr>
          <w:sz w:val="24"/>
          <w:szCs w:val="24"/>
        </w:rPr>
        <w:t>1) минимальная (максимальная) площадь земельных участков:</w:t>
      </w:r>
    </w:p>
    <w:p w:rsidR="000E3695" w:rsidRPr="00B9536D" w:rsidRDefault="000E3695" w:rsidP="000E3695">
      <w:pPr>
        <w:pStyle w:val="nienie"/>
        <w:keepLines w:val="0"/>
        <w:numPr>
          <w:ilvl w:val="0"/>
          <w:numId w:val="0"/>
        </w:numPr>
        <w:ind w:firstLine="709"/>
        <w:rPr>
          <w:rFonts w:ascii="Times New Roman" w:hAnsi="Times New Roman" w:cs="Times New Roman"/>
        </w:rPr>
      </w:pPr>
      <w:r w:rsidRPr="00B9536D">
        <w:rPr>
          <w:rFonts w:ascii="Times New Roman" w:hAnsi="Times New Roman" w:cs="Times New Roman"/>
        </w:rPr>
        <w:t>- отдельно стоящие жилые дома коттеджного типа на одну семью в 1-3 этажа –  400 - 5000 кв. м;</w:t>
      </w:r>
    </w:p>
    <w:p w:rsidR="000E3695" w:rsidRPr="00B9536D" w:rsidRDefault="000E3695" w:rsidP="000E3695">
      <w:pPr>
        <w:pStyle w:val="nienie"/>
        <w:keepLines w:val="0"/>
        <w:numPr>
          <w:ilvl w:val="0"/>
          <w:numId w:val="0"/>
        </w:numPr>
        <w:ind w:firstLine="709"/>
        <w:rPr>
          <w:rFonts w:ascii="Times New Roman" w:hAnsi="Times New Roman" w:cs="Times New Roman"/>
        </w:rPr>
      </w:pPr>
      <w:r w:rsidRPr="00B9536D">
        <w:rPr>
          <w:rFonts w:ascii="Times New Roman" w:hAnsi="Times New Roman" w:cs="Times New Roman"/>
        </w:rPr>
        <w:t>- блокированные жилые дома не выше 3 этажей – 400 - 5000 кв. м;</w:t>
      </w:r>
    </w:p>
    <w:p w:rsidR="000E3695" w:rsidRPr="00B9536D" w:rsidRDefault="000E3695" w:rsidP="000E3695">
      <w:pPr>
        <w:pStyle w:val="nienie"/>
        <w:keepLines w:val="0"/>
        <w:numPr>
          <w:ilvl w:val="0"/>
          <w:numId w:val="0"/>
        </w:numPr>
        <w:ind w:firstLine="709"/>
        <w:rPr>
          <w:rFonts w:ascii="Times New Roman" w:hAnsi="Times New Roman" w:cs="Times New Roman"/>
        </w:rPr>
      </w:pPr>
      <w:r w:rsidRPr="00B9536D">
        <w:rPr>
          <w:rFonts w:ascii="Times New Roman" w:hAnsi="Times New Roman" w:cs="Times New Roman"/>
        </w:rPr>
        <w:t xml:space="preserve">- многоквартирные малоэтажные жилые дома не выше 3 этажей – </w:t>
      </w:r>
    </w:p>
    <w:p w:rsidR="000E3695" w:rsidRPr="00B9536D" w:rsidRDefault="000E3695" w:rsidP="000E3695">
      <w:pPr>
        <w:pStyle w:val="nienie"/>
        <w:keepLines w:val="0"/>
        <w:numPr>
          <w:ilvl w:val="0"/>
          <w:numId w:val="0"/>
        </w:numPr>
        <w:ind w:firstLine="709"/>
        <w:rPr>
          <w:rFonts w:ascii="Times New Roman" w:hAnsi="Times New Roman" w:cs="Times New Roman"/>
        </w:rPr>
      </w:pPr>
      <w:r w:rsidRPr="00B9536D">
        <w:rPr>
          <w:rFonts w:ascii="Times New Roman" w:hAnsi="Times New Roman" w:cs="Times New Roman"/>
        </w:rPr>
        <w:t>800-5000 кв.м;</w:t>
      </w:r>
    </w:p>
    <w:p w:rsidR="000E3695" w:rsidRPr="00B9536D" w:rsidRDefault="000E3695" w:rsidP="000E3695">
      <w:pPr>
        <w:pStyle w:val="nienie"/>
        <w:keepLines w:val="0"/>
        <w:numPr>
          <w:ilvl w:val="0"/>
          <w:numId w:val="0"/>
        </w:numPr>
        <w:ind w:firstLine="709"/>
        <w:rPr>
          <w:rFonts w:ascii="Times New Roman" w:hAnsi="Times New Roman" w:cs="Times New Roman"/>
        </w:rPr>
      </w:pPr>
      <w:r w:rsidRPr="00B9536D">
        <w:rPr>
          <w:rFonts w:ascii="Times New Roman" w:hAnsi="Times New Roman" w:cs="Times New Roman"/>
        </w:rPr>
        <w:t xml:space="preserve">               - многоквартирные среднеэтажные жилые дома 4 - 5 этажей – </w:t>
      </w:r>
    </w:p>
    <w:p w:rsidR="000E3695" w:rsidRPr="00B9536D" w:rsidRDefault="000E3695" w:rsidP="000E3695">
      <w:pPr>
        <w:pStyle w:val="nienie"/>
        <w:keepLines w:val="0"/>
        <w:numPr>
          <w:ilvl w:val="0"/>
          <w:numId w:val="0"/>
        </w:numPr>
        <w:ind w:firstLine="709"/>
        <w:rPr>
          <w:rFonts w:ascii="Times New Roman" w:hAnsi="Times New Roman" w:cs="Times New Roman"/>
        </w:rPr>
      </w:pPr>
      <w:r w:rsidRPr="00B9536D">
        <w:rPr>
          <w:rFonts w:ascii="Times New Roman" w:hAnsi="Times New Roman" w:cs="Times New Roman"/>
        </w:rPr>
        <w:t>800-5000 кв.м;</w:t>
      </w:r>
    </w:p>
    <w:p w:rsidR="000E3695" w:rsidRPr="00B9536D" w:rsidRDefault="000E3695" w:rsidP="000E3695">
      <w:pPr>
        <w:ind w:firstLine="709"/>
        <w:jc w:val="both"/>
        <w:rPr>
          <w:sz w:val="24"/>
          <w:szCs w:val="24"/>
        </w:rPr>
      </w:pPr>
      <w:r w:rsidRPr="00B9536D">
        <w:rPr>
          <w:sz w:val="24"/>
          <w:szCs w:val="24"/>
        </w:rPr>
        <w:t xml:space="preserve">               - для объектов торговли и обслуживания– 400 - 2500 кв. м;</w:t>
      </w:r>
    </w:p>
    <w:p w:rsidR="000E3695" w:rsidRPr="00B9536D" w:rsidRDefault="000E3695" w:rsidP="000E3695">
      <w:pPr>
        <w:ind w:firstLine="709"/>
        <w:jc w:val="both"/>
        <w:rPr>
          <w:sz w:val="24"/>
          <w:szCs w:val="24"/>
        </w:rPr>
      </w:pPr>
      <w:r w:rsidRPr="00B9536D">
        <w:rPr>
          <w:sz w:val="24"/>
          <w:szCs w:val="24"/>
        </w:rPr>
        <w:t xml:space="preserve">2) минимальная (максимальная) ширина земельных участков вдоль фронта улицы (проезда) – 16 - </w:t>
      </w:r>
      <w:smartTag w:uri="urn:schemas-microsoft-com:office:smarttags" w:element="metricconverter">
        <w:smartTagPr>
          <w:attr w:name="ProductID" w:val="32 м"/>
        </w:smartTagPr>
        <w:r w:rsidRPr="00B9536D">
          <w:rPr>
            <w:sz w:val="24"/>
            <w:szCs w:val="24"/>
          </w:rPr>
          <w:t>32 м</w:t>
        </w:r>
      </w:smartTag>
      <w:r w:rsidRPr="00B9536D">
        <w:rPr>
          <w:sz w:val="24"/>
          <w:szCs w:val="24"/>
        </w:rPr>
        <w:t>;</w:t>
      </w:r>
    </w:p>
    <w:p w:rsidR="000E3695" w:rsidRPr="00B9536D" w:rsidRDefault="000E3695" w:rsidP="000E3695">
      <w:pPr>
        <w:ind w:firstLine="709"/>
        <w:jc w:val="both"/>
        <w:rPr>
          <w:sz w:val="24"/>
          <w:szCs w:val="24"/>
        </w:rPr>
      </w:pPr>
      <w:r w:rsidRPr="00B9536D">
        <w:rPr>
          <w:sz w:val="24"/>
          <w:szCs w:val="24"/>
        </w:rPr>
        <w:t xml:space="preserve">3) максимальное количество надземных этажей зданий - 3 этажа (основные виды разрешенного использования недвижимости), - 5 этажей (условно разрешенные виды использования); </w:t>
      </w:r>
    </w:p>
    <w:p w:rsidR="000E3695" w:rsidRPr="00B9536D" w:rsidRDefault="000E3695" w:rsidP="000E3695">
      <w:pPr>
        <w:ind w:firstLine="709"/>
        <w:jc w:val="both"/>
        <w:rPr>
          <w:sz w:val="24"/>
          <w:szCs w:val="24"/>
        </w:rPr>
      </w:pPr>
      <w:r w:rsidRPr="00B9536D">
        <w:rPr>
          <w:sz w:val="24"/>
          <w:szCs w:val="24"/>
        </w:rPr>
        <w:t xml:space="preserve">4) максимальная высота зданий - </w:t>
      </w:r>
      <w:smartTag w:uri="urn:schemas-microsoft-com:office:smarttags" w:element="metricconverter">
        <w:smartTagPr>
          <w:attr w:name="ProductID" w:val="12 м"/>
        </w:smartTagPr>
        <w:r w:rsidRPr="00B9536D">
          <w:rPr>
            <w:sz w:val="24"/>
            <w:szCs w:val="24"/>
          </w:rPr>
          <w:t>12 м</w:t>
        </w:r>
      </w:smartTag>
      <w:r w:rsidRPr="00B9536D">
        <w:rPr>
          <w:sz w:val="24"/>
          <w:szCs w:val="24"/>
        </w:rPr>
        <w:t xml:space="preserve"> (основные виды разрешенного использования недвижимости), - </w:t>
      </w:r>
      <w:smartTag w:uri="urn:schemas-microsoft-com:office:smarttags" w:element="metricconverter">
        <w:smartTagPr>
          <w:attr w:name="ProductID" w:val="18 м"/>
        </w:smartTagPr>
        <w:r w:rsidRPr="00B9536D">
          <w:rPr>
            <w:sz w:val="24"/>
            <w:szCs w:val="24"/>
          </w:rPr>
          <w:t>18 м</w:t>
        </w:r>
      </w:smartTag>
      <w:r w:rsidRPr="00B9536D">
        <w:rPr>
          <w:sz w:val="24"/>
          <w:szCs w:val="24"/>
        </w:rPr>
        <w:t xml:space="preserve"> (условно разрешенные виды использования);</w:t>
      </w:r>
    </w:p>
    <w:p w:rsidR="000E3695" w:rsidRPr="00B9536D" w:rsidRDefault="000E3695" w:rsidP="000E3695">
      <w:pPr>
        <w:ind w:firstLine="709"/>
        <w:jc w:val="both"/>
        <w:rPr>
          <w:sz w:val="24"/>
          <w:szCs w:val="24"/>
        </w:rPr>
      </w:pPr>
      <w:r w:rsidRPr="00B9536D">
        <w:rPr>
          <w:sz w:val="24"/>
          <w:szCs w:val="24"/>
        </w:rPr>
        <w:t>5) максимальный процент застройки участка - 60%;</w:t>
      </w:r>
    </w:p>
    <w:p w:rsidR="00FD64B2" w:rsidRPr="00B9536D" w:rsidRDefault="00FD64B2" w:rsidP="00FD64B2">
      <w:pPr>
        <w:ind w:firstLine="709"/>
        <w:jc w:val="both"/>
        <w:rPr>
          <w:sz w:val="24"/>
          <w:szCs w:val="24"/>
        </w:rPr>
      </w:pPr>
      <w:r w:rsidRPr="00B9536D">
        <w:rPr>
          <w:sz w:val="24"/>
          <w:szCs w:val="24"/>
        </w:rPr>
        <w:t xml:space="preserve">6) минимальный отступ строений от фасадной границы земельного участка не менее чем на - </w:t>
      </w:r>
      <w:smartTag w:uri="urn:schemas-microsoft-com:office:smarttags" w:element="metricconverter">
        <w:smartTagPr>
          <w:attr w:name="ProductID" w:val="5 м"/>
        </w:smartTagPr>
        <w:r w:rsidRPr="00B9536D">
          <w:rPr>
            <w:sz w:val="24"/>
            <w:szCs w:val="24"/>
          </w:rPr>
          <w:t>5 м</w:t>
        </w:r>
      </w:smartTag>
      <w:r w:rsidRPr="00B9536D">
        <w:rPr>
          <w:sz w:val="24"/>
          <w:szCs w:val="24"/>
        </w:rPr>
        <w:t xml:space="preserve">, от границы земельного участка со стороны проезда не менее чем на </w:t>
      </w:r>
      <w:smartTag w:uri="urn:schemas-microsoft-com:office:smarttags" w:element="metricconverter">
        <w:smartTagPr>
          <w:attr w:name="ProductID" w:val="-3 м"/>
        </w:smartTagPr>
        <w:r w:rsidRPr="00B9536D">
          <w:rPr>
            <w:sz w:val="24"/>
            <w:szCs w:val="24"/>
          </w:rPr>
          <w:t>-3 м</w:t>
        </w:r>
      </w:smartTag>
      <w:r w:rsidRPr="00B9536D">
        <w:rPr>
          <w:sz w:val="24"/>
          <w:szCs w:val="24"/>
        </w:rPr>
        <w:t>.</w:t>
      </w:r>
    </w:p>
    <w:p w:rsidR="00FD64B2" w:rsidRPr="00B9536D" w:rsidRDefault="00FD64B2" w:rsidP="00FD64B2">
      <w:pPr>
        <w:ind w:firstLine="709"/>
        <w:jc w:val="both"/>
        <w:rPr>
          <w:sz w:val="24"/>
          <w:szCs w:val="24"/>
        </w:rPr>
      </w:pPr>
      <w:r w:rsidRPr="00B9536D">
        <w:rPr>
          <w:sz w:val="24"/>
          <w:szCs w:val="24"/>
        </w:rPr>
        <w:t xml:space="preserve">7) Расстояние от хозяйственных построек до фасадной границы земельного участка и до границы земельного участка со стороны проезда должно быть не менее - </w:t>
      </w:r>
      <w:smartTag w:uri="urn:schemas-microsoft-com:office:smarttags" w:element="metricconverter">
        <w:smartTagPr>
          <w:attr w:name="ProductID" w:val="5 м"/>
        </w:smartTagPr>
        <w:r w:rsidRPr="00B9536D">
          <w:rPr>
            <w:sz w:val="24"/>
            <w:szCs w:val="24"/>
          </w:rPr>
          <w:t>5 м</w:t>
        </w:r>
      </w:smartTag>
      <w:r w:rsidRPr="00B9536D">
        <w:rPr>
          <w:sz w:val="24"/>
          <w:szCs w:val="24"/>
        </w:rPr>
        <w:t>.</w:t>
      </w:r>
    </w:p>
    <w:p w:rsidR="005332E6" w:rsidRPr="00B9536D" w:rsidRDefault="00DF052C" w:rsidP="005332E6">
      <w:pPr>
        <w:pStyle w:val="a5"/>
        <w:tabs>
          <w:tab w:val="left" w:pos="709"/>
        </w:tabs>
        <w:ind w:firstLine="709"/>
        <w:jc w:val="both"/>
        <w:rPr>
          <w:rFonts w:cs="Times New Roman"/>
          <w:color w:val="000000" w:themeColor="text1"/>
          <w:sz w:val="24"/>
          <w:szCs w:val="24"/>
        </w:rPr>
      </w:pPr>
      <w:r w:rsidRPr="00B9536D">
        <w:rPr>
          <w:rFonts w:cs="Times New Roman"/>
          <w:color w:val="000000" w:themeColor="text1"/>
          <w:sz w:val="24"/>
          <w:szCs w:val="24"/>
        </w:rPr>
        <w:t>8)</w:t>
      </w:r>
      <w:r w:rsidR="005332E6" w:rsidRPr="00B9536D">
        <w:rPr>
          <w:rFonts w:cs="Times New Roman"/>
          <w:color w:val="000000" w:themeColor="text1"/>
          <w:sz w:val="24"/>
          <w:szCs w:val="24"/>
        </w:rPr>
        <w:t>процент застройки подземной части земельного участка не регламентируется;</w:t>
      </w:r>
    </w:p>
    <w:p w:rsidR="00456D55" w:rsidRPr="00B9536D" w:rsidRDefault="00DF052C" w:rsidP="00456D55">
      <w:pPr>
        <w:pStyle w:val="a5"/>
        <w:tabs>
          <w:tab w:val="left" w:pos="709"/>
        </w:tabs>
        <w:ind w:firstLine="709"/>
        <w:jc w:val="both"/>
        <w:rPr>
          <w:rFonts w:cs="Times New Roman"/>
          <w:color w:val="000000" w:themeColor="text1"/>
          <w:sz w:val="24"/>
          <w:szCs w:val="24"/>
        </w:rPr>
      </w:pPr>
      <w:r w:rsidRPr="00B9536D">
        <w:rPr>
          <w:rFonts w:cs="Times New Roman"/>
          <w:color w:val="000000" w:themeColor="text1"/>
          <w:sz w:val="24"/>
          <w:szCs w:val="24"/>
        </w:rPr>
        <w:t>9)</w:t>
      </w:r>
      <w:r w:rsidR="00456D55" w:rsidRPr="00B9536D">
        <w:rPr>
          <w:rFonts w:cs="Times New Roman"/>
          <w:color w:val="000000" w:themeColor="text1"/>
          <w:sz w:val="24"/>
          <w:szCs w:val="24"/>
        </w:rPr>
        <w:t>минимальный процент озеленения земельного участка – 15%, за исключением земельных участков с видом разрешенного использования «Для индивидуального жилищного строительства», «Для ведения личного подсобного хозяйства», для которых минимальный процент озеленения не подлежит установлению</w:t>
      </w:r>
      <w:r w:rsidR="009D398A" w:rsidRPr="00B9536D">
        <w:rPr>
          <w:rFonts w:cs="Times New Roman"/>
          <w:color w:val="000000" w:themeColor="text1"/>
          <w:sz w:val="24"/>
          <w:szCs w:val="24"/>
        </w:rPr>
        <w:t>, минимальный процент озеленения земельного участка для объектов общественно-делового назначения – 30%,</w:t>
      </w:r>
      <w:r w:rsidR="00456D55" w:rsidRPr="00B9536D">
        <w:rPr>
          <w:rFonts w:cs="Times New Roman"/>
          <w:color w:val="000000" w:themeColor="text1"/>
          <w:sz w:val="24"/>
          <w:szCs w:val="24"/>
        </w:rPr>
        <w:t>;</w:t>
      </w:r>
    </w:p>
    <w:p w:rsidR="005332E6" w:rsidRPr="00B9536D" w:rsidRDefault="00DF052C" w:rsidP="005332E6">
      <w:pPr>
        <w:pStyle w:val="a5"/>
        <w:tabs>
          <w:tab w:val="left" w:pos="709"/>
        </w:tabs>
        <w:ind w:firstLine="709"/>
        <w:jc w:val="both"/>
        <w:rPr>
          <w:rFonts w:cs="Times New Roman"/>
          <w:color w:val="000000" w:themeColor="text1"/>
          <w:sz w:val="24"/>
          <w:szCs w:val="24"/>
        </w:rPr>
      </w:pPr>
      <w:r w:rsidRPr="00B9536D">
        <w:rPr>
          <w:rFonts w:cs="Times New Roman"/>
          <w:color w:val="000000" w:themeColor="text1"/>
          <w:sz w:val="24"/>
          <w:szCs w:val="24"/>
        </w:rPr>
        <w:t>10)</w:t>
      </w:r>
      <w:r w:rsidR="005332E6" w:rsidRPr="00B9536D">
        <w:rPr>
          <w:rFonts w:cs="Times New Roman"/>
          <w:color w:val="000000" w:themeColor="text1"/>
          <w:sz w:val="24"/>
          <w:szCs w:val="24"/>
        </w:rPr>
        <w:t>коэффициент использования территории в зависимости от типа застройки устанавливается настоящим регламентом в следующих значениях:</w:t>
      </w:r>
    </w:p>
    <w:tbl>
      <w:tblPr>
        <w:tblW w:w="9521"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tblPr>
      <w:tblGrid>
        <w:gridCol w:w="2292"/>
        <w:gridCol w:w="2410"/>
        <w:gridCol w:w="2671"/>
        <w:gridCol w:w="2148"/>
      </w:tblGrid>
      <w:tr w:rsidR="005332E6" w:rsidRPr="00B9536D" w:rsidTr="00DA539E">
        <w:trPr>
          <w:trHeight w:val="384"/>
        </w:trPr>
        <w:tc>
          <w:tcPr>
            <w:tcW w:w="2292" w:type="dxa"/>
            <w:tcBorders>
              <w:top w:val="single" w:sz="8" w:space="0" w:color="auto"/>
              <w:left w:val="single" w:sz="8" w:space="0" w:color="auto"/>
              <w:bottom w:val="single" w:sz="8" w:space="0" w:color="auto"/>
              <w:right w:val="single" w:sz="8" w:space="0" w:color="auto"/>
            </w:tcBorders>
            <w:vAlign w:val="center"/>
          </w:tcPr>
          <w:p w:rsidR="005332E6" w:rsidRPr="00B9536D" w:rsidRDefault="005332E6" w:rsidP="00DA539E">
            <w:pPr>
              <w:pStyle w:val="a5"/>
              <w:tabs>
                <w:tab w:val="left" w:pos="709"/>
              </w:tabs>
              <w:jc w:val="center"/>
              <w:rPr>
                <w:rFonts w:cs="Times New Roman"/>
                <w:color w:val="000000" w:themeColor="text1"/>
                <w:sz w:val="24"/>
                <w:szCs w:val="24"/>
              </w:rPr>
            </w:pPr>
            <w:r w:rsidRPr="00B9536D">
              <w:rPr>
                <w:rFonts w:cs="Times New Roman"/>
                <w:color w:val="000000" w:themeColor="text1"/>
                <w:sz w:val="24"/>
                <w:szCs w:val="24"/>
              </w:rPr>
              <w:t>Тип застройки</w:t>
            </w:r>
          </w:p>
        </w:tc>
        <w:tc>
          <w:tcPr>
            <w:tcW w:w="2410" w:type="dxa"/>
            <w:tcBorders>
              <w:top w:val="single" w:sz="8" w:space="0" w:color="auto"/>
              <w:left w:val="single" w:sz="8" w:space="0" w:color="auto"/>
              <w:bottom w:val="single" w:sz="8" w:space="0" w:color="auto"/>
              <w:right w:val="single" w:sz="4" w:space="0" w:color="auto"/>
            </w:tcBorders>
            <w:vAlign w:val="center"/>
          </w:tcPr>
          <w:p w:rsidR="005332E6" w:rsidRPr="00B9536D" w:rsidRDefault="005332E6" w:rsidP="00DA539E">
            <w:pPr>
              <w:pStyle w:val="a5"/>
              <w:tabs>
                <w:tab w:val="left" w:pos="709"/>
              </w:tabs>
              <w:jc w:val="center"/>
              <w:rPr>
                <w:rFonts w:cs="Times New Roman"/>
                <w:color w:val="000000" w:themeColor="text1"/>
                <w:sz w:val="24"/>
                <w:szCs w:val="24"/>
              </w:rPr>
            </w:pPr>
            <w:r w:rsidRPr="00B9536D">
              <w:rPr>
                <w:rFonts w:cs="Times New Roman"/>
                <w:color w:val="000000" w:themeColor="text1"/>
                <w:sz w:val="24"/>
                <w:szCs w:val="24"/>
              </w:rPr>
              <w:t>Предельное количество надземных этажей (этажность)</w:t>
            </w:r>
          </w:p>
        </w:tc>
        <w:tc>
          <w:tcPr>
            <w:tcW w:w="2671" w:type="dxa"/>
            <w:tcBorders>
              <w:top w:val="single" w:sz="8" w:space="0" w:color="auto"/>
              <w:left w:val="single" w:sz="4" w:space="0" w:color="auto"/>
              <w:bottom w:val="single" w:sz="8" w:space="0" w:color="auto"/>
              <w:right w:val="single" w:sz="4" w:space="0" w:color="auto"/>
            </w:tcBorders>
            <w:vAlign w:val="center"/>
          </w:tcPr>
          <w:p w:rsidR="005332E6" w:rsidRPr="00B9536D" w:rsidRDefault="005332E6" w:rsidP="00DA539E">
            <w:pPr>
              <w:pStyle w:val="a5"/>
              <w:tabs>
                <w:tab w:val="left" w:pos="709"/>
              </w:tabs>
              <w:jc w:val="center"/>
              <w:rPr>
                <w:rFonts w:cs="Times New Roman"/>
                <w:color w:val="000000" w:themeColor="text1"/>
                <w:sz w:val="24"/>
                <w:szCs w:val="24"/>
              </w:rPr>
            </w:pPr>
            <w:r w:rsidRPr="00B9536D">
              <w:rPr>
                <w:rFonts w:cs="Times New Roman"/>
                <w:color w:val="000000" w:themeColor="text1"/>
                <w:sz w:val="24"/>
                <w:szCs w:val="24"/>
              </w:rPr>
              <w:t>Минимальный коэффициент использования территории</w:t>
            </w:r>
          </w:p>
        </w:tc>
        <w:tc>
          <w:tcPr>
            <w:tcW w:w="2148" w:type="dxa"/>
            <w:tcBorders>
              <w:top w:val="single" w:sz="8" w:space="0" w:color="auto"/>
              <w:left w:val="single" w:sz="4" w:space="0" w:color="auto"/>
              <w:bottom w:val="single" w:sz="8" w:space="0" w:color="auto"/>
              <w:right w:val="single" w:sz="8" w:space="0" w:color="auto"/>
            </w:tcBorders>
            <w:vAlign w:val="center"/>
          </w:tcPr>
          <w:p w:rsidR="005332E6" w:rsidRPr="00B9536D" w:rsidRDefault="005332E6" w:rsidP="00DA539E">
            <w:pPr>
              <w:pStyle w:val="a5"/>
              <w:tabs>
                <w:tab w:val="left" w:pos="709"/>
              </w:tabs>
              <w:jc w:val="center"/>
              <w:rPr>
                <w:rFonts w:cs="Times New Roman"/>
                <w:color w:val="000000" w:themeColor="text1"/>
                <w:sz w:val="24"/>
                <w:szCs w:val="24"/>
              </w:rPr>
            </w:pPr>
            <w:r w:rsidRPr="00B9536D">
              <w:rPr>
                <w:rFonts w:cs="Times New Roman"/>
                <w:color w:val="000000" w:themeColor="text1"/>
                <w:sz w:val="24"/>
                <w:szCs w:val="24"/>
              </w:rPr>
              <w:t>Максимальный коэффициент использования территории</w:t>
            </w:r>
          </w:p>
        </w:tc>
      </w:tr>
      <w:tr w:rsidR="005332E6" w:rsidRPr="00B9536D" w:rsidTr="00DA539E">
        <w:trPr>
          <w:trHeight w:val="206"/>
        </w:trPr>
        <w:tc>
          <w:tcPr>
            <w:tcW w:w="2292" w:type="dxa"/>
            <w:tcBorders>
              <w:top w:val="single" w:sz="8" w:space="0" w:color="auto"/>
              <w:left w:val="single" w:sz="8" w:space="0" w:color="auto"/>
              <w:bottom w:val="single" w:sz="8" w:space="0" w:color="auto"/>
              <w:right w:val="single" w:sz="8" w:space="0" w:color="auto"/>
            </w:tcBorders>
          </w:tcPr>
          <w:p w:rsidR="005332E6" w:rsidRPr="00B9536D" w:rsidRDefault="005332E6" w:rsidP="00DA539E">
            <w:pPr>
              <w:pStyle w:val="a5"/>
              <w:tabs>
                <w:tab w:val="left" w:pos="709"/>
              </w:tabs>
              <w:jc w:val="both"/>
              <w:rPr>
                <w:rFonts w:cs="Times New Roman"/>
                <w:color w:val="000000" w:themeColor="text1"/>
                <w:sz w:val="24"/>
                <w:szCs w:val="24"/>
              </w:rPr>
            </w:pPr>
            <w:r w:rsidRPr="00B9536D">
              <w:rPr>
                <w:rFonts w:cs="Times New Roman"/>
                <w:color w:val="000000" w:themeColor="text1"/>
                <w:sz w:val="24"/>
                <w:szCs w:val="24"/>
              </w:rPr>
              <w:t>Малоэтажные многоквартирные жилые дома</w:t>
            </w:r>
          </w:p>
        </w:tc>
        <w:tc>
          <w:tcPr>
            <w:tcW w:w="2410" w:type="dxa"/>
            <w:tcBorders>
              <w:top w:val="single" w:sz="8" w:space="0" w:color="auto"/>
              <w:left w:val="single" w:sz="8" w:space="0" w:color="auto"/>
              <w:bottom w:val="single" w:sz="8" w:space="0" w:color="auto"/>
              <w:right w:val="single" w:sz="4" w:space="0" w:color="auto"/>
            </w:tcBorders>
          </w:tcPr>
          <w:p w:rsidR="005332E6" w:rsidRPr="00B9536D" w:rsidRDefault="005332E6" w:rsidP="00DA539E">
            <w:pPr>
              <w:rPr>
                <w:color w:val="000000" w:themeColor="text1"/>
                <w:sz w:val="24"/>
                <w:szCs w:val="24"/>
              </w:rPr>
            </w:pPr>
            <w:r w:rsidRPr="00B9536D">
              <w:rPr>
                <w:color w:val="000000" w:themeColor="text1"/>
                <w:sz w:val="24"/>
                <w:szCs w:val="24"/>
              </w:rPr>
              <w:t>4 этажа</w:t>
            </w:r>
          </w:p>
        </w:tc>
        <w:tc>
          <w:tcPr>
            <w:tcW w:w="2671" w:type="dxa"/>
            <w:tcBorders>
              <w:top w:val="single" w:sz="8" w:space="0" w:color="auto"/>
              <w:left w:val="single" w:sz="4" w:space="0" w:color="auto"/>
              <w:bottom w:val="single" w:sz="8" w:space="0" w:color="auto"/>
              <w:right w:val="single" w:sz="4" w:space="0" w:color="auto"/>
            </w:tcBorders>
          </w:tcPr>
          <w:p w:rsidR="005332E6" w:rsidRPr="00B9536D" w:rsidRDefault="005332E6" w:rsidP="00DA539E">
            <w:pPr>
              <w:rPr>
                <w:color w:val="000000" w:themeColor="text1"/>
                <w:sz w:val="24"/>
                <w:szCs w:val="24"/>
              </w:rPr>
            </w:pPr>
            <w:r w:rsidRPr="00B9536D">
              <w:rPr>
                <w:color w:val="000000" w:themeColor="text1"/>
                <w:sz w:val="24"/>
                <w:szCs w:val="24"/>
              </w:rPr>
              <w:t>0,1</w:t>
            </w:r>
          </w:p>
        </w:tc>
        <w:tc>
          <w:tcPr>
            <w:tcW w:w="2148" w:type="dxa"/>
            <w:tcBorders>
              <w:top w:val="single" w:sz="8" w:space="0" w:color="auto"/>
              <w:left w:val="single" w:sz="4" w:space="0" w:color="auto"/>
              <w:bottom w:val="single" w:sz="8" w:space="0" w:color="auto"/>
              <w:right w:val="single" w:sz="8" w:space="0" w:color="auto"/>
            </w:tcBorders>
          </w:tcPr>
          <w:p w:rsidR="005332E6" w:rsidRPr="00B9536D" w:rsidRDefault="005332E6" w:rsidP="00DA539E">
            <w:pPr>
              <w:rPr>
                <w:color w:val="000000" w:themeColor="text1"/>
                <w:sz w:val="24"/>
                <w:szCs w:val="24"/>
              </w:rPr>
            </w:pPr>
            <w:r w:rsidRPr="00B9536D">
              <w:rPr>
                <w:color w:val="000000" w:themeColor="text1"/>
                <w:sz w:val="24"/>
                <w:szCs w:val="24"/>
              </w:rPr>
              <w:t>0,8</w:t>
            </w:r>
          </w:p>
        </w:tc>
      </w:tr>
      <w:tr w:rsidR="00B26E7E" w:rsidRPr="00B9536D" w:rsidTr="00DA539E">
        <w:trPr>
          <w:trHeight w:val="206"/>
        </w:trPr>
        <w:tc>
          <w:tcPr>
            <w:tcW w:w="2292" w:type="dxa"/>
            <w:tcBorders>
              <w:top w:val="single" w:sz="8" w:space="0" w:color="auto"/>
              <w:left w:val="single" w:sz="8" w:space="0" w:color="auto"/>
              <w:bottom w:val="single" w:sz="8" w:space="0" w:color="auto"/>
              <w:right w:val="single" w:sz="8" w:space="0" w:color="auto"/>
            </w:tcBorders>
          </w:tcPr>
          <w:p w:rsidR="00B26E7E" w:rsidRPr="00B9536D" w:rsidRDefault="00B26E7E" w:rsidP="00DA539E">
            <w:pPr>
              <w:pStyle w:val="a5"/>
              <w:tabs>
                <w:tab w:val="left" w:pos="709"/>
              </w:tabs>
              <w:rPr>
                <w:rFonts w:cs="Times New Roman"/>
                <w:color w:val="000000" w:themeColor="text1"/>
                <w:sz w:val="24"/>
                <w:szCs w:val="24"/>
              </w:rPr>
            </w:pPr>
            <w:r w:rsidRPr="00B9536D">
              <w:rPr>
                <w:rFonts w:cs="Times New Roman"/>
                <w:color w:val="000000" w:themeColor="text1"/>
                <w:sz w:val="24"/>
                <w:szCs w:val="24"/>
              </w:rPr>
              <w:t>Объекты, допустимые к размещению на земельных участках с видом разрешенного использования «Обслуживание жилой застройки»</w:t>
            </w:r>
          </w:p>
        </w:tc>
        <w:tc>
          <w:tcPr>
            <w:tcW w:w="2410" w:type="dxa"/>
            <w:tcBorders>
              <w:top w:val="single" w:sz="8" w:space="0" w:color="auto"/>
              <w:left w:val="single" w:sz="8" w:space="0" w:color="auto"/>
              <w:bottom w:val="single" w:sz="8" w:space="0" w:color="auto"/>
              <w:right w:val="single" w:sz="4" w:space="0" w:color="auto"/>
            </w:tcBorders>
          </w:tcPr>
          <w:p w:rsidR="00B26E7E" w:rsidRPr="00B9536D" w:rsidRDefault="00B26E7E" w:rsidP="00DA539E">
            <w:pPr>
              <w:rPr>
                <w:color w:val="000000" w:themeColor="text1"/>
                <w:sz w:val="24"/>
                <w:szCs w:val="24"/>
              </w:rPr>
            </w:pPr>
            <w:r w:rsidRPr="00B9536D">
              <w:rPr>
                <w:color w:val="000000" w:themeColor="text1"/>
                <w:sz w:val="24"/>
                <w:szCs w:val="24"/>
              </w:rPr>
              <w:t>3 этажа</w:t>
            </w:r>
          </w:p>
        </w:tc>
        <w:tc>
          <w:tcPr>
            <w:tcW w:w="2671" w:type="dxa"/>
            <w:tcBorders>
              <w:top w:val="single" w:sz="8" w:space="0" w:color="auto"/>
              <w:left w:val="single" w:sz="4" w:space="0" w:color="auto"/>
              <w:bottom w:val="single" w:sz="8" w:space="0" w:color="auto"/>
              <w:right w:val="single" w:sz="4" w:space="0" w:color="auto"/>
            </w:tcBorders>
          </w:tcPr>
          <w:p w:rsidR="00B26E7E" w:rsidRPr="00B9536D" w:rsidRDefault="00B26E7E" w:rsidP="00DA539E">
            <w:pPr>
              <w:rPr>
                <w:color w:val="000000" w:themeColor="text1"/>
                <w:sz w:val="24"/>
                <w:szCs w:val="24"/>
              </w:rPr>
            </w:pPr>
            <w:r w:rsidRPr="00B9536D">
              <w:rPr>
                <w:color w:val="000000" w:themeColor="text1"/>
                <w:sz w:val="24"/>
                <w:szCs w:val="24"/>
              </w:rPr>
              <w:t>0,4</w:t>
            </w:r>
          </w:p>
        </w:tc>
        <w:tc>
          <w:tcPr>
            <w:tcW w:w="2148" w:type="dxa"/>
            <w:tcBorders>
              <w:top w:val="single" w:sz="8" w:space="0" w:color="auto"/>
              <w:left w:val="single" w:sz="4" w:space="0" w:color="auto"/>
              <w:bottom w:val="single" w:sz="8" w:space="0" w:color="auto"/>
              <w:right w:val="single" w:sz="8" w:space="0" w:color="auto"/>
            </w:tcBorders>
          </w:tcPr>
          <w:p w:rsidR="00B26E7E" w:rsidRPr="00B9536D" w:rsidRDefault="00B26E7E" w:rsidP="00DA539E">
            <w:pPr>
              <w:rPr>
                <w:color w:val="000000" w:themeColor="text1"/>
                <w:sz w:val="24"/>
                <w:szCs w:val="24"/>
              </w:rPr>
            </w:pPr>
            <w:r w:rsidRPr="00B9536D">
              <w:rPr>
                <w:color w:val="000000" w:themeColor="text1"/>
                <w:sz w:val="24"/>
                <w:szCs w:val="24"/>
              </w:rPr>
              <w:t>1,2</w:t>
            </w:r>
          </w:p>
        </w:tc>
      </w:tr>
    </w:tbl>
    <w:p w:rsidR="005332E6" w:rsidRPr="00B9536D" w:rsidRDefault="005332E6" w:rsidP="005332E6">
      <w:pPr>
        <w:pStyle w:val="a5"/>
        <w:tabs>
          <w:tab w:val="left" w:pos="709"/>
        </w:tabs>
        <w:ind w:firstLine="709"/>
        <w:jc w:val="both"/>
        <w:rPr>
          <w:rFonts w:cs="Times New Roman"/>
          <w:color w:val="000000" w:themeColor="text1"/>
          <w:sz w:val="24"/>
          <w:szCs w:val="24"/>
        </w:rPr>
      </w:pPr>
      <w:r w:rsidRPr="00B9536D">
        <w:rPr>
          <w:rFonts w:cs="Times New Roman"/>
          <w:color w:val="000000" w:themeColor="text1"/>
          <w:sz w:val="24"/>
          <w:szCs w:val="24"/>
        </w:rPr>
        <w:t>Для иных типов застройки в границах данной территориальной зоны коэффициент использования территории не подлежит установлению.</w:t>
      </w:r>
    </w:p>
    <w:p w:rsidR="000E3695" w:rsidRPr="00B9536D" w:rsidRDefault="00DA539E" w:rsidP="000E3695">
      <w:pPr>
        <w:ind w:firstLine="709"/>
        <w:jc w:val="both"/>
        <w:rPr>
          <w:sz w:val="24"/>
          <w:szCs w:val="24"/>
        </w:rPr>
      </w:pPr>
      <w:r w:rsidRPr="00B9536D">
        <w:rPr>
          <w:sz w:val="24"/>
          <w:szCs w:val="24"/>
        </w:rPr>
        <w:t>11</w:t>
      </w:r>
      <w:r w:rsidR="000E3695" w:rsidRPr="00B9536D">
        <w:rPr>
          <w:sz w:val="24"/>
          <w:szCs w:val="24"/>
        </w:rPr>
        <w:t xml:space="preserve">) минимальный отступ от границ соседнего участка до жилого дома - </w:t>
      </w:r>
      <w:smartTag w:uri="urn:schemas-microsoft-com:office:smarttags" w:element="metricconverter">
        <w:smartTagPr>
          <w:attr w:name="ProductID" w:val="1 м"/>
        </w:smartTagPr>
        <w:r w:rsidR="000E3695" w:rsidRPr="00B9536D">
          <w:rPr>
            <w:sz w:val="24"/>
            <w:szCs w:val="24"/>
          </w:rPr>
          <w:t>1 м</w:t>
        </w:r>
      </w:smartTag>
      <w:r w:rsidR="000E3695" w:rsidRPr="00B9536D">
        <w:rPr>
          <w:sz w:val="24"/>
          <w:szCs w:val="24"/>
        </w:rPr>
        <w:t xml:space="preserve">; </w:t>
      </w:r>
    </w:p>
    <w:p w:rsidR="000E3695" w:rsidRPr="00B9536D" w:rsidRDefault="00DA539E" w:rsidP="000E3695">
      <w:pPr>
        <w:ind w:firstLine="709"/>
        <w:jc w:val="both"/>
        <w:rPr>
          <w:sz w:val="24"/>
          <w:szCs w:val="24"/>
        </w:rPr>
      </w:pPr>
      <w:r w:rsidRPr="00B9536D">
        <w:rPr>
          <w:sz w:val="24"/>
          <w:szCs w:val="24"/>
        </w:rPr>
        <w:t>12</w:t>
      </w:r>
      <w:r w:rsidR="000E3695" w:rsidRPr="00B9536D">
        <w:rPr>
          <w:sz w:val="24"/>
          <w:szCs w:val="24"/>
        </w:rPr>
        <w:t>) минимальный отступ от границ соседнего участка до вспомогательных</w:t>
      </w:r>
    </w:p>
    <w:p w:rsidR="000E3695" w:rsidRPr="00B9536D" w:rsidRDefault="000E3695" w:rsidP="000E3695">
      <w:pPr>
        <w:ind w:firstLine="709"/>
        <w:jc w:val="both"/>
        <w:rPr>
          <w:sz w:val="24"/>
          <w:szCs w:val="24"/>
        </w:rPr>
      </w:pPr>
      <w:r w:rsidRPr="00B9536D">
        <w:rPr>
          <w:sz w:val="24"/>
          <w:szCs w:val="24"/>
        </w:rPr>
        <w:t xml:space="preserve">  строений (бани, гаражи и др.) - </w:t>
      </w:r>
      <w:smartTag w:uri="urn:schemas-microsoft-com:office:smarttags" w:element="metricconverter">
        <w:smartTagPr>
          <w:attr w:name="ProductID" w:val="1 м"/>
        </w:smartTagPr>
        <w:r w:rsidRPr="00B9536D">
          <w:rPr>
            <w:sz w:val="24"/>
            <w:szCs w:val="24"/>
          </w:rPr>
          <w:t>1 м</w:t>
        </w:r>
      </w:smartTag>
      <w:r w:rsidRPr="00B9536D">
        <w:rPr>
          <w:sz w:val="24"/>
          <w:szCs w:val="24"/>
        </w:rPr>
        <w:t xml:space="preserve">; </w:t>
      </w:r>
    </w:p>
    <w:p w:rsidR="000E3695" w:rsidRPr="00B9536D" w:rsidRDefault="000E3695" w:rsidP="000E3695">
      <w:pPr>
        <w:ind w:firstLine="709"/>
        <w:jc w:val="both"/>
        <w:rPr>
          <w:sz w:val="24"/>
          <w:szCs w:val="24"/>
        </w:rPr>
      </w:pPr>
      <w:r w:rsidRPr="00B9536D">
        <w:rPr>
          <w:sz w:val="24"/>
          <w:szCs w:val="24"/>
        </w:rPr>
        <w:lastRenderedPageBreak/>
        <w:t>1</w:t>
      </w:r>
      <w:r w:rsidR="00DA539E" w:rsidRPr="00B9536D">
        <w:rPr>
          <w:sz w:val="24"/>
          <w:szCs w:val="24"/>
        </w:rPr>
        <w:t>3</w:t>
      </w:r>
      <w:r w:rsidRPr="00B9536D">
        <w:rPr>
          <w:sz w:val="24"/>
          <w:szCs w:val="24"/>
        </w:rPr>
        <w:t xml:space="preserve">) расстояние от окон жилых комнат до стен соседнего дома и хозяйственных построек (сарая, гаража, бани), расположенных на соседних земельных участках, должно быть не менее - </w:t>
      </w:r>
      <w:smartTag w:uri="urn:schemas-microsoft-com:office:smarttags" w:element="metricconverter">
        <w:smartTagPr>
          <w:attr w:name="ProductID" w:val="6 м"/>
        </w:smartTagPr>
        <w:r w:rsidRPr="00B9536D">
          <w:rPr>
            <w:sz w:val="24"/>
            <w:szCs w:val="24"/>
          </w:rPr>
          <w:t>6 м</w:t>
        </w:r>
      </w:smartTag>
      <w:r w:rsidRPr="00B9536D">
        <w:rPr>
          <w:sz w:val="24"/>
          <w:szCs w:val="24"/>
        </w:rPr>
        <w:t>.</w:t>
      </w:r>
    </w:p>
    <w:p w:rsidR="000E3695" w:rsidRPr="00B9536D" w:rsidRDefault="000E3695" w:rsidP="000E3695">
      <w:pPr>
        <w:ind w:firstLine="709"/>
        <w:jc w:val="both"/>
        <w:rPr>
          <w:sz w:val="24"/>
          <w:szCs w:val="24"/>
        </w:rPr>
      </w:pPr>
      <w:r w:rsidRPr="00B9536D">
        <w:rPr>
          <w:sz w:val="24"/>
          <w:szCs w:val="24"/>
        </w:rPr>
        <w:t>1</w:t>
      </w:r>
      <w:r w:rsidR="00DA539E" w:rsidRPr="00B9536D">
        <w:rPr>
          <w:sz w:val="24"/>
          <w:szCs w:val="24"/>
        </w:rPr>
        <w:t>4</w:t>
      </w:r>
      <w:r w:rsidRPr="00B9536D">
        <w:rPr>
          <w:sz w:val="24"/>
          <w:szCs w:val="24"/>
        </w:rPr>
        <w:t>) До границы смежного земельного участка расстояния по санитарно-бытовым и зооветеринарным требованиям должны быть не менее:</w:t>
      </w:r>
    </w:p>
    <w:p w:rsidR="000E3695" w:rsidRPr="00B9536D" w:rsidRDefault="000E3695" w:rsidP="000E3695">
      <w:pPr>
        <w:ind w:firstLine="709"/>
        <w:jc w:val="both"/>
        <w:rPr>
          <w:sz w:val="24"/>
          <w:szCs w:val="24"/>
        </w:rPr>
      </w:pPr>
      <w:r w:rsidRPr="00B9536D">
        <w:rPr>
          <w:sz w:val="24"/>
          <w:szCs w:val="24"/>
        </w:rPr>
        <w:t xml:space="preserve">–   от стволов высокорослых деревьев - </w:t>
      </w:r>
      <w:smartTag w:uri="urn:schemas-microsoft-com:office:smarttags" w:element="metricconverter">
        <w:smartTagPr>
          <w:attr w:name="ProductID" w:val="4 м"/>
        </w:smartTagPr>
        <w:r w:rsidRPr="00B9536D">
          <w:rPr>
            <w:sz w:val="24"/>
            <w:szCs w:val="24"/>
          </w:rPr>
          <w:t>4 м</w:t>
        </w:r>
      </w:smartTag>
      <w:r w:rsidRPr="00B9536D">
        <w:rPr>
          <w:sz w:val="24"/>
          <w:szCs w:val="24"/>
        </w:rPr>
        <w:t>;</w:t>
      </w:r>
    </w:p>
    <w:p w:rsidR="000E3695" w:rsidRPr="00B9536D" w:rsidRDefault="000E3695" w:rsidP="000E3695">
      <w:pPr>
        <w:ind w:firstLine="709"/>
        <w:jc w:val="both"/>
        <w:rPr>
          <w:sz w:val="24"/>
          <w:szCs w:val="24"/>
        </w:rPr>
      </w:pPr>
      <w:r w:rsidRPr="00B9536D">
        <w:rPr>
          <w:sz w:val="24"/>
          <w:szCs w:val="24"/>
        </w:rPr>
        <w:t xml:space="preserve">–  от среднерослых - </w:t>
      </w:r>
      <w:smartTag w:uri="urn:schemas-microsoft-com:office:smarttags" w:element="metricconverter">
        <w:smartTagPr>
          <w:attr w:name="ProductID" w:val="2 м"/>
        </w:smartTagPr>
        <w:r w:rsidRPr="00B9536D">
          <w:rPr>
            <w:sz w:val="24"/>
            <w:szCs w:val="24"/>
          </w:rPr>
          <w:t>2 м</w:t>
        </w:r>
      </w:smartTag>
      <w:r w:rsidRPr="00B9536D">
        <w:rPr>
          <w:sz w:val="24"/>
          <w:szCs w:val="24"/>
        </w:rPr>
        <w:t>;</w:t>
      </w:r>
    </w:p>
    <w:p w:rsidR="000E3695" w:rsidRPr="00B9536D" w:rsidRDefault="000E3695" w:rsidP="000E3695">
      <w:pPr>
        <w:ind w:firstLine="709"/>
        <w:jc w:val="both"/>
        <w:rPr>
          <w:sz w:val="24"/>
          <w:szCs w:val="24"/>
        </w:rPr>
      </w:pPr>
      <w:r w:rsidRPr="00B9536D">
        <w:rPr>
          <w:sz w:val="24"/>
          <w:szCs w:val="24"/>
        </w:rPr>
        <w:t xml:space="preserve">–  от кустарника - </w:t>
      </w:r>
      <w:smartTag w:uri="urn:schemas-microsoft-com:office:smarttags" w:element="metricconverter">
        <w:smartTagPr>
          <w:attr w:name="ProductID" w:val="1 м"/>
        </w:smartTagPr>
        <w:r w:rsidRPr="00B9536D">
          <w:rPr>
            <w:sz w:val="24"/>
            <w:szCs w:val="24"/>
          </w:rPr>
          <w:t>1 м</w:t>
        </w:r>
      </w:smartTag>
      <w:r w:rsidRPr="00B9536D">
        <w:rPr>
          <w:sz w:val="24"/>
          <w:szCs w:val="24"/>
        </w:rPr>
        <w:t>.</w:t>
      </w:r>
    </w:p>
    <w:p w:rsidR="000E3695" w:rsidRPr="00B9536D" w:rsidRDefault="000E3695" w:rsidP="000E3695">
      <w:pPr>
        <w:ind w:firstLine="709"/>
        <w:jc w:val="both"/>
        <w:rPr>
          <w:sz w:val="24"/>
          <w:szCs w:val="24"/>
        </w:rPr>
      </w:pPr>
      <w:r w:rsidRPr="00B9536D">
        <w:rPr>
          <w:sz w:val="24"/>
          <w:szCs w:val="24"/>
        </w:rPr>
        <w:t>1</w:t>
      </w:r>
      <w:r w:rsidR="00DA539E" w:rsidRPr="00B9536D">
        <w:rPr>
          <w:sz w:val="24"/>
          <w:szCs w:val="24"/>
        </w:rPr>
        <w:t>5</w:t>
      </w:r>
      <w:r w:rsidRPr="00B9536D">
        <w:rPr>
          <w:sz w:val="24"/>
          <w:szCs w:val="24"/>
        </w:rPr>
        <w:t>) Минимально допустимое расстояние от окон жилых и общественных зданий до площадок:</w:t>
      </w:r>
    </w:p>
    <w:p w:rsidR="000E3695" w:rsidRPr="00B9536D" w:rsidRDefault="000E3695" w:rsidP="000E3695">
      <w:pPr>
        <w:ind w:firstLine="709"/>
        <w:jc w:val="both"/>
        <w:rPr>
          <w:sz w:val="24"/>
          <w:szCs w:val="24"/>
        </w:rPr>
      </w:pPr>
      <w:r w:rsidRPr="00B9536D">
        <w:rPr>
          <w:sz w:val="24"/>
          <w:szCs w:val="24"/>
        </w:rPr>
        <w:t xml:space="preserve">–  для игр детей дошкольного и младшего школьного возраста - не менее </w:t>
      </w:r>
      <w:smartTag w:uri="urn:schemas-microsoft-com:office:smarttags" w:element="metricconverter">
        <w:smartTagPr>
          <w:attr w:name="ProductID" w:val="12 м"/>
        </w:smartTagPr>
        <w:r w:rsidRPr="00B9536D">
          <w:rPr>
            <w:sz w:val="24"/>
            <w:szCs w:val="24"/>
          </w:rPr>
          <w:t>12 м</w:t>
        </w:r>
      </w:smartTag>
      <w:r w:rsidRPr="00B9536D">
        <w:rPr>
          <w:sz w:val="24"/>
          <w:szCs w:val="24"/>
        </w:rPr>
        <w:t>;</w:t>
      </w:r>
    </w:p>
    <w:p w:rsidR="000E3695" w:rsidRPr="00B9536D" w:rsidRDefault="000E3695" w:rsidP="000E3695">
      <w:pPr>
        <w:ind w:firstLine="709"/>
        <w:jc w:val="both"/>
        <w:rPr>
          <w:sz w:val="24"/>
          <w:szCs w:val="24"/>
        </w:rPr>
      </w:pPr>
      <w:r w:rsidRPr="00B9536D">
        <w:rPr>
          <w:sz w:val="24"/>
          <w:szCs w:val="24"/>
        </w:rPr>
        <w:t xml:space="preserve">–  для отдыха взрослого населения - не менее </w:t>
      </w:r>
      <w:smartTag w:uri="urn:schemas-microsoft-com:office:smarttags" w:element="metricconverter">
        <w:smartTagPr>
          <w:attr w:name="ProductID" w:val="10 м"/>
        </w:smartTagPr>
        <w:r w:rsidRPr="00B9536D">
          <w:rPr>
            <w:sz w:val="24"/>
            <w:szCs w:val="24"/>
          </w:rPr>
          <w:t>10 м</w:t>
        </w:r>
      </w:smartTag>
      <w:r w:rsidRPr="00B9536D">
        <w:rPr>
          <w:sz w:val="24"/>
          <w:szCs w:val="24"/>
        </w:rPr>
        <w:t>;</w:t>
      </w:r>
    </w:p>
    <w:p w:rsidR="000E3695" w:rsidRPr="00B9536D" w:rsidRDefault="000E3695" w:rsidP="000E3695">
      <w:pPr>
        <w:ind w:firstLine="709"/>
        <w:jc w:val="both"/>
        <w:rPr>
          <w:sz w:val="24"/>
          <w:szCs w:val="24"/>
        </w:rPr>
      </w:pPr>
      <w:r w:rsidRPr="00B9536D">
        <w:rPr>
          <w:sz w:val="24"/>
          <w:szCs w:val="24"/>
        </w:rPr>
        <w:t xml:space="preserve">–  для занятий физкультурой, в зависимости от шумовых характеристик (наибольшие значения принимаются для хоккейных и футбольных площадок, наименьшие - для площадок для настольного тенниса), - 10 - </w:t>
      </w:r>
      <w:smartTag w:uri="urn:schemas-microsoft-com:office:smarttags" w:element="metricconverter">
        <w:smartTagPr>
          <w:attr w:name="ProductID" w:val="40 м"/>
        </w:smartTagPr>
        <w:r w:rsidRPr="00B9536D">
          <w:rPr>
            <w:sz w:val="24"/>
            <w:szCs w:val="24"/>
          </w:rPr>
          <w:t>40 м</w:t>
        </w:r>
      </w:smartTag>
      <w:r w:rsidRPr="00B9536D">
        <w:rPr>
          <w:sz w:val="24"/>
          <w:szCs w:val="24"/>
        </w:rPr>
        <w:t>;</w:t>
      </w:r>
    </w:p>
    <w:p w:rsidR="000E3695" w:rsidRPr="00B9536D" w:rsidRDefault="000E3695" w:rsidP="000E3695">
      <w:pPr>
        <w:ind w:firstLine="709"/>
        <w:jc w:val="both"/>
        <w:rPr>
          <w:sz w:val="24"/>
          <w:szCs w:val="24"/>
        </w:rPr>
      </w:pPr>
      <w:r w:rsidRPr="00B9536D">
        <w:rPr>
          <w:sz w:val="24"/>
          <w:szCs w:val="24"/>
        </w:rPr>
        <w:t xml:space="preserve">–  для хозяйственных целей - не менее </w:t>
      </w:r>
      <w:smartTag w:uri="urn:schemas-microsoft-com:office:smarttags" w:element="metricconverter">
        <w:smartTagPr>
          <w:attr w:name="ProductID" w:val="20 м"/>
        </w:smartTagPr>
        <w:r w:rsidRPr="00B9536D">
          <w:rPr>
            <w:sz w:val="24"/>
            <w:szCs w:val="24"/>
          </w:rPr>
          <w:t>20 м</w:t>
        </w:r>
      </w:smartTag>
      <w:r w:rsidRPr="00B9536D">
        <w:rPr>
          <w:sz w:val="24"/>
          <w:szCs w:val="24"/>
        </w:rPr>
        <w:t>;</w:t>
      </w:r>
    </w:p>
    <w:p w:rsidR="000E3695" w:rsidRPr="00B9536D" w:rsidRDefault="000E3695" w:rsidP="000E3695">
      <w:pPr>
        <w:ind w:firstLine="709"/>
        <w:jc w:val="both"/>
        <w:rPr>
          <w:sz w:val="24"/>
          <w:szCs w:val="24"/>
        </w:rPr>
      </w:pPr>
      <w:r w:rsidRPr="00B9536D">
        <w:rPr>
          <w:sz w:val="24"/>
          <w:szCs w:val="24"/>
        </w:rPr>
        <w:t xml:space="preserve">–  для выгула собак - не менее </w:t>
      </w:r>
      <w:smartTag w:uri="urn:schemas-microsoft-com:office:smarttags" w:element="metricconverter">
        <w:smartTagPr>
          <w:attr w:name="ProductID" w:val="40 м"/>
        </w:smartTagPr>
        <w:r w:rsidRPr="00B9536D">
          <w:rPr>
            <w:sz w:val="24"/>
            <w:szCs w:val="24"/>
          </w:rPr>
          <w:t>40 м</w:t>
        </w:r>
      </w:smartTag>
      <w:r w:rsidRPr="00B9536D">
        <w:rPr>
          <w:sz w:val="24"/>
          <w:szCs w:val="24"/>
        </w:rPr>
        <w:t>;</w:t>
      </w:r>
    </w:p>
    <w:p w:rsidR="000E3695" w:rsidRPr="00B9536D" w:rsidRDefault="000E3695" w:rsidP="000E3695">
      <w:pPr>
        <w:ind w:firstLine="709"/>
        <w:jc w:val="both"/>
        <w:rPr>
          <w:sz w:val="24"/>
          <w:szCs w:val="24"/>
        </w:rPr>
      </w:pPr>
      <w:r w:rsidRPr="00B9536D">
        <w:rPr>
          <w:sz w:val="24"/>
          <w:szCs w:val="24"/>
        </w:rPr>
        <w:t>1</w:t>
      </w:r>
      <w:r w:rsidR="00DA539E" w:rsidRPr="00B9536D">
        <w:rPr>
          <w:sz w:val="24"/>
          <w:szCs w:val="24"/>
        </w:rPr>
        <w:t>6</w:t>
      </w:r>
      <w:r w:rsidRPr="00B9536D">
        <w:rPr>
          <w:sz w:val="24"/>
          <w:szCs w:val="24"/>
        </w:rPr>
        <w:t xml:space="preserve">) Расстояния от площадок для сушки белья не нормируются, расстояния от площадок для мусоросборников до физкультурных площадок, площадок для игр детей и отдыха взрослых должны быть не менее </w:t>
      </w:r>
      <w:smartTag w:uri="urn:schemas-microsoft-com:office:smarttags" w:element="metricconverter">
        <w:smartTagPr>
          <w:attr w:name="ProductID" w:val="20 м"/>
        </w:smartTagPr>
        <w:r w:rsidRPr="00B9536D">
          <w:rPr>
            <w:sz w:val="24"/>
            <w:szCs w:val="24"/>
          </w:rPr>
          <w:t>20 м</w:t>
        </w:r>
      </w:smartTag>
      <w:r w:rsidRPr="00B9536D">
        <w:rPr>
          <w:sz w:val="24"/>
          <w:szCs w:val="24"/>
        </w:rPr>
        <w:t xml:space="preserve">, а расстояния от площадок для хозяйственных целей до наиболее удаленного входа в жилое здание - не более </w:t>
      </w:r>
      <w:smartTag w:uri="urn:schemas-microsoft-com:office:smarttags" w:element="metricconverter">
        <w:smartTagPr>
          <w:attr w:name="ProductID" w:val="100 м"/>
        </w:smartTagPr>
        <w:r w:rsidRPr="00B9536D">
          <w:rPr>
            <w:sz w:val="24"/>
            <w:szCs w:val="24"/>
          </w:rPr>
          <w:t>100 м</w:t>
        </w:r>
      </w:smartTag>
      <w:r w:rsidRPr="00B9536D">
        <w:rPr>
          <w:sz w:val="24"/>
          <w:szCs w:val="24"/>
        </w:rPr>
        <w:t xml:space="preserve"> для домов с мусоропроводами и не более </w:t>
      </w:r>
      <w:smartTag w:uri="urn:schemas-microsoft-com:office:smarttags" w:element="metricconverter">
        <w:smartTagPr>
          <w:attr w:name="ProductID" w:val="50 м"/>
        </w:smartTagPr>
        <w:r w:rsidRPr="00B9536D">
          <w:rPr>
            <w:sz w:val="24"/>
            <w:szCs w:val="24"/>
          </w:rPr>
          <w:t>50 м</w:t>
        </w:r>
      </w:smartTag>
      <w:r w:rsidRPr="00B9536D">
        <w:rPr>
          <w:sz w:val="24"/>
          <w:szCs w:val="24"/>
        </w:rPr>
        <w:t xml:space="preserve"> для домов без мусоропроводов.</w:t>
      </w:r>
    </w:p>
    <w:p w:rsidR="000E3695" w:rsidRPr="00B9536D" w:rsidRDefault="000E3695" w:rsidP="000E3695">
      <w:pPr>
        <w:ind w:firstLine="709"/>
        <w:jc w:val="both"/>
        <w:rPr>
          <w:sz w:val="24"/>
          <w:szCs w:val="24"/>
        </w:rPr>
      </w:pPr>
      <w:r w:rsidRPr="00B9536D">
        <w:rPr>
          <w:sz w:val="24"/>
          <w:szCs w:val="24"/>
        </w:rPr>
        <w:t>1</w:t>
      </w:r>
      <w:r w:rsidR="00DA539E" w:rsidRPr="00B9536D">
        <w:rPr>
          <w:sz w:val="24"/>
          <w:szCs w:val="24"/>
        </w:rPr>
        <w:t>7</w:t>
      </w:r>
      <w:r w:rsidRPr="00B9536D">
        <w:rPr>
          <w:sz w:val="24"/>
          <w:szCs w:val="24"/>
        </w:rPr>
        <w:t xml:space="preserve">) Мусороудаление с территорий малоэтажной жилой застройки следует проводить путем вывозки бытового мусора от площадок с контейнерами, расстояние от которых до границ участков жилых домов, детских учреждений, озелененных площадок следует устанавливать не менее </w:t>
      </w:r>
      <w:smartTag w:uri="urn:schemas-microsoft-com:office:smarttags" w:element="metricconverter">
        <w:smartTagPr>
          <w:attr w:name="ProductID" w:val="50 м"/>
        </w:smartTagPr>
        <w:r w:rsidRPr="00B9536D">
          <w:rPr>
            <w:sz w:val="24"/>
            <w:szCs w:val="24"/>
          </w:rPr>
          <w:t>50 м</w:t>
        </w:r>
      </w:smartTag>
      <w:r w:rsidRPr="00B9536D">
        <w:rPr>
          <w:sz w:val="24"/>
          <w:szCs w:val="24"/>
        </w:rPr>
        <w:t xml:space="preserve">, но не более </w:t>
      </w:r>
      <w:smartTag w:uri="urn:schemas-microsoft-com:office:smarttags" w:element="metricconverter">
        <w:smartTagPr>
          <w:attr w:name="ProductID" w:val="100 м"/>
        </w:smartTagPr>
        <w:r w:rsidRPr="00B9536D">
          <w:rPr>
            <w:sz w:val="24"/>
            <w:szCs w:val="24"/>
          </w:rPr>
          <w:t>100 м</w:t>
        </w:r>
      </w:smartTag>
      <w:r w:rsidRPr="00B9536D">
        <w:rPr>
          <w:sz w:val="24"/>
          <w:szCs w:val="24"/>
        </w:rPr>
        <w:t>.</w:t>
      </w:r>
    </w:p>
    <w:p w:rsidR="000E3695" w:rsidRPr="00B9536D" w:rsidRDefault="000E3695" w:rsidP="000E3695">
      <w:pPr>
        <w:ind w:firstLine="709"/>
        <w:jc w:val="both"/>
        <w:rPr>
          <w:sz w:val="24"/>
          <w:szCs w:val="24"/>
        </w:rPr>
      </w:pPr>
      <w:r w:rsidRPr="00B9536D">
        <w:rPr>
          <w:sz w:val="24"/>
          <w:szCs w:val="24"/>
        </w:rPr>
        <w:t>1</w:t>
      </w:r>
      <w:r w:rsidR="00DA539E" w:rsidRPr="00B9536D">
        <w:rPr>
          <w:sz w:val="24"/>
          <w:szCs w:val="24"/>
        </w:rPr>
        <w:t>8</w:t>
      </w:r>
      <w:r w:rsidRPr="00B9536D">
        <w:rPr>
          <w:sz w:val="24"/>
          <w:szCs w:val="24"/>
        </w:rPr>
        <w:t>) На территории малоэтажной жилой застройки следует предусматривать 100-процентную обеспеченность машино-местами для хранения и парковки легковых автомобилей, мотоциклов, мопедов. Размещение других видов транспортных средств возможно по согласованию с органами местного самоуправления.</w:t>
      </w:r>
    </w:p>
    <w:p w:rsidR="000E3695" w:rsidRPr="00B9536D" w:rsidRDefault="000E3695" w:rsidP="000E3695">
      <w:pPr>
        <w:ind w:firstLine="709"/>
        <w:jc w:val="both"/>
        <w:rPr>
          <w:sz w:val="24"/>
          <w:szCs w:val="24"/>
        </w:rPr>
      </w:pPr>
      <w:r w:rsidRPr="00B9536D">
        <w:rPr>
          <w:sz w:val="24"/>
          <w:szCs w:val="24"/>
        </w:rPr>
        <w:t>1</w:t>
      </w:r>
      <w:r w:rsidR="00DA539E" w:rsidRPr="00B9536D">
        <w:rPr>
          <w:sz w:val="24"/>
          <w:szCs w:val="24"/>
        </w:rPr>
        <w:t>9</w:t>
      </w:r>
      <w:r w:rsidRPr="00B9536D">
        <w:rPr>
          <w:sz w:val="24"/>
          <w:szCs w:val="24"/>
        </w:rPr>
        <w:t>) При устройстве гаражей (в том числе пристроенных) в цокольном, подвальном этажах двухквартирных и блокированных домов допускается их проектирование без соблюдения нормативов расчета стоянок автомобилей.</w:t>
      </w:r>
    </w:p>
    <w:p w:rsidR="000E3695" w:rsidRPr="00B9536D" w:rsidRDefault="00DA539E" w:rsidP="000E3695">
      <w:pPr>
        <w:ind w:firstLine="709"/>
        <w:jc w:val="both"/>
        <w:rPr>
          <w:sz w:val="24"/>
          <w:szCs w:val="24"/>
        </w:rPr>
      </w:pPr>
      <w:r w:rsidRPr="00B9536D">
        <w:rPr>
          <w:sz w:val="24"/>
          <w:szCs w:val="24"/>
        </w:rPr>
        <w:t>20</w:t>
      </w:r>
      <w:r w:rsidR="000E3695" w:rsidRPr="00B9536D">
        <w:rPr>
          <w:sz w:val="24"/>
          <w:szCs w:val="24"/>
        </w:rPr>
        <w:t>) Коэффициент использования земельного участка:</w:t>
      </w:r>
    </w:p>
    <w:p w:rsidR="000E3695" w:rsidRPr="00B9536D" w:rsidRDefault="000E3695" w:rsidP="000E3695">
      <w:pPr>
        <w:ind w:firstLine="709"/>
        <w:jc w:val="both"/>
        <w:rPr>
          <w:sz w:val="24"/>
          <w:szCs w:val="24"/>
        </w:rPr>
      </w:pPr>
      <w:r w:rsidRPr="00B9536D">
        <w:rPr>
          <w:sz w:val="24"/>
          <w:szCs w:val="24"/>
        </w:rPr>
        <w:t>– в границах территории жилой застройки индивидуальными домами усадебного типа – 0,4.</w:t>
      </w:r>
    </w:p>
    <w:p w:rsidR="000E3695" w:rsidRPr="00B9536D" w:rsidRDefault="000E3695" w:rsidP="000E3695">
      <w:pPr>
        <w:ind w:firstLine="709"/>
        <w:jc w:val="both"/>
        <w:rPr>
          <w:sz w:val="24"/>
          <w:szCs w:val="24"/>
        </w:rPr>
      </w:pPr>
      <w:r w:rsidRPr="00B9536D">
        <w:rPr>
          <w:sz w:val="24"/>
          <w:szCs w:val="24"/>
        </w:rPr>
        <w:t>– в границах территории застройки жилыми домами блокированного типа – 0,8 –  1,6.</w:t>
      </w:r>
    </w:p>
    <w:p w:rsidR="000E3695" w:rsidRPr="00B9536D" w:rsidRDefault="000E3695" w:rsidP="000E3695">
      <w:pPr>
        <w:ind w:firstLine="709"/>
        <w:jc w:val="both"/>
        <w:rPr>
          <w:sz w:val="24"/>
          <w:szCs w:val="24"/>
        </w:rPr>
      </w:pPr>
      <w:r w:rsidRPr="00B9536D">
        <w:rPr>
          <w:sz w:val="24"/>
          <w:szCs w:val="24"/>
        </w:rPr>
        <w:t>– в границах территории многоквартирной жилой застройки – 0,8.</w:t>
      </w:r>
    </w:p>
    <w:p w:rsidR="000E3695" w:rsidRPr="00B9536D" w:rsidRDefault="00DA539E" w:rsidP="000E3695">
      <w:pPr>
        <w:ind w:firstLine="709"/>
        <w:jc w:val="both"/>
        <w:rPr>
          <w:sz w:val="24"/>
          <w:szCs w:val="24"/>
        </w:rPr>
      </w:pPr>
      <w:r w:rsidRPr="00B9536D">
        <w:rPr>
          <w:sz w:val="24"/>
          <w:szCs w:val="24"/>
        </w:rPr>
        <w:t>21</w:t>
      </w:r>
      <w:r w:rsidR="000E3695" w:rsidRPr="00B9536D">
        <w:rPr>
          <w:sz w:val="24"/>
          <w:szCs w:val="24"/>
        </w:rPr>
        <w:t>) Вспомогательные строения, за исключением гаражей, размещать со стороны улиц не допускается.</w:t>
      </w:r>
    </w:p>
    <w:p w:rsidR="000E3695" w:rsidRPr="00B9536D" w:rsidRDefault="00DA539E" w:rsidP="000E3695">
      <w:pPr>
        <w:ind w:firstLine="709"/>
        <w:jc w:val="both"/>
        <w:rPr>
          <w:sz w:val="24"/>
          <w:szCs w:val="24"/>
        </w:rPr>
      </w:pPr>
      <w:r w:rsidRPr="00B9536D">
        <w:rPr>
          <w:sz w:val="24"/>
          <w:szCs w:val="24"/>
        </w:rPr>
        <w:t>22</w:t>
      </w:r>
      <w:r w:rsidR="000E3695" w:rsidRPr="00B9536D">
        <w:rPr>
          <w:sz w:val="24"/>
          <w:szCs w:val="24"/>
        </w:rPr>
        <w:t>) На территории малоэтажной застройки для жителей многоквартирных домов хозяйственные постройки для скота и птицы могут выделяться за пределами жилых образований. Для многоквартирных домов допускается устройство встроенных или отдельно стоящих коллективных хранилищ сельскохозяйственных продуктов, площадь которых определяется градостроительным планом земельного участка.</w:t>
      </w:r>
    </w:p>
    <w:p w:rsidR="000E3695" w:rsidRPr="00B9536D" w:rsidRDefault="000E3695" w:rsidP="000E3695">
      <w:pPr>
        <w:pStyle w:val="ConsPlusTitle"/>
        <w:ind w:firstLine="709"/>
        <w:jc w:val="both"/>
        <w:rPr>
          <w:rFonts w:ascii="Times New Roman" w:hAnsi="Times New Roman" w:cs="Times New Roman"/>
          <w:b w:val="0"/>
          <w:sz w:val="24"/>
          <w:szCs w:val="24"/>
        </w:rPr>
      </w:pPr>
      <w:r w:rsidRPr="00B9536D">
        <w:rPr>
          <w:rFonts w:ascii="Times New Roman" w:hAnsi="Times New Roman" w:cs="Times New Roman"/>
          <w:b w:val="0"/>
          <w:sz w:val="24"/>
          <w:szCs w:val="24"/>
        </w:rPr>
        <w:t>2</w:t>
      </w:r>
      <w:r w:rsidR="00DA539E" w:rsidRPr="00B9536D">
        <w:rPr>
          <w:rFonts w:ascii="Times New Roman" w:hAnsi="Times New Roman" w:cs="Times New Roman"/>
          <w:b w:val="0"/>
          <w:sz w:val="24"/>
          <w:szCs w:val="24"/>
        </w:rPr>
        <w:t>3</w:t>
      </w:r>
      <w:r w:rsidRPr="00B9536D">
        <w:rPr>
          <w:rFonts w:ascii="Times New Roman" w:hAnsi="Times New Roman" w:cs="Times New Roman"/>
          <w:b w:val="0"/>
          <w:sz w:val="24"/>
          <w:szCs w:val="24"/>
        </w:rPr>
        <w:t xml:space="preserve">) Должны соблюдаться противопожарные требования в соответствии с пунктом </w:t>
      </w:r>
      <w:r w:rsidR="000734F5" w:rsidRPr="00B9536D">
        <w:rPr>
          <w:rFonts w:ascii="Times New Roman" w:hAnsi="Times New Roman" w:cs="Times New Roman"/>
          <w:b w:val="0"/>
          <w:sz w:val="24"/>
          <w:szCs w:val="24"/>
        </w:rPr>
        <w:t>действующим законодательством Российской Федерации</w:t>
      </w:r>
      <w:r w:rsidRPr="00B9536D">
        <w:rPr>
          <w:rFonts w:ascii="Times New Roman" w:hAnsi="Times New Roman" w:cs="Times New Roman"/>
          <w:b w:val="0"/>
          <w:sz w:val="24"/>
          <w:szCs w:val="24"/>
        </w:rPr>
        <w:t>.</w:t>
      </w:r>
    </w:p>
    <w:p w:rsidR="000E3695" w:rsidRPr="00B9536D" w:rsidRDefault="000E3695" w:rsidP="000E3695">
      <w:pPr>
        <w:pStyle w:val="ConsPlusTitle"/>
        <w:ind w:firstLine="709"/>
        <w:jc w:val="both"/>
        <w:rPr>
          <w:rFonts w:ascii="Times New Roman" w:hAnsi="Times New Roman" w:cs="Times New Roman"/>
          <w:b w:val="0"/>
          <w:sz w:val="24"/>
          <w:szCs w:val="24"/>
        </w:rPr>
      </w:pPr>
      <w:r w:rsidRPr="00B9536D">
        <w:rPr>
          <w:rFonts w:ascii="Times New Roman" w:hAnsi="Times New Roman" w:cs="Times New Roman"/>
          <w:b w:val="0"/>
          <w:sz w:val="24"/>
          <w:szCs w:val="24"/>
        </w:rPr>
        <w:t>2</w:t>
      </w:r>
      <w:r w:rsidR="00DA539E" w:rsidRPr="00B9536D">
        <w:rPr>
          <w:rFonts w:ascii="Times New Roman" w:hAnsi="Times New Roman" w:cs="Times New Roman"/>
          <w:b w:val="0"/>
          <w:sz w:val="24"/>
          <w:szCs w:val="24"/>
        </w:rPr>
        <w:t>4</w:t>
      </w:r>
      <w:r w:rsidRPr="00B9536D">
        <w:rPr>
          <w:rFonts w:ascii="Times New Roman" w:hAnsi="Times New Roman" w:cs="Times New Roman"/>
          <w:b w:val="0"/>
          <w:sz w:val="24"/>
          <w:szCs w:val="24"/>
        </w:rPr>
        <w:t xml:space="preserve">) Обеспечение доступности объектов социальной инфраструктуры для инвалидов и других маломобильных групп населения должны соблюдаться в соответствии с пунктом </w:t>
      </w:r>
      <w:r w:rsidR="000734F5" w:rsidRPr="00B9536D">
        <w:rPr>
          <w:rFonts w:ascii="Times New Roman" w:hAnsi="Times New Roman" w:cs="Times New Roman"/>
          <w:b w:val="0"/>
          <w:sz w:val="24"/>
          <w:szCs w:val="24"/>
        </w:rPr>
        <w:t>действующим законодательством Российской Федерации</w:t>
      </w:r>
      <w:r w:rsidRPr="00B9536D">
        <w:rPr>
          <w:rFonts w:ascii="Times New Roman" w:hAnsi="Times New Roman" w:cs="Times New Roman"/>
          <w:b w:val="0"/>
          <w:sz w:val="24"/>
          <w:szCs w:val="24"/>
        </w:rPr>
        <w:t>.</w:t>
      </w:r>
    </w:p>
    <w:p w:rsidR="00DA539E" w:rsidRPr="00B9536D" w:rsidRDefault="00DA539E" w:rsidP="00DA539E">
      <w:pPr>
        <w:pStyle w:val="a5"/>
        <w:tabs>
          <w:tab w:val="left" w:pos="709"/>
        </w:tabs>
        <w:ind w:firstLine="709"/>
        <w:jc w:val="both"/>
        <w:rPr>
          <w:rFonts w:cs="Times New Roman"/>
          <w:color w:val="000000" w:themeColor="text1"/>
          <w:sz w:val="24"/>
          <w:szCs w:val="24"/>
        </w:rPr>
      </w:pPr>
      <w:r w:rsidRPr="00B9536D">
        <w:rPr>
          <w:rFonts w:cs="Times New Roman"/>
          <w:color w:val="000000" w:themeColor="text1"/>
          <w:sz w:val="24"/>
          <w:szCs w:val="24"/>
        </w:rPr>
        <w:t xml:space="preserve">Примечание: </w:t>
      </w:r>
    </w:p>
    <w:p w:rsidR="00DA539E" w:rsidRPr="00B9536D" w:rsidRDefault="00DA539E" w:rsidP="00DA539E">
      <w:pPr>
        <w:pStyle w:val="a5"/>
        <w:tabs>
          <w:tab w:val="left" w:pos="709"/>
        </w:tabs>
        <w:ind w:firstLine="709"/>
        <w:jc w:val="both"/>
        <w:rPr>
          <w:rFonts w:cs="Times New Roman"/>
          <w:color w:val="000000" w:themeColor="text1"/>
          <w:sz w:val="24"/>
          <w:szCs w:val="24"/>
        </w:rPr>
      </w:pPr>
      <w:r w:rsidRPr="00B9536D">
        <w:rPr>
          <w:rFonts w:cs="Times New Roman"/>
          <w:color w:val="000000" w:themeColor="text1"/>
          <w:sz w:val="24"/>
          <w:szCs w:val="24"/>
        </w:rPr>
        <w:lastRenderedPageBreak/>
        <w:t>Минимальные отступы от границ земельного участка установлены настоящим регламентом до контура наземного типа (строящегося, реконструируемого, построенного, эксплуатируемого) объекта, образуемого проекцией на горизонтальную плоскость конструктивных элементов объекта недвижимости, расположенных на уровне земли.</w:t>
      </w:r>
    </w:p>
    <w:p w:rsidR="00DA539E" w:rsidRPr="00B9536D" w:rsidRDefault="00DA539E" w:rsidP="00DA539E">
      <w:pPr>
        <w:pStyle w:val="a5"/>
        <w:tabs>
          <w:tab w:val="left" w:pos="709"/>
        </w:tabs>
        <w:ind w:firstLine="709"/>
        <w:jc w:val="both"/>
        <w:rPr>
          <w:rFonts w:cs="Times New Roman"/>
          <w:color w:val="000000" w:themeColor="text1"/>
          <w:sz w:val="24"/>
          <w:szCs w:val="24"/>
        </w:rPr>
      </w:pPr>
      <w:r w:rsidRPr="00B9536D">
        <w:rPr>
          <w:rFonts w:cs="Times New Roman"/>
          <w:color w:val="000000" w:themeColor="text1"/>
          <w:sz w:val="24"/>
          <w:szCs w:val="24"/>
        </w:rPr>
        <w:t>Суммарная общая площадь зданий, строений, сооружений, которые разрешается построить на земельном участке, определяется умножением значения коэффициента использования территории на показатель площади земельного участка.</w:t>
      </w:r>
    </w:p>
    <w:p w:rsidR="00DA539E" w:rsidRPr="00B9536D" w:rsidRDefault="00DA539E" w:rsidP="00DA539E">
      <w:pPr>
        <w:pStyle w:val="a5"/>
        <w:tabs>
          <w:tab w:val="left" w:pos="709"/>
        </w:tabs>
        <w:ind w:firstLine="709"/>
        <w:jc w:val="both"/>
        <w:rPr>
          <w:rFonts w:cs="Times New Roman"/>
          <w:color w:val="000000" w:themeColor="text1"/>
          <w:sz w:val="24"/>
          <w:szCs w:val="24"/>
        </w:rPr>
      </w:pPr>
      <w:r w:rsidRPr="00B9536D">
        <w:rPr>
          <w:rFonts w:cs="Times New Roman"/>
          <w:color w:val="000000" w:themeColor="text1"/>
          <w:sz w:val="24"/>
          <w:szCs w:val="24"/>
        </w:rPr>
        <w:t>Кроме газона и деревьев на территории озеленения могут быть высажены многолетние кустарниковые растения, а также прочие декоративные растения, не представляющие угрозу жизнедеятельности человека.</w:t>
      </w:r>
    </w:p>
    <w:p w:rsidR="00DA539E" w:rsidRPr="00B9536D" w:rsidRDefault="00DA539E" w:rsidP="00DA539E">
      <w:pPr>
        <w:pStyle w:val="a5"/>
        <w:tabs>
          <w:tab w:val="left" w:pos="709"/>
        </w:tabs>
        <w:ind w:firstLine="709"/>
        <w:jc w:val="both"/>
        <w:rPr>
          <w:rFonts w:cs="Times New Roman"/>
          <w:color w:val="000000" w:themeColor="text1"/>
          <w:sz w:val="24"/>
          <w:szCs w:val="24"/>
        </w:rPr>
      </w:pPr>
      <w:r w:rsidRPr="00B9536D">
        <w:rPr>
          <w:rFonts w:cs="Times New Roman"/>
          <w:color w:val="000000" w:themeColor="text1"/>
          <w:sz w:val="24"/>
          <w:szCs w:val="24"/>
        </w:rPr>
        <w:t>В площадь озеленения не включаются: детские и спортивные площадки, площадки для отдыха взрослого населения, проезды, тротуары, парковочные места, в том числе с использованием газонной решетки (георешетки).</w:t>
      </w:r>
    </w:p>
    <w:p w:rsidR="00DA539E" w:rsidRPr="00B9536D" w:rsidRDefault="00DA539E" w:rsidP="00DA539E">
      <w:pPr>
        <w:pStyle w:val="a5"/>
        <w:ind w:firstLine="709"/>
        <w:jc w:val="both"/>
        <w:rPr>
          <w:rFonts w:cs="Times New Roman"/>
          <w:color w:val="000000" w:themeColor="text1"/>
          <w:sz w:val="24"/>
          <w:szCs w:val="24"/>
        </w:rPr>
      </w:pPr>
      <w:r w:rsidRPr="00B9536D">
        <w:rPr>
          <w:rFonts w:cs="Times New Roman"/>
          <w:color w:val="000000" w:themeColor="text1"/>
          <w:sz w:val="24"/>
          <w:szCs w:val="24"/>
        </w:rPr>
        <w:t>Изменение общего рельефа участка, осуществляемое путем выемки или насыпи,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w:t>
      </w:r>
    </w:p>
    <w:p w:rsidR="00DA539E" w:rsidRPr="00B9536D" w:rsidRDefault="00DA539E" w:rsidP="00DA539E">
      <w:pPr>
        <w:pStyle w:val="a5"/>
        <w:ind w:firstLine="709"/>
        <w:jc w:val="both"/>
        <w:rPr>
          <w:rFonts w:cs="Times New Roman"/>
          <w:color w:val="000000" w:themeColor="text1"/>
          <w:sz w:val="24"/>
          <w:szCs w:val="24"/>
        </w:rPr>
      </w:pPr>
      <w:r w:rsidRPr="00B9536D">
        <w:rPr>
          <w:rFonts w:cs="Times New Roman"/>
          <w:color w:val="000000" w:themeColor="text1"/>
          <w:sz w:val="24"/>
          <w:szCs w:val="24"/>
        </w:rPr>
        <w:t>Все строения должны быть обеспечены системами водоотведения с кровли с целью предотвращения подтопления соседних земельных участков и строений.</w:t>
      </w:r>
    </w:p>
    <w:p w:rsidR="00DA539E" w:rsidRPr="00B9536D" w:rsidRDefault="00DA539E" w:rsidP="00DA539E">
      <w:pPr>
        <w:pStyle w:val="a5"/>
        <w:ind w:firstLine="709"/>
        <w:jc w:val="both"/>
        <w:rPr>
          <w:rFonts w:cs="Times New Roman"/>
          <w:color w:val="000000" w:themeColor="text1"/>
          <w:sz w:val="24"/>
          <w:szCs w:val="24"/>
        </w:rPr>
      </w:pPr>
      <w:r w:rsidRPr="00B9536D">
        <w:rPr>
          <w:rFonts w:cs="Times New Roman"/>
          <w:color w:val="000000" w:themeColor="text1"/>
          <w:sz w:val="24"/>
          <w:szCs w:val="24"/>
        </w:rPr>
        <w:t>Отмостка объектов  должна располагаться в пределах отведенного (предоставленного) земельного участка. Отмостка зданий должна быть не менее 0,8 м. Уклон отмостки рекомендуется принимать не менее 10 % в сторону от здания.</w:t>
      </w:r>
    </w:p>
    <w:p w:rsidR="000E3695" w:rsidRPr="00B9536D" w:rsidRDefault="000E3695" w:rsidP="000E3695">
      <w:pPr>
        <w:ind w:firstLine="709"/>
        <w:jc w:val="both"/>
        <w:rPr>
          <w:sz w:val="24"/>
          <w:szCs w:val="24"/>
        </w:rPr>
      </w:pPr>
      <w:r w:rsidRPr="00B9536D">
        <w:rPr>
          <w:sz w:val="24"/>
          <w:szCs w:val="24"/>
        </w:rPr>
        <w:t>Ограничения использования земельных участков и окс:</w:t>
      </w:r>
    </w:p>
    <w:p w:rsidR="000E3695" w:rsidRPr="00B9536D" w:rsidRDefault="000E3695" w:rsidP="000E3695">
      <w:pPr>
        <w:ind w:firstLine="709"/>
        <w:jc w:val="both"/>
        <w:rPr>
          <w:sz w:val="24"/>
          <w:szCs w:val="24"/>
        </w:rPr>
      </w:pPr>
      <w:r w:rsidRPr="00B9536D">
        <w:rPr>
          <w:sz w:val="24"/>
          <w:szCs w:val="24"/>
        </w:rPr>
        <w:t>Не допускается размещение хозяйственных построек со стороны улиц, за исключением гаражей. При проектировании и строительстве в зонах затопления необходимо предусматривать инженерную защиту от затопления и подтопления зданий.</w:t>
      </w:r>
    </w:p>
    <w:p w:rsidR="000E3695" w:rsidRPr="00B9536D" w:rsidRDefault="000E3695" w:rsidP="000E3695">
      <w:pPr>
        <w:pStyle w:val="Iauiue"/>
        <w:tabs>
          <w:tab w:val="left" w:pos="360"/>
          <w:tab w:val="left" w:pos="1260"/>
        </w:tabs>
        <w:jc w:val="both"/>
        <w:rPr>
          <w:bCs/>
          <w:color w:val="365F91"/>
          <w:sz w:val="24"/>
          <w:szCs w:val="24"/>
          <w:u w:val="single"/>
        </w:rPr>
      </w:pPr>
    </w:p>
    <w:p w:rsidR="000E3695" w:rsidRPr="00B9536D" w:rsidRDefault="000E3695" w:rsidP="000E3695">
      <w:pPr>
        <w:ind w:firstLine="709"/>
        <w:jc w:val="center"/>
        <w:rPr>
          <w:rFonts w:eastAsia="SimSun"/>
          <w:b/>
          <w:sz w:val="28"/>
          <w:szCs w:val="28"/>
          <w:lang w:eastAsia="zh-CN"/>
        </w:rPr>
      </w:pPr>
      <w:r w:rsidRPr="00B9536D">
        <w:rPr>
          <w:rFonts w:eastAsia="SimSun"/>
          <w:b/>
          <w:sz w:val="28"/>
          <w:szCs w:val="28"/>
          <w:lang w:eastAsia="zh-CN"/>
        </w:rPr>
        <w:t>Ж – ЛПХ.</w:t>
      </w:r>
      <w:r w:rsidRPr="00B9536D">
        <w:rPr>
          <w:rFonts w:eastAsia="SimSun"/>
          <w:b/>
          <w:bCs/>
          <w:sz w:val="28"/>
          <w:szCs w:val="28"/>
          <w:lang w:eastAsia="zh-CN"/>
        </w:rPr>
        <w:t xml:space="preserve"> Зона личного подсобного хозяйства</w:t>
      </w:r>
    </w:p>
    <w:p w:rsidR="000E3695" w:rsidRPr="00B9536D" w:rsidRDefault="000E3695" w:rsidP="000E3695">
      <w:pPr>
        <w:ind w:firstLine="851"/>
        <w:rPr>
          <w:rFonts w:eastAsia="SimSun"/>
          <w:sz w:val="24"/>
          <w:szCs w:val="24"/>
          <w:u w:val="single"/>
          <w:lang w:eastAsia="zh-CN"/>
        </w:rPr>
      </w:pPr>
    </w:p>
    <w:p w:rsidR="000E3695" w:rsidRPr="00B9536D" w:rsidRDefault="000E3695" w:rsidP="000E3695">
      <w:pPr>
        <w:ind w:firstLine="709"/>
        <w:jc w:val="both"/>
        <w:rPr>
          <w:rFonts w:eastAsia="SimSun"/>
          <w:bCs/>
          <w:sz w:val="24"/>
          <w:szCs w:val="24"/>
          <w:lang w:eastAsia="zh-CN"/>
        </w:rPr>
      </w:pPr>
      <w:r w:rsidRPr="00B9536D">
        <w:rPr>
          <w:rFonts w:eastAsia="SimSun"/>
          <w:bCs/>
          <w:iCs/>
          <w:sz w:val="24"/>
          <w:szCs w:val="24"/>
          <w:lang w:eastAsia="zh-CN"/>
        </w:rPr>
        <w:t xml:space="preserve">Зона Ж – ЛПХ выделена </w:t>
      </w:r>
      <w:r w:rsidRPr="00B9536D">
        <w:rPr>
          <w:rFonts w:eastAsia="SimSun"/>
          <w:bCs/>
          <w:sz w:val="24"/>
          <w:szCs w:val="24"/>
          <w:lang w:eastAsia="zh-CN"/>
        </w:rPr>
        <w:t>для ведения личного подсобного хозяйства используются предоставленный и (или) приобретенный для этих целей земельный участок, жилой дом, производственные, бытовые и иные здания, строения и сооружения, в том числе теплицы, а также сельскохозяйственные животные, пчелы и птица, сельскохозяйственная техника, инвентарь, оборудование, транспортные средства и иное имущество, принадлежащее на праве собственности или ином праве гражданам, ведущим личное подсобное хозяйство.</w:t>
      </w:r>
    </w:p>
    <w:p w:rsidR="000E3695" w:rsidRPr="00B9536D" w:rsidRDefault="000E3695" w:rsidP="000E3695">
      <w:pPr>
        <w:ind w:firstLine="709"/>
        <w:jc w:val="both"/>
        <w:rPr>
          <w:rFonts w:eastAsia="SimSun"/>
          <w:bCs/>
          <w:sz w:val="24"/>
          <w:szCs w:val="24"/>
          <w:lang w:eastAsia="zh-CN"/>
        </w:rPr>
      </w:pPr>
      <w:r w:rsidRPr="00B9536D">
        <w:rPr>
          <w:rFonts w:eastAsia="SimSun"/>
          <w:bCs/>
          <w:sz w:val="24"/>
          <w:szCs w:val="24"/>
          <w:lang w:eastAsia="zh-CN"/>
        </w:rPr>
        <w:t>Правовое регулирование ведения гражданами личного подсобного хозяйства осуществляется в соответствии с Конституцией Российской Федерации, Земельным кодексом Российской Федерации, Федеральным законом "О личном подсобном хозяйстве", другими федеральными законами, иными правовыми актами Российской Федерации, а также Законом Краснодарского края от 7 июня 2004 года N 721-КЗ "О государственной поддержке развития личных подсобных хозяйств на территории Краснодарского края", иными принимаемыми в соответствии с ними законами и иными нормативными правовыми актами Краснодарского края и органов местного самоуправления.</w:t>
      </w:r>
    </w:p>
    <w:p w:rsidR="000E3695" w:rsidRPr="00B9536D" w:rsidRDefault="000E3695" w:rsidP="000E3695">
      <w:pPr>
        <w:ind w:firstLine="851"/>
        <w:rPr>
          <w:rFonts w:eastAsia="SimSun"/>
          <w:iCs/>
          <w:sz w:val="24"/>
          <w:szCs w:val="24"/>
          <w:u w:val="single"/>
          <w:lang w:eastAsia="zh-CN"/>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8"/>
        <w:gridCol w:w="4962"/>
        <w:gridCol w:w="2264"/>
      </w:tblGrid>
      <w:tr w:rsidR="000E3695" w:rsidRPr="00B9536D" w:rsidTr="00030DDE">
        <w:trPr>
          <w:jc w:val="center"/>
        </w:trPr>
        <w:tc>
          <w:tcPr>
            <w:tcW w:w="2408" w:type="dxa"/>
            <w:vAlign w:val="center"/>
            <w:hideMark/>
          </w:tcPr>
          <w:p w:rsidR="000E3695" w:rsidRPr="00B9536D" w:rsidRDefault="000E3695" w:rsidP="00EC02C5">
            <w:pPr>
              <w:spacing w:before="100" w:beforeAutospacing="1" w:after="100" w:afterAutospacing="1"/>
              <w:jc w:val="center"/>
              <w:rPr>
                <w:sz w:val="24"/>
                <w:szCs w:val="24"/>
              </w:rPr>
            </w:pPr>
            <w:r w:rsidRPr="00B9536D">
              <w:rPr>
                <w:sz w:val="24"/>
                <w:szCs w:val="24"/>
              </w:rPr>
              <w:t>Наименование вида разрешенного использования земельного участка</w:t>
            </w:r>
          </w:p>
          <w:p w:rsidR="000E3695" w:rsidRPr="00B9536D" w:rsidRDefault="000E3695" w:rsidP="00EC02C5">
            <w:pPr>
              <w:pStyle w:val="a5"/>
              <w:jc w:val="center"/>
              <w:rPr>
                <w:rFonts w:cs="Times New Roman"/>
                <w:sz w:val="24"/>
                <w:szCs w:val="24"/>
              </w:rPr>
            </w:pPr>
          </w:p>
        </w:tc>
        <w:tc>
          <w:tcPr>
            <w:tcW w:w="4962" w:type="dxa"/>
            <w:vAlign w:val="center"/>
            <w:hideMark/>
          </w:tcPr>
          <w:p w:rsidR="000E3695" w:rsidRPr="00B9536D" w:rsidRDefault="000E3695" w:rsidP="00EC02C5">
            <w:pPr>
              <w:pStyle w:val="a5"/>
              <w:jc w:val="center"/>
              <w:rPr>
                <w:rFonts w:cs="Times New Roman"/>
                <w:sz w:val="24"/>
                <w:szCs w:val="24"/>
              </w:rPr>
            </w:pPr>
            <w:r w:rsidRPr="00B9536D">
              <w:rPr>
                <w:rFonts w:cs="Times New Roman"/>
                <w:sz w:val="24"/>
                <w:szCs w:val="24"/>
              </w:rPr>
              <w:t>Описание вида разрешенного использования земельного участка</w:t>
            </w:r>
          </w:p>
        </w:tc>
        <w:tc>
          <w:tcPr>
            <w:tcW w:w="2264" w:type="dxa"/>
            <w:vAlign w:val="center"/>
            <w:hideMark/>
          </w:tcPr>
          <w:p w:rsidR="000E3695" w:rsidRPr="00B9536D" w:rsidRDefault="000E3695" w:rsidP="00EC02C5">
            <w:pPr>
              <w:spacing w:before="100" w:beforeAutospacing="1" w:after="100" w:afterAutospacing="1"/>
              <w:jc w:val="center"/>
              <w:rPr>
                <w:bCs/>
                <w:sz w:val="24"/>
                <w:szCs w:val="24"/>
              </w:rPr>
            </w:pPr>
            <w:r w:rsidRPr="00B9536D">
              <w:rPr>
                <w:sz w:val="24"/>
                <w:szCs w:val="24"/>
              </w:rPr>
              <w:t>Код (числовое обозначение) вида разрешенного использования земельного участка</w:t>
            </w:r>
          </w:p>
        </w:tc>
      </w:tr>
      <w:tr w:rsidR="000E3695" w:rsidRPr="00B9536D" w:rsidTr="00EC02C5">
        <w:trPr>
          <w:jc w:val="center"/>
        </w:trPr>
        <w:tc>
          <w:tcPr>
            <w:tcW w:w="9634" w:type="dxa"/>
            <w:gridSpan w:val="3"/>
            <w:vAlign w:val="center"/>
            <w:hideMark/>
          </w:tcPr>
          <w:p w:rsidR="000E3695" w:rsidRPr="00B9536D" w:rsidRDefault="000E3695" w:rsidP="00EC02C5">
            <w:pPr>
              <w:spacing w:before="100" w:beforeAutospacing="1" w:after="100" w:afterAutospacing="1"/>
              <w:jc w:val="center"/>
              <w:rPr>
                <w:bCs/>
                <w:sz w:val="24"/>
                <w:szCs w:val="24"/>
              </w:rPr>
            </w:pPr>
            <w:r w:rsidRPr="00B9536D">
              <w:rPr>
                <w:bCs/>
                <w:sz w:val="24"/>
                <w:szCs w:val="24"/>
              </w:rPr>
              <w:lastRenderedPageBreak/>
              <w:t>ОСНОВНЫЕ ВИДЫ РАЗРЕШЕННОГО ИСПОЛЬЗОВАНИЯ ЗЕМЕЛЬНЫХ УЧАСТКОВ</w:t>
            </w:r>
          </w:p>
        </w:tc>
      </w:tr>
      <w:tr w:rsidR="00D04716" w:rsidRPr="00B9536D" w:rsidTr="00B264E1">
        <w:trPr>
          <w:trHeight w:val="2760"/>
          <w:jc w:val="center"/>
        </w:trPr>
        <w:tc>
          <w:tcPr>
            <w:tcW w:w="2408" w:type="dxa"/>
            <w:vAlign w:val="center"/>
            <w:hideMark/>
          </w:tcPr>
          <w:p w:rsidR="00D04716" w:rsidRPr="00B9536D" w:rsidRDefault="00B264E1" w:rsidP="00B264E1">
            <w:pPr>
              <w:pStyle w:val="afff2"/>
              <w:jc w:val="center"/>
              <w:rPr>
                <w:rFonts w:ascii="Times New Roman" w:hAnsi="Times New Roman" w:cs="Times New Roman"/>
              </w:rPr>
            </w:pPr>
            <w:r w:rsidRPr="00B9536D">
              <w:rPr>
                <w:rFonts w:ascii="Times New Roman" w:hAnsi="Times New Roman" w:cs="Times New Roman"/>
                <w:bCs/>
                <w:color w:val="000000"/>
                <w:shd w:val="clear" w:color="auto" w:fill="FFFFFF"/>
              </w:rPr>
              <w:t>Для ведения личного подсобного хозяйства (приусадебный земельный участок)</w:t>
            </w:r>
            <w:r w:rsidRPr="00B9536D">
              <w:rPr>
                <w:rFonts w:ascii="Times New Roman" w:hAnsi="Times New Roman" w:cs="Times New Roman"/>
                <w:bCs/>
                <w:color w:val="000000"/>
              </w:rPr>
              <w:br/>
            </w:r>
            <w:r w:rsidRPr="00B9536D">
              <w:rPr>
                <w:rFonts w:ascii="Times New Roman" w:hAnsi="Times New Roman" w:cs="Times New Roman"/>
                <w:bCs/>
                <w:color w:val="000000"/>
              </w:rPr>
              <w:br/>
            </w:r>
          </w:p>
          <w:p w:rsidR="00D04716" w:rsidRPr="00B9536D" w:rsidRDefault="00D04716" w:rsidP="00B264E1">
            <w:pPr>
              <w:pStyle w:val="afff2"/>
              <w:jc w:val="center"/>
              <w:rPr>
                <w:rFonts w:ascii="Times New Roman" w:hAnsi="Times New Roman" w:cs="Times New Roman"/>
              </w:rPr>
            </w:pPr>
          </w:p>
          <w:p w:rsidR="00D04716" w:rsidRPr="00B9536D" w:rsidRDefault="00D04716" w:rsidP="00B264E1">
            <w:pPr>
              <w:jc w:val="center"/>
              <w:rPr>
                <w:sz w:val="24"/>
                <w:szCs w:val="24"/>
              </w:rPr>
            </w:pPr>
          </w:p>
        </w:tc>
        <w:tc>
          <w:tcPr>
            <w:tcW w:w="4962" w:type="dxa"/>
            <w:vAlign w:val="center"/>
            <w:hideMark/>
          </w:tcPr>
          <w:p w:rsidR="00B264E1" w:rsidRPr="00B9536D" w:rsidRDefault="00B264E1" w:rsidP="00B264E1">
            <w:pPr>
              <w:pStyle w:val="s1"/>
              <w:spacing w:before="0" w:beforeAutospacing="0" w:after="0" w:afterAutospacing="0"/>
              <w:jc w:val="center"/>
              <w:rPr>
                <w:bCs/>
                <w:color w:val="000000"/>
              </w:rPr>
            </w:pPr>
            <w:r w:rsidRPr="00B9536D">
              <w:rPr>
                <w:bCs/>
                <w:color w:val="000000"/>
              </w:rPr>
              <w:t>Размещение жилого дома, указанного в описании вида разрешенного использования с </w:t>
            </w:r>
            <w:hyperlink r:id="rId21" w:anchor="block_1021" w:history="1">
              <w:r w:rsidRPr="00B9536D">
                <w:rPr>
                  <w:rStyle w:val="aff7"/>
                  <w:bCs/>
                  <w:color w:val="auto"/>
                  <w:u w:val="none"/>
                </w:rPr>
                <w:t>кодом 2.1</w:t>
              </w:r>
            </w:hyperlink>
            <w:r w:rsidRPr="00B9536D">
              <w:rPr>
                <w:bCs/>
                <w:color w:val="000000"/>
              </w:rPr>
              <w:t>;</w:t>
            </w:r>
          </w:p>
          <w:p w:rsidR="00B264E1" w:rsidRPr="00B9536D" w:rsidRDefault="00B264E1" w:rsidP="00B264E1">
            <w:pPr>
              <w:pStyle w:val="s1"/>
              <w:spacing w:before="0" w:beforeAutospacing="0" w:after="0" w:afterAutospacing="0"/>
              <w:jc w:val="center"/>
              <w:rPr>
                <w:bCs/>
                <w:color w:val="000000"/>
              </w:rPr>
            </w:pPr>
            <w:r w:rsidRPr="00B9536D">
              <w:rPr>
                <w:bCs/>
                <w:color w:val="000000"/>
              </w:rPr>
              <w:t>производство сельскохозяйственной продукции;</w:t>
            </w:r>
          </w:p>
          <w:p w:rsidR="00B264E1" w:rsidRPr="00B9536D" w:rsidRDefault="00B264E1" w:rsidP="00B264E1">
            <w:pPr>
              <w:pStyle w:val="s1"/>
              <w:spacing w:before="0" w:beforeAutospacing="0" w:after="0" w:afterAutospacing="0"/>
              <w:jc w:val="center"/>
              <w:rPr>
                <w:bCs/>
                <w:color w:val="000000"/>
              </w:rPr>
            </w:pPr>
            <w:r w:rsidRPr="00B9536D">
              <w:rPr>
                <w:bCs/>
                <w:color w:val="000000"/>
              </w:rPr>
              <w:t>размещение гаража и иных вспомогательных сооружений;</w:t>
            </w:r>
          </w:p>
          <w:p w:rsidR="00B264E1" w:rsidRPr="00B9536D" w:rsidRDefault="00B264E1" w:rsidP="00B264E1">
            <w:pPr>
              <w:pStyle w:val="s1"/>
              <w:spacing w:before="0" w:beforeAutospacing="0" w:after="0" w:afterAutospacing="0"/>
              <w:jc w:val="center"/>
              <w:rPr>
                <w:bCs/>
                <w:color w:val="000000"/>
              </w:rPr>
            </w:pPr>
            <w:r w:rsidRPr="00B9536D">
              <w:rPr>
                <w:bCs/>
                <w:color w:val="000000"/>
              </w:rPr>
              <w:t>содержание сельскохозяйственных животных</w:t>
            </w:r>
          </w:p>
          <w:p w:rsidR="00D04716" w:rsidRPr="00B9536D" w:rsidRDefault="00B264E1" w:rsidP="00B264E1">
            <w:pPr>
              <w:pStyle w:val="afff2"/>
              <w:jc w:val="center"/>
              <w:rPr>
                <w:rFonts w:ascii="Times New Roman" w:hAnsi="Times New Roman" w:cs="Times New Roman"/>
              </w:rPr>
            </w:pPr>
            <w:r w:rsidRPr="00B9536D">
              <w:rPr>
                <w:rFonts w:ascii="Times New Roman" w:hAnsi="Times New Roman" w:cs="Times New Roman"/>
                <w:bCs/>
                <w:color w:val="000000"/>
              </w:rPr>
              <w:br/>
            </w:r>
            <w:r w:rsidRPr="00B9536D">
              <w:rPr>
                <w:rFonts w:ascii="Times New Roman" w:hAnsi="Times New Roman" w:cs="Times New Roman"/>
                <w:bCs/>
                <w:color w:val="000000"/>
              </w:rPr>
              <w:br/>
            </w:r>
          </w:p>
        </w:tc>
        <w:tc>
          <w:tcPr>
            <w:tcW w:w="2264" w:type="dxa"/>
            <w:vAlign w:val="center"/>
            <w:hideMark/>
          </w:tcPr>
          <w:p w:rsidR="00D04716" w:rsidRPr="00B9536D" w:rsidRDefault="00D04716" w:rsidP="00EC02C5">
            <w:pPr>
              <w:pStyle w:val="afff2"/>
              <w:jc w:val="center"/>
              <w:rPr>
                <w:rFonts w:ascii="Times New Roman" w:hAnsi="Times New Roman" w:cs="Times New Roman"/>
              </w:rPr>
            </w:pPr>
            <w:r w:rsidRPr="00B9536D">
              <w:rPr>
                <w:rFonts w:ascii="Times New Roman" w:hAnsi="Times New Roman" w:cs="Times New Roman"/>
              </w:rPr>
              <w:t>2.2</w:t>
            </w:r>
          </w:p>
        </w:tc>
      </w:tr>
      <w:tr w:rsidR="00030DDE" w:rsidRPr="00B9536D" w:rsidTr="00030DDE">
        <w:trPr>
          <w:jc w:val="center"/>
        </w:trPr>
        <w:tc>
          <w:tcPr>
            <w:tcW w:w="2408" w:type="dxa"/>
            <w:vAlign w:val="center"/>
            <w:hideMark/>
          </w:tcPr>
          <w:p w:rsidR="00030DDE" w:rsidRPr="00B9536D" w:rsidRDefault="00030DDE" w:rsidP="00030DDE">
            <w:pPr>
              <w:jc w:val="center"/>
              <w:rPr>
                <w:sz w:val="24"/>
                <w:szCs w:val="24"/>
              </w:rPr>
            </w:pPr>
          </w:p>
        </w:tc>
        <w:tc>
          <w:tcPr>
            <w:tcW w:w="4962" w:type="dxa"/>
            <w:vAlign w:val="center"/>
            <w:hideMark/>
          </w:tcPr>
          <w:p w:rsidR="00030DDE" w:rsidRPr="00B9536D" w:rsidRDefault="00030DDE" w:rsidP="00EC02C5">
            <w:pPr>
              <w:pStyle w:val="afff2"/>
              <w:jc w:val="center"/>
              <w:rPr>
                <w:rFonts w:ascii="Times New Roman" w:hAnsi="Times New Roman" w:cs="Times New Roman"/>
              </w:rPr>
            </w:pPr>
          </w:p>
        </w:tc>
        <w:tc>
          <w:tcPr>
            <w:tcW w:w="2264" w:type="dxa"/>
            <w:vAlign w:val="center"/>
            <w:hideMark/>
          </w:tcPr>
          <w:p w:rsidR="00030DDE" w:rsidRPr="00B9536D" w:rsidRDefault="00030DDE" w:rsidP="00EC02C5">
            <w:pPr>
              <w:pStyle w:val="afff2"/>
              <w:jc w:val="center"/>
              <w:rPr>
                <w:rFonts w:ascii="Times New Roman" w:hAnsi="Times New Roman" w:cs="Times New Roman"/>
              </w:rPr>
            </w:pPr>
          </w:p>
        </w:tc>
      </w:tr>
      <w:tr w:rsidR="000E3695" w:rsidRPr="00B9536D" w:rsidTr="00EC02C5">
        <w:trPr>
          <w:jc w:val="center"/>
        </w:trPr>
        <w:tc>
          <w:tcPr>
            <w:tcW w:w="9634" w:type="dxa"/>
            <w:gridSpan w:val="3"/>
            <w:vAlign w:val="center"/>
            <w:hideMark/>
          </w:tcPr>
          <w:p w:rsidR="00733A7D" w:rsidRPr="00B9536D" w:rsidRDefault="000E3695" w:rsidP="00935FC7">
            <w:pPr>
              <w:spacing w:before="100" w:beforeAutospacing="1" w:after="100" w:afterAutospacing="1"/>
              <w:jc w:val="center"/>
              <w:rPr>
                <w:bCs/>
                <w:sz w:val="24"/>
                <w:szCs w:val="24"/>
              </w:rPr>
            </w:pPr>
            <w:r w:rsidRPr="00B9536D">
              <w:rPr>
                <w:bCs/>
                <w:sz w:val="24"/>
                <w:szCs w:val="24"/>
              </w:rPr>
              <w:t>ВСПОМОГАТЕЛЬНЫЕ ВИДЫ РАЗРЕШЕННОГО ИСПОЛЬЗОВАНИЯ ЗЕМЕЛЬНЫХ УЧАСТКОВ</w:t>
            </w:r>
          </w:p>
        </w:tc>
      </w:tr>
      <w:tr w:rsidR="000E3695" w:rsidRPr="00B9536D" w:rsidTr="00030DDE">
        <w:trPr>
          <w:jc w:val="center"/>
        </w:trPr>
        <w:tc>
          <w:tcPr>
            <w:tcW w:w="2408" w:type="dxa"/>
            <w:vAlign w:val="center"/>
            <w:hideMark/>
          </w:tcPr>
          <w:p w:rsidR="000E3695" w:rsidRPr="00B9536D" w:rsidRDefault="000E3695" w:rsidP="00EC02C5">
            <w:pPr>
              <w:jc w:val="center"/>
              <w:rPr>
                <w:sz w:val="24"/>
                <w:szCs w:val="24"/>
              </w:rPr>
            </w:pPr>
          </w:p>
        </w:tc>
        <w:tc>
          <w:tcPr>
            <w:tcW w:w="4962" w:type="dxa"/>
            <w:vAlign w:val="center"/>
            <w:hideMark/>
          </w:tcPr>
          <w:p w:rsidR="000E3695" w:rsidRPr="00B9536D" w:rsidRDefault="000E3695" w:rsidP="00EA015E">
            <w:pPr>
              <w:jc w:val="center"/>
              <w:rPr>
                <w:sz w:val="24"/>
                <w:szCs w:val="24"/>
              </w:rPr>
            </w:pPr>
          </w:p>
        </w:tc>
        <w:tc>
          <w:tcPr>
            <w:tcW w:w="2264" w:type="dxa"/>
            <w:vAlign w:val="center"/>
            <w:hideMark/>
          </w:tcPr>
          <w:p w:rsidR="000E3695" w:rsidRPr="00B9536D" w:rsidRDefault="000E3695" w:rsidP="00EC02C5">
            <w:pPr>
              <w:jc w:val="center"/>
              <w:rPr>
                <w:sz w:val="24"/>
                <w:szCs w:val="24"/>
              </w:rPr>
            </w:pPr>
          </w:p>
        </w:tc>
      </w:tr>
      <w:tr w:rsidR="00733A7D" w:rsidRPr="00B9536D" w:rsidTr="00030DDE">
        <w:trPr>
          <w:jc w:val="center"/>
        </w:trPr>
        <w:tc>
          <w:tcPr>
            <w:tcW w:w="2408" w:type="dxa"/>
            <w:vAlign w:val="center"/>
            <w:hideMark/>
          </w:tcPr>
          <w:p w:rsidR="00733A7D" w:rsidRPr="00B9536D" w:rsidRDefault="00733A7D" w:rsidP="00A15328">
            <w:pPr>
              <w:jc w:val="center"/>
              <w:rPr>
                <w:sz w:val="24"/>
                <w:szCs w:val="24"/>
              </w:rPr>
            </w:pPr>
            <w:r w:rsidRPr="00B9536D">
              <w:rPr>
                <w:color w:val="22272F"/>
                <w:sz w:val="24"/>
                <w:szCs w:val="24"/>
                <w:shd w:val="clear" w:color="auto" w:fill="FFFFFF"/>
              </w:rPr>
              <w:t>Предоставление коммунальных услуг</w:t>
            </w:r>
          </w:p>
        </w:tc>
        <w:tc>
          <w:tcPr>
            <w:tcW w:w="4962" w:type="dxa"/>
            <w:vAlign w:val="center"/>
            <w:hideMark/>
          </w:tcPr>
          <w:p w:rsidR="00733A7D" w:rsidRPr="00B9536D" w:rsidRDefault="00733A7D" w:rsidP="00A15328">
            <w:pPr>
              <w:jc w:val="center"/>
              <w:rPr>
                <w:sz w:val="24"/>
                <w:szCs w:val="24"/>
              </w:rPr>
            </w:pPr>
            <w:r w:rsidRPr="00B9536D">
              <w:rPr>
                <w:bCs/>
                <w:color w:val="000000"/>
                <w:sz w:val="24"/>
                <w:szCs w:val="24"/>
                <w:shd w:val="clear" w:color="auto" w:fill="FFFFFF"/>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r w:rsidRPr="00B9536D">
              <w:rPr>
                <w:bCs/>
                <w:color w:val="000000"/>
                <w:sz w:val="24"/>
                <w:szCs w:val="24"/>
              </w:rPr>
              <w:br/>
            </w:r>
          </w:p>
        </w:tc>
        <w:tc>
          <w:tcPr>
            <w:tcW w:w="2264" w:type="dxa"/>
            <w:vAlign w:val="center"/>
            <w:hideMark/>
          </w:tcPr>
          <w:p w:rsidR="00733A7D" w:rsidRPr="00B9536D" w:rsidRDefault="00733A7D" w:rsidP="00A15328">
            <w:pPr>
              <w:jc w:val="center"/>
              <w:rPr>
                <w:sz w:val="24"/>
                <w:szCs w:val="24"/>
              </w:rPr>
            </w:pPr>
            <w:r w:rsidRPr="00B9536D">
              <w:rPr>
                <w:sz w:val="24"/>
                <w:szCs w:val="24"/>
              </w:rPr>
              <w:t>3.1.1</w:t>
            </w:r>
          </w:p>
        </w:tc>
      </w:tr>
      <w:tr w:rsidR="00733A7D" w:rsidRPr="00B9536D" w:rsidTr="00030DDE">
        <w:trPr>
          <w:jc w:val="center"/>
        </w:trPr>
        <w:tc>
          <w:tcPr>
            <w:tcW w:w="2408" w:type="dxa"/>
            <w:vAlign w:val="center"/>
            <w:hideMark/>
          </w:tcPr>
          <w:p w:rsidR="00733A7D" w:rsidRPr="00B9536D" w:rsidRDefault="00733A7D" w:rsidP="00EC02C5">
            <w:pPr>
              <w:pStyle w:val="afff2"/>
              <w:jc w:val="center"/>
              <w:rPr>
                <w:rFonts w:ascii="Times New Roman" w:hAnsi="Times New Roman" w:cs="Times New Roman"/>
              </w:rPr>
            </w:pPr>
            <w:r w:rsidRPr="00B9536D">
              <w:rPr>
                <w:rFonts w:ascii="Times New Roman" w:hAnsi="Times New Roman" w:cs="Times New Roman"/>
              </w:rPr>
              <w:t>Ведение садоводства</w:t>
            </w:r>
          </w:p>
        </w:tc>
        <w:tc>
          <w:tcPr>
            <w:tcW w:w="4962" w:type="dxa"/>
            <w:vAlign w:val="center"/>
            <w:hideMark/>
          </w:tcPr>
          <w:p w:rsidR="00733A7D" w:rsidRPr="00B9536D" w:rsidRDefault="00733A7D" w:rsidP="00EA015E">
            <w:pPr>
              <w:pStyle w:val="afff2"/>
              <w:jc w:val="center"/>
              <w:rPr>
                <w:rFonts w:ascii="Times New Roman" w:hAnsi="Times New Roman" w:cs="Times New Roman"/>
              </w:rPr>
            </w:pPr>
            <w:r w:rsidRPr="00B9536D">
              <w:rPr>
                <w:rFonts w:ascii="Times New Roman" w:hAnsi="Times New Roman" w:cs="Times New Roman"/>
                <w:bCs/>
                <w:shd w:val="clear" w:color="auto" w:fill="FFFFFF"/>
              </w:rPr>
              <w:t>Осуществление отдыха и (или) выращивания гражданами для собственных нужд сельскохозяйственных культур; размещение для собственных нужд садового дома, жилого дома, указанного в описании вида разрешенного использования с </w:t>
            </w:r>
            <w:hyperlink r:id="rId22" w:anchor="block_1021" w:history="1">
              <w:r w:rsidRPr="00B9536D">
                <w:rPr>
                  <w:rStyle w:val="aff7"/>
                  <w:rFonts w:ascii="Times New Roman" w:hAnsi="Times New Roman" w:cs="Times New Roman"/>
                  <w:bCs/>
                  <w:color w:val="auto"/>
                  <w:u w:val="none"/>
                </w:rPr>
                <w:t>кодом 2.1</w:t>
              </w:r>
            </w:hyperlink>
            <w:r w:rsidRPr="00B9536D">
              <w:rPr>
                <w:rFonts w:ascii="Times New Roman" w:hAnsi="Times New Roman" w:cs="Times New Roman"/>
                <w:bCs/>
                <w:shd w:val="clear" w:color="auto" w:fill="FFFFFF"/>
              </w:rPr>
              <w:t>, хозяйственных построек и гаражей</w:t>
            </w:r>
            <w:r w:rsidRPr="00B9536D">
              <w:rPr>
                <w:rFonts w:ascii="Times New Roman" w:hAnsi="Times New Roman" w:cs="Times New Roman"/>
                <w:bCs/>
              </w:rPr>
              <w:br/>
            </w:r>
          </w:p>
        </w:tc>
        <w:tc>
          <w:tcPr>
            <w:tcW w:w="2264" w:type="dxa"/>
            <w:vAlign w:val="center"/>
            <w:hideMark/>
          </w:tcPr>
          <w:p w:rsidR="00733A7D" w:rsidRPr="00B9536D" w:rsidRDefault="00733A7D" w:rsidP="00EC02C5">
            <w:pPr>
              <w:pStyle w:val="afff2"/>
              <w:jc w:val="center"/>
              <w:rPr>
                <w:rFonts w:ascii="Times New Roman" w:hAnsi="Times New Roman" w:cs="Times New Roman"/>
              </w:rPr>
            </w:pPr>
            <w:r w:rsidRPr="00B9536D">
              <w:rPr>
                <w:rFonts w:ascii="Times New Roman" w:hAnsi="Times New Roman" w:cs="Times New Roman"/>
              </w:rPr>
              <w:t>13.2</w:t>
            </w:r>
          </w:p>
        </w:tc>
      </w:tr>
      <w:tr w:rsidR="00733A7D" w:rsidRPr="00B9536D" w:rsidTr="00A15328">
        <w:trPr>
          <w:trHeight w:val="3818"/>
          <w:jc w:val="center"/>
        </w:trPr>
        <w:tc>
          <w:tcPr>
            <w:tcW w:w="2408" w:type="dxa"/>
            <w:vAlign w:val="center"/>
            <w:hideMark/>
          </w:tcPr>
          <w:p w:rsidR="00733A7D" w:rsidRPr="00B9536D" w:rsidRDefault="00733A7D" w:rsidP="00EC02C5">
            <w:pPr>
              <w:pStyle w:val="afff2"/>
              <w:jc w:val="center"/>
              <w:rPr>
                <w:rFonts w:ascii="Times New Roman" w:hAnsi="Times New Roman" w:cs="Times New Roman"/>
              </w:rPr>
            </w:pPr>
            <w:r w:rsidRPr="00B9536D">
              <w:rPr>
                <w:rFonts w:ascii="Times New Roman" w:hAnsi="Times New Roman" w:cs="Times New Roman"/>
              </w:rPr>
              <w:t>Историко-культурная деятельность</w:t>
            </w:r>
          </w:p>
          <w:p w:rsidR="00733A7D" w:rsidRPr="00B9536D" w:rsidRDefault="00733A7D" w:rsidP="00EC02C5">
            <w:pPr>
              <w:pStyle w:val="afff2"/>
              <w:jc w:val="center"/>
              <w:rPr>
                <w:rFonts w:ascii="Times New Roman" w:hAnsi="Times New Roman" w:cs="Times New Roman"/>
              </w:rPr>
            </w:pPr>
          </w:p>
          <w:p w:rsidR="00733A7D" w:rsidRPr="00B9536D" w:rsidRDefault="00733A7D" w:rsidP="00030DDE"/>
        </w:tc>
        <w:tc>
          <w:tcPr>
            <w:tcW w:w="4962" w:type="dxa"/>
            <w:vAlign w:val="center"/>
            <w:hideMark/>
          </w:tcPr>
          <w:p w:rsidR="00733A7D" w:rsidRPr="00B9536D" w:rsidRDefault="00733A7D" w:rsidP="00EC02C5">
            <w:pPr>
              <w:pStyle w:val="afff2"/>
              <w:jc w:val="center"/>
              <w:rPr>
                <w:rFonts w:ascii="Times New Roman" w:hAnsi="Times New Roman" w:cs="Times New Roman"/>
              </w:rPr>
            </w:pPr>
            <w:r w:rsidRPr="00B9536D">
              <w:rPr>
                <w:rFonts w:ascii="Times New Roman" w:hAnsi="Times New Roman" w:cs="Times New Roman"/>
              </w:rPr>
              <w:t xml:space="preserve">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w:t>
            </w:r>
          </w:p>
          <w:p w:rsidR="00733A7D" w:rsidRPr="00B9536D" w:rsidRDefault="00733A7D" w:rsidP="00DE08C7"/>
          <w:p w:rsidR="00733A7D" w:rsidRPr="00B9536D" w:rsidRDefault="00733A7D" w:rsidP="00EC02C5">
            <w:pPr>
              <w:pStyle w:val="afff2"/>
              <w:jc w:val="center"/>
              <w:rPr>
                <w:rFonts w:ascii="Times New Roman" w:hAnsi="Times New Roman" w:cs="Times New Roman"/>
              </w:rPr>
            </w:pPr>
            <w:r w:rsidRPr="00B9536D">
              <w:rPr>
                <w:rFonts w:ascii="Times New Roman" w:hAnsi="Times New Roman" w:cs="Times New Roman"/>
              </w:rPr>
              <w:t>деятельность, являющаяся исторических промыслов, производств и ремесел, недействующих военных и гражданских захоронений, объектов культурного наследия, хозяйственная историческим промыслом или ремеслом, а также хозяйственная деятельность, обеспечивающая познавательный туризм</w:t>
            </w:r>
          </w:p>
          <w:p w:rsidR="00935FC7" w:rsidRPr="00B9536D" w:rsidRDefault="00935FC7" w:rsidP="00935FC7"/>
          <w:p w:rsidR="00935FC7" w:rsidRPr="00B9536D" w:rsidRDefault="00935FC7" w:rsidP="00935FC7"/>
        </w:tc>
        <w:tc>
          <w:tcPr>
            <w:tcW w:w="2264" w:type="dxa"/>
            <w:vAlign w:val="center"/>
            <w:hideMark/>
          </w:tcPr>
          <w:p w:rsidR="00733A7D" w:rsidRPr="00B9536D" w:rsidRDefault="00733A7D" w:rsidP="00EC02C5">
            <w:pPr>
              <w:pStyle w:val="afff2"/>
              <w:jc w:val="center"/>
              <w:rPr>
                <w:rFonts w:ascii="Times New Roman" w:hAnsi="Times New Roman" w:cs="Times New Roman"/>
              </w:rPr>
            </w:pPr>
            <w:r w:rsidRPr="00B9536D">
              <w:rPr>
                <w:rFonts w:ascii="Times New Roman" w:hAnsi="Times New Roman" w:cs="Times New Roman"/>
              </w:rPr>
              <w:t>9.3</w:t>
            </w:r>
          </w:p>
        </w:tc>
      </w:tr>
      <w:tr w:rsidR="00733A7D" w:rsidRPr="00B9536D" w:rsidTr="00EC02C5">
        <w:trPr>
          <w:jc w:val="center"/>
        </w:trPr>
        <w:tc>
          <w:tcPr>
            <w:tcW w:w="9634" w:type="dxa"/>
            <w:gridSpan w:val="3"/>
            <w:vAlign w:val="center"/>
            <w:hideMark/>
          </w:tcPr>
          <w:p w:rsidR="00733A7D" w:rsidRPr="00B9536D" w:rsidRDefault="00733A7D" w:rsidP="00EC02C5">
            <w:pPr>
              <w:spacing w:before="100" w:beforeAutospacing="1" w:after="100" w:afterAutospacing="1"/>
              <w:jc w:val="center"/>
              <w:rPr>
                <w:bCs/>
                <w:sz w:val="24"/>
                <w:szCs w:val="24"/>
              </w:rPr>
            </w:pPr>
            <w:r w:rsidRPr="00B9536D">
              <w:rPr>
                <w:bCs/>
                <w:sz w:val="24"/>
                <w:szCs w:val="24"/>
              </w:rPr>
              <w:lastRenderedPageBreak/>
              <w:t>УСЛОВНО РАЗРЕШЕННЫЕ ВИДЫ  ИСПОЛЬЗОВАНИЯ ЗЕМЕЛЬНЫХ УЧАСТКОВ</w:t>
            </w:r>
          </w:p>
        </w:tc>
      </w:tr>
      <w:tr w:rsidR="00733A7D" w:rsidRPr="00B9536D" w:rsidTr="00030DDE">
        <w:trPr>
          <w:jc w:val="center"/>
        </w:trPr>
        <w:tc>
          <w:tcPr>
            <w:tcW w:w="2408" w:type="dxa"/>
            <w:vAlign w:val="center"/>
            <w:hideMark/>
          </w:tcPr>
          <w:p w:rsidR="00733A7D" w:rsidRPr="00B9536D" w:rsidRDefault="00733A7D" w:rsidP="00EC02C5">
            <w:pPr>
              <w:pStyle w:val="afff2"/>
              <w:jc w:val="center"/>
              <w:rPr>
                <w:rFonts w:ascii="Times New Roman" w:hAnsi="Times New Roman" w:cs="Times New Roman"/>
              </w:rPr>
            </w:pPr>
            <w:r w:rsidRPr="00B9536D">
              <w:rPr>
                <w:rFonts w:ascii="Times New Roman" w:hAnsi="Times New Roman" w:cs="Times New Roman"/>
              </w:rPr>
              <w:t>Амбулаторное ветеринарное обслуживание</w:t>
            </w:r>
          </w:p>
        </w:tc>
        <w:tc>
          <w:tcPr>
            <w:tcW w:w="4962" w:type="dxa"/>
            <w:vAlign w:val="center"/>
            <w:hideMark/>
          </w:tcPr>
          <w:p w:rsidR="00733A7D" w:rsidRPr="00B9536D" w:rsidRDefault="00733A7D" w:rsidP="00EC02C5">
            <w:pPr>
              <w:pStyle w:val="afff2"/>
              <w:jc w:val="center"/>
              <w:rPr>
                <w:rFonts w:ascii="Times New Roman" w:hAnsi="Times New Roman" w:cs="Times New Roman"/>
              </w:rPr>
            </w:pPr>
            <w:r w:rsidRPr="00B9536D">
              <w:rPr>
                <w:rFonts w:ascii="Times New Roman" w:hAnsi="Times New Roman" w:cs="Times New Roman"/>
              </w:rPr>
              <w:t>Размещение объектов капитального строительства, предназначенных для оказания ветеринарных услуг без содержания животных</w:t>
            </w:r>
          </w:p>
        </w:tc>
        <w:tc>
          <w:tcPr>
            <w:tcW w:w="2264" w:type="dxa"/>
            <w:vAlign w:val="center"/>
            <w:hideMark/>
          </w:tcPr>
          <w:p w:rsidR="00733A7D" w:rsidRPr="00B9536D" w:rsidRDefault="00733A7D" w:rsidP="00EC02C5">
            <w:pPr>
              <w:pStyle w:val="afff2"/>
              <w:jc w:val="center"/>
              <w:rPr>
                <w:rFonts w:ascii="Times New Roman" w:hAnsi="Times New Roman" w:cs="Times New Roman"/>
              </w:rPr>
            </w:pPr>
            <w:r w:rsidRPr="00B9536D">
              <w:rPr>
                <w:rFonts w:ascii="Times New Roman" w:hAnsi="Times New Roman" w:cs="Times New Roman"/>
              </w:rPr>
              <w:t>3.10.1</w:t>
            </w:r>
          </w:p>
        </w:tc>
      </w:tr>
    </w:tbl>
    <w:p w:rsidR="00733A7D" w:rsidRPr="00B9536D" w:rsidRDefault="00733A7D" w:rsidP="000E3695">
      <w:pPr>
        <w:suppressAutoHyphens/>
        <w:ind w:firstLine="851"/>
        <w:jc w:val="both"/>
        <w:rPr>
          <w:rFonts w:eastAsia="Arial"/>
          <w:bCs/>
          <w:sz w:val="24"/>
          <w:szCs w:val="24"/>
          <w:lang w:eastAsia="ar-SA"/>
        </w:rPr>
      </w:pPr>
    </w:p>
    <w:p w:rsidR="000E3695" w:rsidRPr="00B9536D" w:rsidRDefault="000E3695" w:rsidP="000E3695">
      <w:pPr>
        <w:ind w:firstLine="709"/>
        <w:jc w:val="both"/>
        <w:rPr>
          <w:rFonts w:eastAsia="SimSun"/>
          <w:iCs/>
          <w:sz w:val="24"/>
          <w:szCs w:val="24"/>
          <w:u w:val="single"/>
          <w:lang w:eastAsia="zh-CN"/>
        </w:rPr>
      </w:pPr>
      <w:r w:rsidRPr="00B9536D">
        <w:rPr>
          <w:rFonts w:eastAsia="SimSun"/>
          <w:iCs/>
          <w:sz w:val="24"/>
          <w:szCs w:val="24"/>
          <w:u w:val="single"/>
          <w:lang w:eastAsia="zh-CN"/>
        </w:rPr>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w:t>
      </w:r>
    </w:p>
    <w:p w:rsidR="000E3695" w:rsidRPr="00B9536D" w:rsidRDefault="000E3695" w:rsidP="000E3695">
      <w:pPr>
        <w:ind w:firstLine="709"/>
        <w:jc w:val="both"/>
        <w:rPr>
          <w:rFonts w:eastAsia="SimSun"/>
          <w:bCs/>
          <w:sz w:val="24"/>
          <w:szCs w:val="24"/>
          <w:u w:val="single"/>
          <w:lang w:eastAsia="zh-CN"/>
        </w:rPr>
      </w:pPr>
    </w:p>
    <w:p w:rsidR="000E3695" w:rsidRPr="00B9536D" w:rsidRDefault="000E3695" w:rsidP="000E3695">
      <w:pPr>
        <w:keepLines/>
        <w:suppressAutoHyphens/>
        <w:overflowPunct w:val="0"/>
        <w:ind w:firstLine="709"/>
        <w:jc w:val="both"/>
        <w:textAlignment w:val="baseline"/>
        <w:rPr>
          <w:rFonts w:eastAsia="SimSun"/>
          <w:bCs/>
          <w:sz w:val="24"/>
          <w:szCs w:val="24"/>
          <w:lang w:eastAsia="zh-CN"/>
        </w:rPr>
      </w:pPr>
      <w:r w:rsidRPr="00B9536D">
        <w:rPr>
          <w:rFonts w:eastAsia="SimSun"/>
          <w:bCs/>
          <w:sz w:val="24"/>
          <w:szCs w:val="24"/>
          <w:lang w:eastAsia="zh-CN"/>
        </w:rPr>
        <w:t>1) Минимальная и (или) максимальная площадь земельных участков</w:t>
      </w:r>
      <w:r w:rsidRPr="00B9536D">
        <w:rPr>
          <w:rFonts w:eastAsia="SimSun"/>
          <w:bCs/>
          <w:iCs/>
          <w:sz w:val="24"/>
          <w:szCs w:val="24"/>
          <w:lang w:eastAsia="zh-CN"/>
        </w:rPr>
        <w:t>:</w:t>
      </w:r>
    </w:p>
    <w:p w:rsidR="000E3695" w:rsidRPr="00B9536D" w:rsidRDefault="000E3695" w:rsidP="000E3695">
      <w:pPr>
        <w:ind w:firstLine="709"/>
        <w:jc w:val="both"/>
        <w:rPr>
          <w:rFonts w:eastAsia="SimSun"/>
          <w:bCs/>
          <w:sz w:val="24"/>
          <w:szCs w:val="24"/>
          <w:lang w:eastAsia="zh-CN"/>
        </w:rPr>
      </w:pPr>
      <w:r w:rsidRPr="00B9536D">
        <w:rPr>
          <w:rFonts w:eastAsia="SimSun"/>
          <w:bCs/>
          <w:sz w:val="24"/>
          <w:szCs w:val="24"/>
          <w:lang w:eastAsia="zh-CN"/>
        </w:rPr>
        <w:t xml:space="preserve">-для ведения личного подсобного хозяйства – 0,06 -3,0 га; </w:t>
      </w:r>
    </w:p>
    <w:p w:rsidR="000E3695" w:rsidRPr="00B9536D" w:rsidRDefault="000E3695" w:rsidP="000E3695">
      <w:pPr>
        <w:ind w:firstLine="709"/>
        <w:jc w:val="both"/>
        <w:rPr>
          <w:rFonts w:eastAsia="SimSun"/>
          <w:bCs/>
          <w:sz w:val="24"/>
          <w:szCs w:val="24"/>
          <w:lang w:eastAsia="zh-CN"/>
        </w:rPr>
      </w:pPr>
      <w:r w:rsidRPr="00B9536D">
        <w:rPr>
          <w:rFonts w:eastAsia="SimSun"/>
          <w:bCs/>
          <w:sz w:val="24"/>
          <w:szCs w:val="24"/>
          <w:lang w:eastAsia="zh-CN"/>
        </w:rPr>
        <w:t xml:space="preserve">В то же время при совершении сделок с земельными участками, а также в иных случаях, при которых происходит их деление, не допускается выдел в натуре земельных участков, площадь которых менее 500 квадратных метров, при ширине участка не менее </w:t>
      </w:r>
      <w:smartTag w:uri="urn:schemas-microsoft-com:office:smarttags" w:element="metricconverter">
        <w:smartTagPr>
          <w:attr w:name="ProductID" w:val="12 метров"/>
        </w:smartTagPr>
        <w:r w:rsidRPr="00B9536D">
          <w:rPr>
            <w:rFonts w:eastAsia="SimSun"/>
            <w:bCs/>
            <w:sz w:val="24"/>
            <w:szCs w:val="24"/>
            <w:lang w:eastAsia="zh-CN"/>
          </w:rPr>
          <w:t>12 метров</w:t>
        </w:r>
      </w:smartTag>
      <w:r w:rsidRPr="00B9536D">
        <w:rPr>
          <w:rFonts w:eastAsia="SimSun"/>
          <w:bCs/>
          <w:sz w:val="24"/>
          <w:szCs w:val="24"/>
          <w:lang w:eastAsia="zh-CN"/>
        </w:rPr>
        <w:t>, - для земельных участков, предоставленных для ведения личного подсобного хозяйства;</w:t>
      </w:r>
    </w:p>
    <w:p w:rsidR="000E3695" w:rsidRPr="00B9536D" w:rsidRDefault="000E3695" w:rsidP="000E3695">
      <w:pPr>
        <w:ind w:firstLine="709"/>
        <w:jc w:val="both"/>
        <w:rPr>
          <w:rFonts w:eastAsia="SimSun"/>
          <w:bCs/>
          <w:sz w:val="24"/>
          <w:szCs w:val="24"/>
          <w:lang w:eastAsia="zh-CN"/>
        </w:rPr>
      </w:pPr>
      <w:r w:rsidRPr="00B9536D">
        <w:rPr>
          <w:rFonts w:eastAsia="SimSun"/>
          <w:bCs/>
          <w:sz w:val="24"/>
          <w:szCs w:val="24"/>
          <w:lang w:eastAsia="zh-CN"/>
        </w:rPr>
        <w:t xml:space="preserve">2) минимальная (максимальная) ширина земельных участков вдоль фронта улицы (проезда) – 12 - </w:t>
      </w:r>
      <w:smartTag w:uri="urn:schemas-microsoft-com:office:smarttags" w:element="metricconverter">
        <w:smartTagPr>
          <w:attr w:name="ProductID" w:val="32 м"/>
        </w:smartTagPr>
        <w:r w:rsidRPr="00B9536D">
          <w:rPr>
            <w:rFonts w:eastAsia="SimSun"/>
            <w:bCs/>
            <w:sz w:val="24"/>
            <w:szCs w:val="24"/>
            <w:lang w:eastAsia="zh-CN"/>
          </w:rPr>
          <w:t>32 м</w:t>
        </w:r>
      </w:smartTag>
      <w:r w:rsidRPr="00B9536D">
        <w:rPr>
          <w:rFonts w:eastAsia="SimSun"/>
          <w:bCs/>
          <w:sz w:val="24"/>
          <w:szCs w:val="24"/>
          <w:lang w:eastAsia="zh-CN"/>
        </w:rPr>
        <w:t>;</w:t>
      </w:r>
    </w:p>
    <w:p w:rsidR="000E3695" w:rsidRPr="00B9536D" w:rsidRDefault="000E3695" w:rsidP="000E3695">
      <w:pPr>
        <w:ind w:firstLine="709"/>
        <w:jc w:val="both"/>
        <w:rPr>
          <w:rFonts w:eastAsia="SimSun"/>
          <w:bCs/>
          <w:sz w:val="24"/>
          <w:szCs w:val="24"/>
          <w:lang w:eastAsia="zh-CN"/>
        </w:rPr>
      </w:pPr>
      <w:r w:rsidRPr="00B9536D">
        <w:rPr>
          <w:rFonts w:eastAsia="SimSun"/>
          <w:bCs/>
          <w:sz w:val="24"/>
          <w:szCs w:val="24"/>
          <w:lang w:eastAsia="zh-CN"/>
        </w:rPr>
        <w:t xml:space="preserve">3) максимальное количество надземных этажей зданий – 3 этажа (или 2 этажа с возможностью использования дополнительно мансардного этажа); </w:t>
      </w:r>
    </w:p>
    <w:p w:rsidR="000E3695" w:rsidRPr="00B9536D" w:rsidRDefault="000E3695" w:rsidP="000E3695">
      <w:pPr>
        <w:ind w:firstLine="709"/>
        <w:jc w:val="both"/>
        <w:rPr>
          <w:rFonts w:eastAsia="SimSun"/>
          <w:bCs/>
          <w:sz w:val="24"/>
          <w:szCs w:val="24"/>
          <w:lang w:eastAsia="zh-CN"/>
        </w:rPr>
      </w:pPr>
      <w:r w:rsidRPr="00B9536D">
        <w:rPr>
          <w:rFonts w:eastAsia="SimSun"/>
          <w:bCs/>
          <w:sz w:val="24"/>
          <w:szCs w:val="24"/>
          <w:lang w:eastAsia="zh-CN"/>
        </w:rPr>
        <w:t xml:space="preserve">4) максимальная высота зданий от уровня земли до верха перекрытия последнего этажа (или конька кровли) - </w:t>
      </w:r>
      <w:smartTag w:uri="urn:schemas-microsoft-com:office:smarttags" w:element="metricconverter">
        <w:smartTagPr>
          <w:attr w:name="ProductID" w:val="12 м"/>
        </w:smartTagPr>
        <w:r w:rsidRPr="00B9536D">
          <w:rPr>
            <w:rFonts w:eastAsia="SimSun"/>
            <w:bCs/>
            <w:sz w:val="24"/>
            <w:szCs w:val="24"/>
            <w:lang w:eastAsia="zh-CN"/>
          </w:rPr>
          <w:t>12 м</w:t>
        </w:r>
      </w:smartTag>
      <w:r w:rsidRPr="00B9536D">
        <w:rPr>
          <w:rFonts w:eastAsia="SimSun"/>
          <w:bCs/>
          <w:sz w:val="24"/>
          <w:szCs w:val="24"/>
          <w:lang w:eastAsia="zh-CN"/>
        </w:rPr>
        <w:t xml:space="preserve">; </w:t>
      </w:r>
    </w:p>
    <w:p w:rsidR="000E3695" w:rsidRPr="00B9536D" w:rsidRDefault="000E3695" w:rsidP="000E3695">
      <w:pPr>
        <w:ind w:firstLine="709"/>
        <w:jc w:val="both"/>
        <w:rPr>
          <w:rFonts w:eastAsia="SimSun"/>
          <w:bCs/>
          <w:sz w:val="24"/>
          <w:szCs w:val="24"/>
          <w:lang w:eastAsia="zh-CN"/>
        </w:rPr>
      </w:pPr>
      <w:r w:rsidRPr="00B9536D">
        <w:rPr>
          <w:rFonts w:eastAsia="SimSun"/>
          <w:bCs/>
          <w:sz w:val="24"/>
          <w:szCs w:val="24"/>
          <w:lang w:eastAsia="zh-CN"/>
        </w:rPr>
        <w:t>5) максимальный процент застройки участка - 70%;</w:t>
      </w:r>
    </w:p>
    <w:p w:rsidR="00C5654D" w:rsidRPr="00B9536D" w:rsidRDefault="00C5654D" w:rsidP="00C5654D">
      <w:pPr>
        <w:ind w:firstLine="709"/>
        <w:jc w:val="both"/>
        <w:rPr>
          <w:sz w:val="24"/>
          <w:szCs w:val="24"/>
        </w:rPr>
      </w:pPr>
      <w:r w:rsidRPr="00B9536D">
        <w:rPr>
          <w:sz w:val="24"/>
          <w:szCs w:val="24"/>
        </w:rPr>
        <w:t xml:space="preserve">6) минимальный отступ строений от фасадной границы земельного участка не менее чем на - </w:t>
      </w:r>
      <w:smartTag w:uri="urn:schemas-microsoft-com:office:smarttags" w:element="metricconverter">
        <w:smartTagPr>
          <w:attr w:name="ProductID" w:val="5 м"/>
        </w:smartTagPr>
        <w:r w:rsidRPr="00B9536D">
          <w:rPr>
            <w:sz w:val="24"/>
            <w:szCs w:val="24"/>
          </w:rPr>
          <w:t>5 м</w:t>
        </w:r>
      </w:smartTag>
      <w:r w:rsidRPr="00B9536D">
        <w:rPr>
          <w:sz w:val="24"/>
          <w:szCs w:val="24"/>
        </w:rPr>
        <w:t xml:space="preserve">, от границы </w:t>
      </w:r>
      <w:r w:rsidR="00FD64B2" w:rsidRPr="00B9536D">
        <w:rPr>
          <w:sz w:val="24"/>
          <w:szCs w:val="24"/>
        </w:rPr>
        <w:t xml:space="preserve">земельного участка со стороны </w:t>
      </w:r>
      <w:r w:rsidRPr="00B9536D">
        <w:rPr>
          <w:sz w:val="24"/>
          <w:szCs w:val="24"/>
        </w:rPr>
        <w:t>проезд</w:t>
      </w:r>
      <w:r w:rsidR="00FD64B2" w:rsidRPr="00B9536D">
        <w:rPr>
          <w:sz w:val="24"/>
          <w:szCs w:val="24"/>
        </w:rPr>
        <w:t>а</w:t>
      </w:r>
      <w:r w:rsidRPr="00B9536D">
        <w:rPr>
          <w:sz w:val="24"/>
          <w:szCs w:val="24"/>
        </w:rPr>
        <w:t xml:space="preserve"> не менее чем на </w:t>
      </w:r>
      <w:smartTag w:uri="urn:schemas-microsoft-com:office:smarttags" w:element="metricconverter">
        <w:smartTagPr>
          <w:attr w:name="ProductID" w:val="-3 м"/>
        </w:smartTagPr>
        <w:r w:rsidRPr="00B9536D">
          <w:rPr>
            <w:sz w:val="24"/>
            <w:szCs w:val="24"/>
          </w:rPr>
          <w:t>-3 м</w:t>
        </w:r>
      </w:smartTag>
      <w:r w:rsidRPr="00B9536D">
        <w:rPr>
          <w:sz w:val="24"/>
          <w:szCs w:val="24"/>
        </w:rPr>
        <w:t>.</w:t>
      </w:r>
    </w:p>
    <w:p w:rsidR="00C5654D" w:rsidRPr="00B9536D" w:rsidRDefault="00C5654D" w:rsidP="00C5654D">
      <w:pPr>
        <w:ind w:firstLine="709"/>
        <w:jc w:val="both"/>
        <w:rPr>
          <w:sz w:val="24"/>
          <w:szCs w:val="24"/>
        </w:rPr>
      </w:pPr>
      <w:r w:rsidRPr="00B9536D">
        <w:rPr>
          <w:sz w:val="24"/>
          <w:szCs w:val="24"/>
        </w:rPr>
        <w:t xml:space="preserve">7) Расстояние от хозяйственных построек до фасадной границы земельного участка и до границы земельного участка со стороны проезда должно быть не менее - </w:t>
      </w:r>
      <w:smartTag w:uri="urn:schemas-microsoft-com:office:smarttags" w:element="metricconverter">
        <w:smartTagPr>
          <w:attr w:name="ProductID" w:val="5 м"/>
        </w:smartTagPr>
        <w:r w:rsidRPr="00B9536D">
          <w:rPr>
            <w:sz w:val="24"/>
            <w:szCs w:val="24"/>
          </w:rPr>
          <w:t>5 м</w:t>
        </w:r>
      </w:smartTag>
      <w:r w:rsidRPr="00B9536D">
        <w:rPr>
          <w:sz w:val="24"/>
          <w:szCs w:val="24"/>
        </w:rPr>
        <w:t>.</w:t>
      </w:r>
    </w:p>
    <w:p w:rsidR="00733A7D" w:rsidRPr="00B9536D" w:rsidRDefault="00733A7D" w:rsidP="00733A7D">
      <w:pPr>
        <w:pStyle w:val="a5"/>
        <w:tabs>
          <w:tab w:val="left" w:pos="709"/>
        </w:tabs>
        <w:ind w:firstLine="709"/>
        <w:jc w:val="both"/>
        <w:rPr>
          <w:rFonts w:cs="Times New Roman"/>
          <w:color w:val="000000" w:themeColor="text1"/>
          <w:sz w:val="24"/>
          <w:szCs w:val="24"/>
        </w:rPr>
      </w:pPr>
      <w:r w:rsidRPr="00B9536D">
        <w:rPr>
          <w:rFonts w:cs="Times New Roman"/>
          <w:color w:val="000000" w:themeColor="text1"/>
          <w:sz w:val="24"/>
          <w:szCs w:val="24"/>
        </w:rPr>
        <w:t>8) минимальный процент озеленения земельного участка – 15%, за исключением земельных участков с видом разрешенного использования «Для индивидуального жилищного строительства», «Для ведения личного подсобного хозяйства», для которых минимальный процент озеленения не подлежит установлению</w:t>
      </w:r>
      <w:r w:rsidR="009D398A" w:rsidRPr="00B9536D">
        <w:rPr>
          <w:rFonts w:cs="Times New Roman"/>
          <w:color w:val="000000" w:themeColor="text1"/>
          <w:sz w:val="24"/>
          <w:szCs w:val="24"/>
        </w:rPr>
        <w:t>, минимальный процент озеленения земельного участка для объектов общественно-делового назначения – 30%,</w:t>
      </w:r>
      <w:r w:rsidRPr="00B9536D">
        <w:rPr>
          <w:rFonts w:cs="Times New Roman"/>
          <w:color w:val="000000" w:themeColor="text1"/>
          <w:sz w:val="24"/>
          <w:szCs w:val="24"/>
        </w:rPr>
        <w:t>;</w:t>
      </w:r>
    </w:p>
    <w:p w:rsidR="00733A7D" w:rsidRPr="00B9536D" w:rsidRDefault="00733A7D" w:rsidP="00733A7D">
      <w:pPr>
        <w:pStyle w:val="a5"/>
        <w:tabs>
          <w:tab w:val="left" w:pos="709"/>
        </w:tabs>
        <w:ind w:firstLine="709"/>
        <w:jc w:val="both"/>
        <w:rPr>
          <w:rFonts w:cs="Times New Roman"/>
          <w:color w:val="000000" w:themeColor="text1"/>
          <w:sz w:val="24"/>
          <w:szCs w:val="24"/>
        </w:rPr>
      </w:pPr>
      <w:r w:rsidRPr="00B9536D">
        <w:rPr>
          <w:rFonts w:cs="Times New Roman"/>
          <w:color w:val="000000" w:themeColor="text1"/>
          <w:sz w:val="24"/>
          <w:szCs w:val="24"/>
        </w:rPr>
        <w:t>9)коэффициент использования территории в зависимости от типа застройки устанавливается настоящим регламентом в следующих значениях:</w:t>
      </w:r>
    </w:p>
    <w:tbl>
      <w:tblPr>
        <w:tblW w:w="9521"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tblPr>
      <w:tblGrid>
        <w:gridCol w:w="2292"/>
        <w:gridCol w:w="2410"/>
        <w:gridCol w:w="2671"/>
        <w:gridCol w:w="2148"/>
      </w:tblGrid>
      <w:tr w:rsidR="00733A7D" w:rsidRPr="00B9536D" w:rsidTr="00A15328">
        <w:trPr>
          <w:trHeight w:val="384"/>
        </w:trPr>
        <w:tc>
          <w:tcPr>
            <w:tcW w:w="2292" w:type="dxa"/>
            <w:tcBorders>
              <w:top w:val="single" w:sz="8" w:space="0" w:color="auto"/>
              <w:left w:val="single" w:sz="8" w:space="0" w:color="auto"/>
              <w:bottom w:val="single" w:sz="8" w:space="0" w:color="auto"/>
              <w:right w:val="single" w:sz="8" w:space="0" w:color="auto"/>
            </w:tcBorders>
            <w:vAlign w:val="center"/>
          </w:tcPr>
          <w:p w:rsidR="00733A7D" w:rsidRPr="00B9536D" w:rsidRDefault="00733A7D" w:rsidP="00A15328">
            <w:pPr>
              <w:pStyle w:val="a5"/>
              <w:tabs>
                <w:tab w:val="left" w:pos="709"/>
              </w:tabs>
              <w:jc w:val="center"/>
              <w:rPr>
                <w:rFonts w:cs="Times New Roman"/>
                <w:color w:val="000000" w:themeColor="text1"/>
                <w:sz w:val="24"/>
                <w:szCs w:val="24"/>
              </w:rPr>
            </w:pPr>
            <w:r w:rsidRPr="00B9536D">
              <w:rPr>
                <w:rFonts w:cs="Times New Roman"/>
                <w:color w:val="000000" w:themeColor="text1"/>
                <w:sz w:val="24"/>
                <w:szCs w:val="24"/>
              </w:rPr>
              <w:t>Тип застройки</w:t>
            </w:r>
          </w:p>
        </w:tc>
        <w:tc>
          <w:tcPr>
            <w:tcW w:w="2410" w:type="dxa"/>
            <w:tcBorders>
              <w:top w:val="single" w:sz="8" w:space="0" w:color="auto"/>
              <w:left w:val="single" w:sz="8" w:space="0" w:color="auto"/>
              <w:bottom w:val="single" w:sz="8" w:space="0" w:color="auto"/>
              <w:right w:val="single" w:sz="4" w:space="0" w:color="auto"/>
            </w:tcBorders>
            <w:vAlign w:val="center"/>
          </w:tcPr>
          <w:p w:rsidR="00733A7D" w:rsidRPr="00B9536D" w:rsidRDefault="00733A7D" w:rsidP="00A15328">
            <w:pPr>
              <w:pStyle w:val="a5"/>
              <w:tabs>
                <w:tab w:val="left" w:pos="709"/>
              </w:tabs>
              <w:jc w:val="center"/>
              <w:rPr>
                <w:rFonts w:cs="Times New Roman"/>
                <w:color w:val="000000" w:themeColor="text1"/>
                <w:sz w:val="24"/>
                <w:szCs w:val="24"/>
              </w:rPr>
            </w:pPr>
            <w:r w:rsidRPr="00B9536D">
              <w:rPr>
                <w:rFonts w:cs="Times New Roman"/>
                <w:color w:val="000000" w:themeColor="text1"/>
                <w:sz w:val="24"/>
                <w:szCs w:val="24"/>
              </w:rPr>
              <w:t>Предельное количество надземных этажей (этажность)</w:t>
            </w:r>
          </w:p>
        </w:tc>
        <w:tc>
          <w:tcPr>
            <w:tcW w:w="2671" w:type="dxa"/>
            <w:tcBorders>
              <w:top w:val="single" w:sz="8" w:space="0" w:color="auto"/>
              <w:left w:val="single" w:sz="4" w:space="0" w:color="auto"/>
              <w:bottom w:val="single" w:sz="8" w:space="0" w:color="auto"/>
              <w:right w:val="single" w:sz="4" w:space="0" w:color="auto"/>
            </w:tcBorders>
            <w:vAlign w:val="center"/>
          </w:tcPr>
          <w:p w:rsidR="00733A7D" w:rsidRPr="00B9536D" w:rsidRDefault="00733A7D" w:rsidP="00A15328">
            <w:pPr>
              <w:pStyle w:val="a5"/>
              <w:tabs>
                <w:tab w:val="left" w:pos="709"/>
              </w:tabs>
              <w:jc w:val="center"/>
              <w:rPr>
                <w:rFonts w:cs="Times New Roman"/>
                <w:color w:val="000000" w:themeColor="text1"/>
                <w:sz w:val="24"/>
                <w:szCs w:val="24"/>
              </w:rPr>
            </w:pPr>
            <w:r w:rsidRPr="00B9536D">
              <w:rPr>
                <w:rFonts w:cs="Times New Roman"/>
                <w:color w:val="000000" w:themeColor="text1"/>
                <w:sz w:val="24"/>
                <w:szCs w:val="24"/>
              </w:rPr>
              <w:t>Минимальный коэффициент использования территории</w:t>
            </w:r>
          </w:p>
        </w:tc>
        <w:tc>
          <w:tcPr>
            <w:tcW w:w="2148" w:type="dxa"/>
            <w:tcBorders>
              <w:top w:val="single" w:sz="8" w:space="0" w:color="auto"/>
              <w:left w:val="single" w:sz="4" w:space="0" w:color="auto"/>
              <w:bottom w:val="single" w:sz="8" w:space="0" w:color="auto"/>
              <w:right w:val="single" w:sz="8" w:space="0" w:color="auto"/>
            </w:tcBorders>
            <w:vAlign w:val="center"/>
          </w:tcPr>
          <w:p w:rsidR="00733A7D" w:rsidRPr="00B9536D" w:rsidRDefault="00733A7D" w:rsidP="00A15328">
            <w:pPr>
              <w:pStyle w:val="a5"/>
              <w:tabs>
                <w:tab w:val="left" w:pos="709"/>
              </w:tabs>
              <w:jc w:val="center"/>
              <w:rPr>
                <w:rFonts w:cs="Times New Roman"/>
                <w:color w:val="000000" w:themeColor="text1"/>
                <w:sz w:val="24"/>
                <w:szCs w:val="24"/>
              </w:rPr>
            </w:pPr>
            <w:r w:rsidRPr="00B9536D">
              <w:rPr>
                <w:rFonts w:cs="Times New Roman"/>
                <w:color w:val="000000" w:themeColor="text1"/>
                <w:sz w:val="24"/>
                <w:szCs w:val="24"/>
              </w:rPr>
              <w:t>Максимальный коэффициент использования территории</w:t>
            </w:r>
          </w:p>
        </w:tc>
      </w:tr>
      <w:tr w:rsidR="00733A7D" w:rsidRPr="00B9536D" w:rsidTr="00A15328">
        <w:trPr>
          <w:trHeight w:val="206"/>
        </w:trPr>
        <w:tc>
          <w:tcPr>
            <w:tcW w:w="2292" w:type="dxa"/>
            <w:tcBorders>
              <w:top w:val="single" w:sz="8" w:space="0" w:color="auto"/>
              <w:left w:val="single" w:sz="8" w:space="0" w:color="auto"/>
              <w:bottom w:val="single" w:sz="8" w:space="0" w:color="auto"/>
              <w:right w:val="single" w:sz="8" w:space="0" w:color="auto"/>
            </w:tcBorders>
          </w:tcPr>
          <w:p w:rsidR="00733A7D" w:rsidRPr="00B9536D" w:rsidRDefault="00733A7D" w:rsidP="00A15328">
            <w:pPr>
              <w:pStyle w:val="a5"/>
              <w:tabs>
                <w:tab w:val="left" w:pos="709"/>
              </w:tabs>
              <w:rPr>
                <w:rFonts w:cs="Times New Roman"/>
                <w:color w:val="000000" w:themeColor="text1"/>
                <w:sz w:val="24"/>
                <w:szCs w:val="24"/>
              </w:rPr>
            </w:pPr>
            <w:r w:rsidRPr="00B9536D">
              <w:rPr>
                <w:rFonts w:cs="Times New Roman"/>
                <w:color w:val="000000" w:themeColor="text1"/>
                <w:sz w:val="24"/>
                <w:szCs w:val="24"/>
              </w:rPr>
              <w:t>Объекты, допустимые к размещению на земельных участках с видом разрешенного использования «Обслуживание жилой застройки»</w:t>
            </w:r>
          </w:p>
        </w:tc>
        <w:tc>
          <w:tcPr>
            <w:tcW w:w="2410" w:type="dxa"/>
            <w:tcBorders>
              <w:top w:val="single" w:sz="8" w:space="0" w:color="auto"/>
              <w:left w:val="single" w:sz="8" w:space="0" w:color="auto"/>
              <w:bottom w:val="single" w:sz="8" w:space="0" w:color="auto"/>
              <w:right w:val="single" w:sz="4" w:space="0" w:color="auto"/>
            </w:tcBorders>
          </w:tcPr>
          <w:p w:rsidR="00733A7D" w:rsidRPr="00B9536D" w:rsidRDefault="00733A7D" w:rsidP="00A15328">
            <w:pPr>
              <w:rPr>
                <w:color w:val="000000" w:themeColor="text1"/>
                <w:sz w:val="24"/>
                <w:szCs w:val="24"/>
              </w:rPr>
            </w:pPr>
            <w:r w:rsidRPr="00B9536D">
              <w:rPr>
                <w:color w:val="000000" w:themeColor="text1"/>
                <w:sz w:val="24"/>
                <w:szCs w:val="24"/>
              </w:rPr>
              <w:t>3 этажа</w:t>
            </w:r>
          </w:p>
        </w:tc>
        <w:tc>
          <w:tcPr>
            <w:tcW w:w="2671" w:type="dxa"/>
            <w:tcBorders>
              <w:top w:val="single" w:sz="8" w:space="0" w:color="auto"/>
              <w:left w:val="single" w:sz="4" w:space="0" w:color="auto"/>
              <w:bottom w:val="single" w:sz="8" w:space="0" w:color="auto"/>
              <w:right w:val="single" w:sz="4" w:space="0" w:color="auto"/>
            </w:tcBorders>
          </w:tcPr>
          <w:p w:rsidR="00733A7D" w:rsidRPr="00B9536D" w:rsidRDefault="00733A7D" w:rsidP="00A15328">
            <w:pPr>
              <w:rPr>
                <w:color w:val="000000" w:themeColor="text1"/>
                <w:sz w:val="24"/>
                <w:szCs w:val="24"/>
              </w:rPr>
            </w:pPr>
            <w:r w:rsidRPr="00B9536D">
              <w:rPr>
                <w:color w:val="000000" w:themeColor="text1"/>
                <w:sz w:val="24"/>
                <w:szCs w:val="24"/>
              </w:rPr>
              <w:t>0,4</w:t>
            </w:r>
          </w:p>
        </w:tc>
        <w:tc>
          <w:tcPr>
            <w:tcW w:w="2148" w:type="dxa"/>
            <w:tcBorders>
              <w:top w:val="single" w:sz="8" w:space="0" w:color="auto"/>
              <w:left w:val="single" w:sz="4" w:space="0" w:color="auto"/>
              <w:bottom w:val="single" w:sz="8" w:space="0" w:color="auto"/>
              <w:right w:val="single" w:sz="8" w:space="0" w:color="auto"/>
            </w:tcBorders>
          </w:tcPr>
          <w:p w:rsidR="00733A7D" w:rsidRPr="00B9536D" w:rsidRDefault="00733A7D" w:rsidP="00A15328">
            <w:pPr>
              <w:rPr>
                <w:color w:val="000000" w:themeColor="text1"/>
                <w:sz w:val="24"/>
                <w:szCs w:val="24"/>
              </w:rPr>
            </w:pPr>
            <w:r w:rsidRPr="00B9536D">
              <w:rPr>
                <w:color w:val="000000" w:themeColor="text1"/>
                <w:sz w:val="24"/>
                <w:szCs w:val="24"/>
              </w:rPr>
              <w:t>1,2</w:t>
            </w:r>
          </w:p>
        </w:tc>
      </w:tr>
    </w:tbl>
    <w:p w:rsidR="00733A7D" w:rsidRPr="00B9536D" w:rsidRDefault="00733A7D" w:rsidP="00733A7D">
      <w:pPr>
        <w:ind w:firstLine="709"/>
        <w:jc w:val="both"/>
        <w:rPr>
          <w:sz w:val="24"/>
          <w:szCs w:val="24"/>
        </w:rPr>
      </w:pPr>
    </w:p>
    <w:p w:rsidR="00733A7D" w:rsidRPr="00B9536D" w:rsidRDefault="00733A7D" w:rsidP="00733A7D">
      <w:pPr>
        <w:pStyle w:val="a5"/>
        <w:tabs>
          <w:tab w:val="left" w:pos="709"/>
        </w:tabs>
        <w:ind w:firstLine="709"/>
        <w:jc w:val="both"/>
        <w:rPr>
          <w:rFonts w:cs="Times New Roman"/>
          <w:color w:val="000000" w:themeColor="text1"/>
          <w:sz w:val="24"/>
          <w:szCs w:val="24"/>
        </w:rPr>
      </w:pPr>
      <w:r w:rsidRPr="00B9536D">
        <w:rPr>
          <w:rFonts w:cs="Times New Roman"/>
          <w:color w:val="000000" w:themeColor="text1"/>
          <w:sz w:val="24"/>
          <w:szCs w:val="24"/>
        </w:rPr>
        <w:t>Для иных типов застройки в границах данной территориальной зоны коэффициент использования территории не подлежит установлению.</w:t>
      </w:r>
    </w:p>
    <w:p w:rsidR="00066B7D" w:rsidRPr="00B9536D" w:rsidRDefault="00066B7D" w:rsidP="000E3695">
      <w:pPr>
        <w:ind w:firstLine="709"/>
        <w:jc w:val="both"/>
        <w:rPr>
          <w:rFonts w:eastAsia="SimSun"/>
          <w:bCs/>
          <w:sz w:val="24"/>
          <w:szCs w:val="24"/>
          <w:lang w:eastAsia="zh-CN"/>
        </w:rPr>
      </w:pPr>
    </w:p>
    <w:p w:rsidR="000E3695" w:rsidRPr="00B9536D" w:rsidRDefault="00733A7D" w:rsidP="000E3695">
      <w:pPr>
        <w:ind w:firstLine="709"/>
        <w:jc w:val="both"/>
        <w:rPr>
          <w:rFonts w:eastAsia="SimSun"/>
          <w:bCs/>
          <w:sz w:val="24"/>
          <w:szCs w:val="24"/>
          <w:lang w:eastAsia="zh-CN"/>
        </w:rPr>
      </w:pPr>
      <w:r w:rsidRPr="00B9536D">
        <w:rPr>
          <w:rFonts w:eastAsia="SimSun"/>
          <w:bCs/>
          <w:sz w:val="24"/>
          <w:szCs w:val="24"/>
          <w:lang w:eastAsia="zh-CN"/>
        </w:rPr>
        <w:t>10</w:t>
      </w:r>
      <w:r w:rsidR="000E3695" w:rsidRPr="00B9536D">
        <w:rPr>
          <w:rFonts w:eastAsia="SimSun"/>
          <w:bCs/>
          <w:sz w:val="24"/>
          <w:szCs w:val="24"/>
          <w:lang w:eastAsia="zh-CN"/>
        </w:rPr>
        <w:t xml:space="preserve">) минимальный отступ от границ соседнего участка до жилого дома - </w:t>
      </w:r>
      <w:smartTag w:uri="urn:schemas-microsoft-com:office:smarttags" w:element="metricconverter">
        <w:smartTagPr>
          <w:attr w:name="ProductID" w:val="1 м"/>
        </w:smartTagPr>
        <w:r w:rsidR="000E3695" w:rsidRPr="00B9536D">
          <w:rPr>
            <w:rFonts w:eastAsia="SimSun"/>
            <w:bCs/>
            <w:sz w:val="24"/>
            <w:szCs w:val="24"/>
            <w:lang w:eastAsia="zh-CN"/>
          </w:rPr>
          <w:t>1 м</w:t>
        </w:r>
      </w:smartTag>
      <w:r w:rsidR="000E3695" w:rsidRPr="00B9536D">
        <w:rPr>
          <w:rFonts w:eastAsia="SimSun"/>
          <w:bCs/>
          <w:sz w:val="24"/>
          <w:szCs w:val="24"/>
          <w:lang w:eastAsia="zh-CN"/>
        </w:rPr>
        <w:t xml:space="preserve">; </w:t>
      </w:r>
    </w:p>
    <w:p w:rsidR="000E3695" w:rsidRPr="00B9536D" w:rsidRDefault="00733A7D" w:rsidP="000E3695">
      <w:pPr>
        <w:tabs>
          <w:tab w:val="left" w:pos="-5387"/>
        </w:tabs>
        <w:ind w:firstLine="709"/>
        <w:jc w:val="both"/>
        <w:rPr>
          <w:rFonts w:eastAsia="SimSun"/>
          <w:bCs/>
          <w:sz w:val="24"/>
          <w:szCs w:val="24"/>
          <w:lang w:eastAsia="zh-CN"/>
        </w:rPr>
      </w:pPr>
      <w:r w:rsidRPr="00B9536D">
        <w:rPr>
          <w:rFonts w:eastAsia="SimSun"/>
          <w:bCs/>
          <w:sz w:val="24"/>
          <w:szCs w:val="24"/>
          <w:lang w:eastAsia="zh-CN"/>
        </w:rPr>
        <w:t>11</w:t>
      </w:r>
      <w:r w:rsidR="000E3695" w:rsidRPr="00B9536D">
        <w:rPr>
          <w:rFonts w:eastAsia="SimSun"/>
          <w:bCs/>
          <w:sz w:val="24"/>
          <w:szCs w:val="24"/>
          <w:lang w:eastAsia="zh-CN"/>
        </w:rPr>
        <w:t>) минимальный отступ от границ соседнего участка до вспомогательных</w:t>
      </w:r>
    </w:p>
    <w:p w:rsidR="000E3695" w:rsidRPr="00B9536D" w:rsidRDefault="000E3695" w:rsidP="000E3695">
      <w:pPr>
        <w:tabs>
          <w:tab w:val="left" w:pos="-5387"/>
        </w:tabs>
        <w:ind w:firstLine="709"/>
        <w:jc w:val="both"/>
        <w:rPr>
          <w:rFonts w:eastAsia="SimSun"/>
          <w:bCs/>
          <w:sz w:val="24"/>
          <w:szCs w:val="24"/>
          <w:lang w:eastAsia="zh-CN"/>
        </w:rPr>
      </w:pPr>
      <w:r w:rsidRPr="00B9536D">
        <w:rPr>
          <w:rFonts w:eastAsia="SimSun"/>
          <w:bCs/>
          <w:sz w:val="24"/>
          <w:szCs w:val="24"/>
          <w:lang w:eastAsia="zh-CN"/>
        </w:rPr>
        <w:t xml:space="preserve">  строений (бани, гаражи и др.) - </w:t>
      </w:r>
      <w:smartTag w:uri="urn:schemas-microsoft-com:office:smarttags" w:element="metricconverter">
        <w:smartTagPr>
          <w:attr w:name="ProductID" w:val="1 м"/>
        </w:smartTagPr>
        <w:r w:rsidRPr="00B9536D">
          <w:rPr>
            <w:rFonts w:eastAsia="SimSun"/>
            <w:bCs/>
            <w:sz w:val="24"/>
            <w:szCs w:val="24"/>
            <w:lang w:eastAsia="zh-CN"/>
          </w:rPr>
          <w:t>1 м</w:t>
        </w:r>
      </w:smartTag>
      <w:r w:rsidRPr="00B9536D">
        <w:rPr>
          <w:rFonts w:eastAsia="SimSun"/>
          <w:bCs/>
          <w:sz w:val="24"/>
          <w:szCs w:val="24"/>
          <w:lang w:eastAsia="zh-CN"/>
        </w:rPr>
        <w:t xml:space="preserve">; </w:t>
      </w:r>
    </w:p>
    <w:p w:rsidR="000E3695" w:rsidRPr="00B9536D" w:rsidRDefault="000E3695" w:rsidP="000E3695">
      <w:pPr>
        <w:ind w:firstLine="709"/>
        <w:jc w:val="both"/>
        <w:rPr>
          <w:rFonts w:eastAsia="SimSun"/>
          <w:bCs/>
          <w:sz w:val="24"/>
          <w:szCs w:val="24"/>
          <w:lang w:eastAsia="zh-CN"/>
        </w:rPr>
      </w:pPr>
      <w:r w:rsidRPr="00B9536D">
        <w:rPr>
          <w:rFonts w:eastAsia="SimSun"/>
          <w:bCs/>
          <w:sz w:val="24"/>
          <w:szCs w:val="24"/>
          <w:lang w:eastAsia="zh-CN"/>
        </w:rPr>
        <w:t>1</w:t>
      </w:r>
      <w:r w:rsidR="00733A7D" w:rsidRPr="00B9536D">
        <w:rPr>
          <w:rFonts w:eastAsia="SimSun"/>
          <w:bCs/>
          <w:sz w:val="24"/>
          <w:szCs w:val="24"/>
          <w:lang w:eastAsia="zh-CN"/>
        </w:rPr>
        <w:t>2</w:t>
      </w:r>
      <w:r w:rsidRPr="00B9536D">
        <w:rPr>
          <w:rFonts w:eastAsia="SimSun"/>
          <w:bCs/>
          <w:sz w:val="24"/>
          <w:szCs w:val="24"/>
          <w:lang w:eastAsia="zh-CN"/>
        </w:rPr>
        <w:t xml:space="preserve">) расстояние от окон жилых комнат до стен соседнего дома и хозяйственных построек (сарая, гаража, бани), расположенных на соседних земельных участках, должно быть не менее - </w:t>
      </w:r>
      <w:smartTag w:uri="urn:schemas-microsoft-com:office:smarttags" w:element="metricconverter">
        <w:smartTagPr>
          <w:attr w:name="ProductID" w:val="6 м"/>
        </w:smartTagPr>
        <w:r w:rsidRPr="00B9536D">
          <w:rPr>
            <w:rFonts w:eastAsia="SimSun"/>
            <w:bCs/>
            <w:sz w:val="24"/>
            <w:szCs w:val="24"/>
            <w:lang w:eastAsia="zh-CN"/>
          </w:rPr>
          <w:t>6 м</w:t>
        </w:r>
      </w:smartTag>
      <w:r w:rsidRPr="00B9536D">
        <w:rPr>
          <w:rFonts w:eastAsia="SimSun"/>
          <w:bCs/>
          <w:sz w:val="24"/>
          <w:szCs w:val="24"/>
          <w:lang w:eastAsia="zh-CN"/>
        </w:rPr>
        <w:t>.</w:t>
      </w:r>
    </w:p>
    <w:p w:rsidR="000E3695" w:rsidRPr="00B9536D" w:rsidRDefault="000E3695" w:rsidP="000E3695">
      <w:pPr>
        <w:tabs>
          <w:tab w:val="left" w:pos="1134"/>
        </w:tabs>
        <w:ind w:firstLine="709"/>
        <w:jc w:val="both"/>
        <w:rPr>
          <w:rFonts w:eastAsia="SimSun"/>
          <w:bCs/>
          <w:sz w:val="24"/>
          <w:szCs w:val="24"/>
          <w:lang w:eastAsia="zh-CN"/>
        </w:rPr>
      </w:pPr>
      <w:r w:rsidRPr="00B9536D">
        <w:rPr>
          <w:rFonts w:eastAsia="SimSun"/>
          <w:bCs/>
          <w:sz w:val="24"/>
          <w:szCs w:val="24"/>
          <w:lang w:eastAsia="zh-CN"/>
        </w:rPr>
        <w:t>1</w:t>
      </w:r>
      <w:r w:rsidR="00733A7D" w:rsidRPr="00B9536D">
        <w:rPr>
          <w:rFonts w:eastAsia="SimSun"/>
          <w:bCs/>
          <w:sz w:val="24"/>
          <w:szCs w:val="24"/>
          <w:lang w:eastAsia="zh-CN"/>
        </w:rPr>
        <w:t>3</w:t>
      </w:r>
      <w:r w:rsidRPr="00B9536D">
        <w:rPr>
          <w:rFonts w:eastAsia="SimSun"/>
          <w:bCs/>
          <w:sz w:val="24"/>
          <w:szCs w:val="24"/>
          <w:lang w:eastAsia="zh-CN"/>
        </w:rPr>
        <w:t xml:space="preserve">) минимальный отступ от границ соседнего участка до построек для содержания и разведения домашнего скота и птицы – </w:t>
      </w:r>
      <w:smartTag w:uri="urn:schemas-microsoft-com:office:smarttags" w:element="metricconverter">
        <w:smartTagPr>
          <w:attr w:name="ProductID" w:val="4 м"/>
        </w:smartTagPr>
        <w:r w:rsidRPr="00B9536D">
          <w:rPr>
            <w:rFonts w:eastAsia="SimSun"/>
            <w:bCs/>
            <w:sz w:val="24"/>
            <w:szCs w:val="24"/>
            <w:lang w:eastAsia="zh-CN"/>
          </w:rPr>
          <w:t>4 м</w:t>
        </w:r>
      </w:smartTag>
      <w:r w:rsidRPr="00B9536D">
        <w:rPr>
          <w:rFonts w:eastAsia="SimSun"/>
          <w:bCs/>
          <w:sz w:val="24"/>
          <w:szCs w:val="24"/>
          <w:lang w:eastAsia="zh-CN"/>
        </w:rPr>
        <w:t xml:space="preserve">; </w:t>
      </w:r>
    </w:p>
    <w:p w:rsidR="000E3695" w:rsidRPr="00B9536D" w:rsidRDefault="000E3695" w:rsidP="000E3695">
      <w:pPr>
        <w:spacing w:line="276" w:lineRule="auto"/>
        <w:ind w:firstLine="709"/>
        <w:jc w:val="both"/>
        <w:rPr>
          <w:rFonts w:eastAsia="SimSun"/>
          <w:bCs/>
          <w:sz w:val="24"/>
          <w:szCs w:val="24"/>
          <w:lang w:eastAsia="zh-CN"/>
        </w:rPr>
      </w:pPr>
      <w:r w:rsidRPr="00B9536D">
        <w:rPr>
          <w:rFonts w:eastAsia="SimSun"/>
          <w:bCs/>
          <w:sz w:val="24"/>
          <w:szCs w:val="24"/>
          <w:lang w:eastAsia="zh-CN"/>
        </w:rPr>
        <w:t>1</w:t>
      </w:r>
      <w:r w:rsidR="00733A7D" w:rsidRPr="00B9536D">
        <w:rPr>
          <w:rFonts w:eastAsia="SimSun"/>
          <w:bCs/>
          <w:sz w:val="24"/>
          <w:szCs w:val="24"/>
          <w:lang w:eastAsia="zh-CN"/>
        </w:rPr>
        <w:t>4</w:t>
      </w:r>
      <w:r w:rsidRPr="00B9536D">
        <w:rPr>
          <w:rFonts w:eastAsia="SimSun"/>
          <w:bCs/>
          <w:sz w:val="24"/>
          <w:szCs w:val="24"/>
          <w:lang w:eastAsia="zh-CN"/>
        </w:rPr>
        <w:t xml:space="preserve">) септики: </w:t>
      </w:r>
    </w:p>
    <w:p w:rsidR="000E3695" w:rsidRPr="00B9536D" w:rsidRDefault="000E3695" w:rsidP="000E3695">
      <w:pPr>
        <w:spacing w:line="276" w:lineRule="auto"/>
        <w:ind w:firstLine="709"/>
        <w:jc w:val="both"/>
        <w:rPr>
          <w:rFonts w:eastAsia="SimSun"/>
          <w:bCs/>
          <w:sz w:val="24"/>
          <w:szCs w:val="24"/>
          <w:lang w:eastAsia="zh-CN"/>
        </w:rPr>
      </w:pPr>
      <w:r w:rsidRPr="00B9536D">
        <w:rPr>
          <w:rFonts w:eastAsia="SimSun"/>
          <w:bCs/>
          <w:sz w:val="24"/>
          <w:szCs w:val="24"/>
          <w:lang w:eastAsia="zh-CN"/>
        </w:rPr>
        <w:t xml:space="preserve">- минимальный отступ от границы соседнего земельного участка – не менее 1м, </w:t>
      </w:r>
    </w:p>
    <w:p w:rsidR="000E3695" w:rsidRPr="00B9536D" w:rsidRDefault="000E3695" w:rsidP="000E3695">
      <w:pPr>
        <w:spacing w:line="276" w:lineRule="auto"/>
        <w:ind w:firstLine="709"/>
        <w:jc w:val="both"/>
        <w:rPr>
          <w:rFonts w:eastAsia="SimSun"/>
          <w:bCs/>
          <w:sz w:val="24"/>
          <w:szCs w:val="24"/>
          <w:lang w:eastAsia="zh-CN"/>
        </w:rPr>
      </w:pPr>
      <w:r w:rsidRPr="00B9536D">
        <w:rPr>
          <w:rFonts w:eastAsia="SimSun"/>
          <w:bCs/>
          <w:sz w:val="24"/>
          <w:szCs w:val="24"/>
          <w:lang w:eastAsia="zh-CN"/>
        </w:rPr>
        <w:t xml:space="preserve">- водонепроницаемые – на расстоянии не менее </w:t>
      </w:r>
      <w:smartTag w:uri="urn:schemas-microsoft-com:office:smarttags" w:element="metricconverter">
        <w:smartTagPr>
          <w:attr w:name="ProductID" w:val="5 м"/>
        </w:smartTagPr>
        <w:r w:rsidRPr="00B9536D">
          <w:rPr>
            <w:rFonts w:eastAsia="SimSun"/>
            <w:bCs/>
            <w:sz w:val="24"/>
            <w:szCs w:val="24"/>
            <w:lang w:eastAsia="zh-CN"/>
          </w:rPr>
          <w:t>5 м</w:t>
        </w:r>
      </w:smartTag>
      <w:r w:rsidRPr="00B9536D">
        <w:rPr>
          <w:rFonts w:eastAsia="SimSun"/>
          <w:bCs/>
          <w:sz w:val="24"/>
          <w:szCs w:val="24"/>
          <w:lang w:eastAsia="zh-CN"/>
        </w:rPr>
        <w:t xml:space="preserve"> от фундамента построек, </w:t>
      </w:r>
    </w:p>
    <w:p w:rsidR="000E3695" w:rsidRPr="00B9536D" w:rsidRDefault="000E3695" w:rsidP="000E3695">
      <w:pPr>
        <w:spacing w:line="276" w:lineRule="auto"/>
        <w:ind w:firstLine="709"/>
        <w:jc w:val="both"/>
        <w:rPr>
          <w:rFonts w:eastAsia="SimSun"/>
          <w:bCs/>
          <w:sz w:val="24"/>
          <w:szCs w:val="24"/>
          <w:lang w:eastAsia="zh-CN"/>
        </w:rPr>
      </w:pPr>
      <w:r w:rsidRPr="00B9536D">
        <w:rPr>
          <w:rFonts w:eastAsia="SimSun"/>
          <w:bCs/>
          <w:sz w:val="24"/>
          <w:szCs w:val="24"/>
          <w:lang w:eastAsia="zh-CN"/>
        </w:rPr>
        <w:t>- фильтрующие – на расстоянии не менее 8м от фундамента построек;</w:t>
      </w:r>
    </w:p>
    <w:p w:rsidR="000E3695" w:rsidRPr="00B9536D" w:rsidRDefault="000E3695" w:rsidP="000E3695">
      <w:pPr>
        <w:spacing w:line="276" w:lineRule="auto"/>
        <w:ind w:firstLine="709"/>
        <w:jc w:val="both"/>
        <w:rPr>
          <w:rFonts w:eastAsia="SimSun"/>
          <w:bCs/>
          <w:sz w:val="24"/>
          <w:szCs w:val="24"/>
          <w:lang w:eastAsia="zh-CN"/>
        </w:rPr>
      </w:pPr>
      <w:r w:rsidRPr="00B9536D">
        <w:rPr>
          <w:rFonts w:eastAsia="SimSun"/>
          <w:bCs/>
          <w:sz w:val="24"/>
          <w:szCs w:val="24"/>
          <w:lang w:eastAsia="zh-CN"/>
        </w:rPr>
        <w:t>1</w:t>
      </w:r>
      <w:r w:rsidR="00733A7D" w:rsidRPr="00B9536D">
        <w:rPr>
          <w:rFonts w:eastAsia="SimSun"/>
          <w:bCs/>
          <w:sz w:val="24"/>
          <w:szCs w:val="24"/>
          <w:lang w:eastAsia="zh-CN"/>
        </w:rPr>
        <w:t>5</w:t>
      </w:r>
      <w:r w:rsidRPr="00B9536D">
        <w:rPr>
          <w:rFonts w:eastAsia="SimSun"/>
          <w:bCs/>
          <w:sz w:val="24"/>
          <w:szCs w:val="24"/>
          <w:lang w:eastAsia="zh-CN"/>
        </w:rPr>
        <w:t>) размещение навесов должно осуществляться  с учетом противопожарных требований и соблюдения нормативной  продолжительности инсоляции придомовых территорий и жилых помещений. Кроме того, устройство навесов не должно ущемлять  законных интересов соседних домовладельцев, в части водоотведения атмосферных осадков с кровли навесов,     при устройстве навесов  минимальный отступ от границы участка – 1м.</w:t>
      </w:r>
    </w:p>
    <w:p w:rsidR="000E3695" w:rsidRPr="00B9536D" w:rsidRDefault="000E3695" w:rsidP="000E3695">
      <w:pPr>
        <w:ind w:firstLine="709"/>
        <w:jc w:val="both"/>
        <w:rPr>
          <w:rFonts w:eastAsia="SimSun"/>
          <w:bCs/>
          <w:sz w:val="24"/>
          <w:szCs w:val="24"/>
          <w:lang w:eastAsia="zh-CN"/>
        </w:rPr>
      </w:pPr>
      <w:r w:rsidRPr="00B9536D">
        <w:rPr>
          <w:rFonts w:eastAsia="SimSun"/>
          <w:bCs/>
          <w:sz w:val="24"/>
          <w:szCs w:val="24"/>
          <w:lang w:eastAsia="zh-CN"/>
        </w:rPr>
        <w:t>1</w:t>
      </w:r>
      <w:r w:rsidR="00733A7D" w:rsidRPr="00B9536D">
        <w:rPr>
          <w:rFonts w:eastAsia="SimSun"/>
          <w:bCs/>
          <w:sz w:val="24"/>
          <w:szCs w:val="24"/>
          <w:lang w:eastAsia="zh-CN"/>
        </w:rPr>
        <w:t>6</w:t>
      </w:r>
      <w:r w:rsidRPr="00B9536D">
        <w:rPr>
          <w:rFonts w:eastAsia="SimSun"/>
          <w:bCs/>
          <w:sz w:val="24"/>
          <w:szCs w:val="24"/>
          <w:lang w:eastAsia="zh-CN"/>
        </w:rPr>
        <w:t xml:space="preserve">) требования к ограждению земельных участков: </w:t>
      </w:r>
    </w:p>
    <w:p w:rsidR="000E3695" w:rsidRPr="00B9536D" w:rsidRDefault="000E3695" w:rsidP="000E3695">
      <w:pPr>
        <w:ind w:firstLine="709"/>
        <w:jc w:val="both"/>
        <w:rPr>
          <w:rFonts w:eastAsia="SimSun"/>
          <w:bCs/>
          <w:sz w:val="24"/>
          <w:szCs w:val="24"/>
          <w:lang w:eastAsia="zh-CN"/>
        </w:rPr>
      </w:pPr>
      <w:r w:rsidRPr="00B9536D">
        <w:rPr>
          <w:rFonts w:eastAsia="SimSun"/>
          <w:bCs/>
          <w:sz w:val="24"/>
          <w:szCs w:val="24"/>
          <w:lang w:eastAsia="zh-CN"/>
        </w:rPr>
        <w:t xml:space="preserve">– ограждения земельных участков со стороны улицы должны выполняться в соответствии с требованиями, утвержденными органами местного самоуправления и согласованными органом, уполномоченным в области архитектуры и градостроительства; </w:t>
      </w:r>
    </w:p>
    <w:p w:rsidR="000E3695" w:rsidRPr="00B9536D" w:rsidRDefault="000E3695" w:rsidP="000E3695">
      <w:pPr>
        <w:ind w:firstLine="709"/>
        <w:jc w:val="both"/>
        <w:rPr>
          <w:rFonts w:eastAsia="SimSun"/>
          <w:bCs/>
          <w:sz w:val="24"/>
          <w:szCs w:val="24"/>
          <w:lang w:eastAsia="zh-CN"/>
        </w:rPr>
      </w:pPr>
      <w:r w:rsidRPr="00B9536D">
        <w:rPr>
          <w:rFonts w:eastAsia="SimSun"/>
          <w:bCs/>
          <w:sz w:val="24"/>
          <w:szCs w:val="24"/>
          <w:lang w:eastAsia="zh-CN"/>
        </w:rPr>
        <w:t xml:space="preserve">–  высота ограждения земельных участков должна быть не более </w:t>
      </w:r>
      <w:smartTag w:uri="urn:schemas-microsoft-com:office:smarttags" w:element="metricconverter">
        <w:smartTagPr>
          <w:attr w:name="ProductID" w:val="2 метров"/>
        </w:smartTagPr>
        <w:r w:rsidRPr="00B9536D">
          <w:rPr>
            <w:rFonts w:eastAsia="SimSun"/>
            <w:bCs/>
            <w:sz w:val="24"/>
            <w:szCs w:val="24"/>
            <w:lang w:eastAsia="zh-CN"/>
          </w:rPr>
          <w:t>2 метров</w:t>
        </w:r>
      </w:smartTag>
      <w:r w:rsidRPr="00B9536D">
        <w:rPr>
          <w:rFonts w:eastAsia="SimSun"/>
          <w:bCs/>
          <w:sz w:val="24"/>
          <w:szCs w:val="24"/>
          <w:lang w:eastAsia="zh-CN"/>
        </w:rPr>
        <w:t xml:space="preserve">; </w:t>
      </w:r>
    </w:p>
    <w:p w:rsidR="000E3695" w:rsidRPr="00B9536D" w:rsidRDefault="000E3695" w:rsidP="000E3695">
      <w:pPr>
        <w:ind w:firstLine="709"/>
        <w:jc w:val="both"/>
        <w:rPr>
          <w:rFonts w:eastAsia="SimSun"/>
          <w:bCs/>
          <w:sz w:val="24"/>
          <w:szCs w:val="24"/>
          <w:lang w:eastAsia="zh-CN"/>
        </w:rPr>
      </w:pPr>
      <w:r w:rsidRPr="00B9536D">
        <w:rPr>
          <w:rFonts w:eastAsia="SimSun"/>
          <w:bCs/>
          <w:sz w:val="24"/>
          <w:szCs w:val="24"/>
          <w:lang w:eastAsia="zh-CN"/>
        </w:rPr>
        <w:t xml:space="preserve">– ограждения между смежными земельными участками должны </w:t>
      </w:r>
    </w:p>
    <w:p w:rsidR="000E3695" w:rsidRPr="00B9536D" w:rsidRDefault="000E3695" w:rsidP="000E3695">
      <w:pPr>
        <w:ind w:firstLine="709"/>
        <w:jc w:val="both"/>
        <w:rPr>
          <w:rFonts w:eastAsia="SimSun"/>
          <w:bCs/>
          <w:sz w:val="24"/>
          <w:szCs w:val="24"/>
          <w:lang w:eastAsia="zh-CN"/>
        </w:rPr>
      </w:pPr>
      <w:r w:rsidRPr="00B9536D">
        <w:rPr>
          <w:rFonts w:eastAsia="SimSun"/>
          <w:bCs/>
          <w:sz w:val="24"/>
          <w:szCs w:val="24"/>
          <w:lang w:eastAsia="zh-CN"/>
        </w:rPr>
        <w:t xml:space="preserve">быть проветриваемыми на высоту не менее </w:t>
      </w:r>
      <w:smartTag w:uri="urn:schemas-microsoft-com:office:smarttags" w:element="metricconverter">
        <w:smartTagPr>
          <w:attr w:name="ProductID" w:val="0,5 м"/>
        </w:smartTagPr>
        <w:r w:rsidRPr="00B9536D">
          <w:rPr>
            <w:rFonts w:eastAsia="SimSun"/>
            <w:bCs/>
            <w:sz w:val="24"/>
            <w:szCs w:val="24"/>
            <w:lang w:eastAsia="zh-CN"/>
          </w:rPr>
          <w:t>0,5 м</w:t>
        </w:r>
      </w:smartTag>
      <w:r w:rsidRPr="00B9536D">
        <w:rPr>
          <w:rFonts w:eastAsia="SimSun"/>
          <w:bCs/>
          <w:sz w:val="24"/>
          <w:szCs w:val="24"/>
          <w:lang w:eastAsia="zh-CN"/>
        </w:rPr>
        <w:t xml:space="preserve"> от уровня земли; </w:t>
      </w:r>
    </w:p>
    <w:p w:rsidR="000E3695" w:rsidRPr="00B9536D" w:rsidRDefault="000E3695" w:rsidP="000E3695">
      <w:pPr>
        <w:ind w:firstLine="709"/>
        <w:jc w:val="both"/>
        <w:rPr>
          <w:rFonts w:eastAsia="SimSun"/>
          <w:bCs/>
          <w:sz w:val="24"/>
          <w:szCs w:val="24"/>
          <w:lang w:eastAsia="zh-CN"/>
        </w:rPr>
      </w:pPr>
      <w:r w:rsidRPr="00B9536D">
        <w:rPr>
          <w:rFonts w:eastAsia="SimSun"/>
          <w:bCs/>
          <w:sz w:val="24"/>
          <w:szCs w:val="24"/>
          <w:lang w:eastAsia="zh-CN"/>
        </w:rPr>
        <w:t>–  характер ограждения и его высота со стороны улиц должны быть выдержаны в едином стиле как минимум на протяжении одного квартала с обеих сторон улицы.</w:t>
      </w:r>
    </w:p>
    <w:p w:rsidR="000E3695" w:rsidRPr="00B9536D" w:rsidRDefault="000E3695" w:rsidP="000E3695">
      <w:pPr>
        <w:ind w:firstLine="709"/>
        <w:jc w:val="both"/>
        <w:rPr>
          <w:rFonts w:eastAsia="SimSun"/>
          <w:bCs/>
          <w:sz w:val="24"/>
          <w:szCs w:val="24"/>
          <w:lang w:eastAsia="zh-CN"/>
        </w:rPr>
      </w:pPr>
      <w:r w:rsidRPr="00B9536D">
        <w:rPr>
          <w:rFonts w:eastAsia="SimSun"/>
          <w:bCs/>
          <w:sz w:val="24"/>
          <w:szCs w:val="24"/>
          <w:lang w:eastAsia="zh-CN"/>
        </w:rPr>
        <w:t xml:space="preserve"> – 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p>
    <w:p w:rsidR="000E3695" w:rsidRPr="00B9536D" w:rsidRDefault="000E3695" w:rsidP="000E3695">
      <w:pPr>
        <w:ind w:firstLine="709"/>
        <w:jc w:val="both"/>
        <w:rPr>
          <w:rFonts w:eastAsia="SimSun"/>
          <w:bCs/>
          <w:sz w:val="24"/>
          <w:szCs w:val="24"/>
          <w:lang w:eastAsia="zh-CN"/>
        </w:rPr>
      </w:pPr>
      <w:r w:rsidRPr="00B9536D">
        <w:rPr>
          <w:rFonts w:eastAsia="SimSun"/>
          <w:bCs/>
          <w:sz w:val="24"/>
          <w:szCs w:val="24"/>
          <w:lang w:eastAsia="zh-CN"/>
        </w:rPr>
        <w:t xml:space="preserve">– по взаимному согласию смежных землепользователей допускается устройство сплошных ограждений из качественных и эстетически выполненных элементов. При общей толщине конструкции ограждения до </w:t>
      </w:r>
      <w:smartTag w:uri="urn:schemas-microsoft-com:office:smarttags" w:element="metricconverter">
        <w:smartTagPr>
          <w:attr w:name="ProductID" w:val="100 мм"/>
        </w:smartTagPr>
        <w:r w:rsidRPr="00B9536D">
          <w:rPr>
            <w:rFonts w:eastAsia="SimSun"/>
            <w:bCs/>
            <w:sz w:val="24"/>
            <w:szCs w:val="24"/>
            <w:lang w:eastAsia="zh-CN"/>
          </w:rPr>
          <w:t>100 мм</w:t>
        </w:r>
      </w:smartTag>
      <w:r w:rsidRPr="00B9536D">
        <w:rPr>
          <w:rFonts w:eastAsia="SimSun"/>
          <w:bCs/>
          <w:sz w:val="24"/>
          <w:szCs w:val="24"/>
          <w:lang w:eastAsia="zh-CN"/>
        </w:rPr>
        <w:t xml:space="preserve"> ограждение допускается устанавливать по центру межевой границы участка, при большей толщине конструкции - смещать в сторону участка инициатора ограждения на величину превышения указанной нормы.</w:t>
      </w:r>
    </w:p>
    <w:p w:rsidR="000E3695" w:rsidRPr="00B9536D" w:rsidRDefault="000E3695" w:rsidP="000E3695">
      <w:pPr>
        <w:ind w:firstLine="709"/>
        <w:jc w:val="both"/>
        <w:rPr>
          <w:rFonts w:eastAsia="SimSun"/>
          <w:bCs/>
          <w:sz w:val="24"/>
          <w:szCs w:val="24"/>
          <w:lang w:eastAsia="zh-CN"/>
        </w:rPr>
      </w:pPr>
      <w:r w:rsidRPr="00B9536D">
        <w:rPr>
          <w:rFonts w:eastAsia="SimSun"/>
          <w:bCs/>
          <w:sz w:val="24"/>
          <w:szCs w:val="24"/>
          <w:lang w:eastAsia="zh-CN"/>
        </w:rPr>
        <w:t>1</w:t>
      </w:r>
      <w:r w:rsidR="00733A7D" w:rsidRPr="00B9536D">
        <w:rPr>
          <w:rFonts w:eastAsia="SimSun"/>
          <w:bCs/>
          <w:sz w:val="24"/>
          <w:szCs w:val="24"/>
          <w:lang w:eastAsia="zh-CN"/>
        </w:rPr>
        <w:t>7</w:t>
      </w:r>
      <w:r w:rsidRPr="00B9536D">
        <w:rPr>
          <w:rFonts w:eastAsia="SimSun"/>
          <w:bCs/>
          <w:sz w:val="24"/>
          <w:szCs w:val="24"/>
          <w:lang w:eastAsia="zh-CN"/>
        </w:rPr>
        <w:t xml:space="preserve">) Хозяйственные площадки предусматриваются на приусадебных участках (кроме площадок для мусоросборников, размещенных из расчета 1 контейнер на 10 домов), но не далее чем </w:t>
      </w:r>
      <w:smartTag w:uri="urn:schemas-microsoft-com:office:smarttags" w:element="metricconverter">
        <w:smartTagPr>
          <w:attr w:name="ProductID" w:val="100 м"/>
        </w:smartTagPr>
        <w:r w:rsidRPr="00B9536D">
          <w:rPr>
            <w:rFonts w:eastAsia="SimSun"/>
            <w:bCs/>
            <w:sz w:val="24"/>
            <w:szCs w:val="24"/>
            <w:lang w:eastAsia="zh-CN"/>
          </w:rPr>
          <w:t>100 м</w:t>
        </w:r>
      </w:smartTag>
      <w:r w:rsidRPr="00B9536D">
        <w:rPr>
          <w:rFonts w:eastAsia="SimSun"/>
          <w:bCs/>
          <w:sz w:val="24"/>
          <w:szCs w:val="24"/>
          <w:lang w:eastAsia="zh-CN"/>
        </w:rPr>
        <w:t xml:space="preserve"> от входа в дом.</w:t>
      </w:r>
    </w:p>
    <w:p w:rsidR="000E3695" w:rsidRPr="00B9536D" w:rsidRDefault="000E3695" w:rsidP="000E3695">
      <w:pPr>
        <w:ind w:firstLine="709"/>
        <w:jc w:val="both"/>
        <w:rPr>
          <w:sz w:val="24"/>
          <w:szCs w:val="24"/>
        </w:rPr>
      </w:pPr>
      <w:r w:rsidRPr="00B9536D">
        <w:rPr>
          <w:sz w:val="24"/>
          <w:szCs w:val="24"/>
        </w:rPr>
        <w:t>1</w:t>
      </w:r>
      <w:r w:rsidR="00733A7D" w:rsidRPr="00B9536D">
        <w:rPr>
          <w:sz w:val="24"/>
          <w:szCs w:val="24"/>
        </w:rPr>
        <w:t>8</w:t>
      </w:r>
      <w:r w:rsidRPr="00B9536D">
        <w:rPr>
          <w:sz w:val="24"/>
          <w:szCs w:val="24"/>
        </w:rPr>
        <w:t xml:space="preserve">) Должны соблюдаться противопожарные требования в соответствии с </w:t>
      </w:r>
      <w:r w:rsidR="000734F5" w:rsidRPr="00B9536D">
        <w:rPr>
          <w:sz w:val="24"/>
          <w:szCs w:val="24"/>
        </w:rPr>
        <w:t>действующим законодательством Российской Федерации</w:t>
      </w:r>
      <w:r w:rsidRPr="00B9536D">
        <w:rPr>
          <w:sz w:val="24"/>
          <w:szCs w:val="24"/>
        </w:rPr>
        <w:t>.</w:t>
      </w:r>
    </w:p>
    <w:p w:rsidR="000E3695" w:rsidRPr="00B9536D" w:rsidRDefault="000E3695" w:rsidP="000E3695">
      <w:pPr>
        <w:ind w:firstLine="709"/>
        <w:jc w:val="both"/>
        <w:rPr>
          <w:sz w:val="24"/>
          <w:szCs w:val="24"/>
        </w:rPr>
      </w:pPr>
      <w:r w:rsidRPr="00B9536D">
        <w:rPr>
          <w:sz w:val="24"/>
          <w:szCs w:val="24"/>
        </w:rPr>
        <w:t>1</w:t>
      </w:r>
      <w:r w:rsidR="00733A7D" w:rsidRPr="00B9536D">
        <w:rPr>
          <w:sz w:val="24"/>
          <w:szCs w:val="24"/>
        </w:rPr>
        <w:t>9</w:t>
      </w:r>
      <w:r w:rsidRPr="00B9536D">
        <w:rPr>
          <w:sz w:val="24"/>
          <w:szCs w:val="24"/>
        </w:rPr>
        <w:t xml:space="preserve">) Обеспечение доступности объектов социальной инфраструктуры для инвалидов и других маломобильных групп населения должны соблюдаться в соответствии с </w:t>
      </w:r>
      <w:r w:rsidR="000734F5" w:rsidRPr="00B9536D">
        <w:rPr>
          <w:sz w:val="24"/>
          <w:szCs w:val="24"/>
        </w:rPr>
        <w:t>действующим законодательством Российской Федерации</w:t>
      </w:r>
      <w:r w:rsidRPr="00B9536D">
        <w:rPr>
          <w:sz w:val="24"/>
          <w:szCs w:val="24"/>
        </w:rPr>
        <w:t>.</w:t>
      </w:r>
    </w:p>
    <w:p w:rsidR="00733A7D" w:rsidRPr="00B9536D" w:rsidRDefault="00733A7D" w:rsidP="00733A7D">
      <w:pPr>
        <w:pStyle w:val="a5"/>
        <w:tabs>
          <w:tab w:val="left" w:pos="709"/>
        </w:tabs>
        <w:ind w:firstLine="709"/>
        <w:jc w:val="both"/>
        <w:rPr>
          <w:rFonts w:cs="Times New Roman"/>
          <w:color w:val="000000" w:themeColor="text1"/>
          <w:sz w:val="24"/>
          <w:szCs w:val="24"/>
        </w:rPr>
      </w:pPr>
      <w:r w:rsidRPr="00B9536D">
        <w:rPr>
          <w:rFonts w:cs="Times New Roman"/>
          <w:color w:val="000000" w:themeColor="text1"/>
          <w:sz w:val="24"/>
          <w:szCs w:val="24"/>
        </w:rPr>
        <w:t>Примечание:</w:t>
      </w:r>
    </w:p>
    <w:p w:rsidR="00733A7D" w:rsidRPr="00B9536D" w:rsidRDefault="00733A7D" w:rsidP="00733A7D">
      <w:pPr>
        <w:pStyle w:val="a5"/>
        <w:tabs>
          <w:tab w:val="left" w:pos="709"/>
        </w:tabs>
        <w:ind w:firstLine="709"/>
        <w:jc w:val="both"/>
        <w:rPr>
          <w:rFonts w:cs="Times New Roman"/>
          <w:color w:val="000000" w:themeColor="text1"/>
          <w:sz w:val="24"/>
          <w:szCs w:val="24"/>
        </w:rPr>
      </w:pPr>
      <w:r w:rsidRPr="00B9536D">
        <w:rPr>
          <w:rFonts w:cs="Times New Roman"/>
          <w:color w:val="000000" w:themeColor="text1"/>
          <w:sz w:val="24"/>
          <w:szCs w:val="24"/>
        </w:rPr>
        <w:t>Минимальные отступы от красной линии, от границ земельного участка установлены настоящим регламентом до контура наземного типа (строящегося, реконструируемого, построенного, эксплуатируемого) объекта, образуемого проекцией на горизонтальную плоскость конструктивных элементов объекта недвижимости, расположенных на уровне земли.</w:t>
      </w:r>
    </w:p>
    <w:p w:rsidR="00733A7D" w:rsidRPr="00B9536D" w:rsidRDefault="00733A7D" w:rsidP="00733A7D">
      <w:pPr>
        <w:pStyle w:val="a5"/>
        <w:tabs>
          <w:tab w:val="left" w:pos="709"/>
        </w:tabs>
        <w:ind w:firstLine="709"/>
        <w:jc w:val="both"/>
        <w:rPr>
          <w:rFonts w:cs="Times New Roman"/>
          <w:color w:val="000000" w:themeColor="text1"/>
          <w:sz w:val="24"/>
          <w:szCs w:val="24"/>
        </w:rPr>
      </w:pPr>
      <w:r w:rsidRPr="00B9536D">
        <w:rPr>
          <w:rFonts w:cs="Times New Roman"/>
          <w:color w:val="000000" w:themeColor="text1"/>
          <w:sz w:val="24"/>
          <w:szCs w:val="24"/>
        </w:rPr>
        <w:lastRenderedPageBreak/>
        <w:t>Суммарная общая площадь зданий, строений, сооружений, которые разрешается построить на земельном участке, определяется умножением значения коэффициента использования территории на показатель площади земельного участка.</w:t>
      </w:r>
    </w:p>
    <w:p w:rsidR="00733A7D" w:rsidRPr="00B9536D" w:rsidRDefault="00733A7D" w:rsidP="00733A7D">
      <w:pPr>
        <w:pStyle w:val="a5"/>
        <w:tabs>
          <w:tab w:val="left" w:pos="709"/>
        </w:tabs>
        <w:ind w:firstLine="709"/>
        <w:jc w:val="both"/>
        <w:rPr>
          <w:rFonts w:cs="Times New Roman"/>
          <w:color w:val="000000" w:themeColor="text1"/>
          <w:sz w:val="24"/>
          <w:szCs w:val="24"/>
        </w:rPr>
      </w:pPr>
      <w:r w:rsidRPr="00B9536D">
        <w:rPr>
          <w:rFonts w:cs="Times New Roman"/>
          <w:color w:val="000000" w:themeColor="text1"/>
          <w:sz w:val="24"/>
          <w:szCs w:val="24"/>
        </w:rPr>
        <w:t>Кроме газона и деревьев на территории озеленения могут быть высажены многолетние кустарниковые растения, а также прочие декоративные растения, не представляющие угрозу жизнедеятельности человека.</w:t>
      </w:r>
    </w:p>
    <w:p w:rsidR="00733A7D" w:rsidRPr="00B9536D" w:rsidRDefault="00733A7D" w:rsidP="00733A7D">
      <w:pPr>
        <w:pStyle w:val="a5"/>
        <w:tabs>
          <w:tab w:val="left" w:pos="709"/>
        </w:tabs>
        <w:ind w:firstLine="709"/>
        <w:jc w:val="both"/>
        <w:rPr>
          <w:rFonts w:cs="Times New Roman"/>
          <w:color w:val="000000" w:themeColor="text1"/>
          <w:sz w:val="24"/>
          <w:szCs w:val="24"/>
        </w:rPr>
      </w:pPr>
      <w:r w:rsidRPr="00B9536D">
        <w:rPr>
          <w:rFonts w:cs="Times New Roman"/>
          <w:color w:val="000000" w:themeColor="text1"/>
          <w:sz w:val="24"/>
          <w:szCs w:val="24"/>
        </w:rPr>
        <w:t>В площадь озеленения не включаются: детские и спортивные площадки, площадки для отдыха взрослого населения, проезды, тротуары, парковочные места, в том числе с использованием газонной решетки (георешетки).</w:t>
      </w:r>
    </w:p>
    <w:p w:rsidR="00733A7D" w:rsidRPr="00B9536D" w:rsidRDefault="00733A7D" w:rsidP="00733A7D">
      <w:pPr>
        <w:pStyle w:val="a5"/>
        <w:tabs>
          <w:tab w:val="left" w:pos="709"/>
        </w:tabs>
        <w:ind w:firstLine="709"/>
        <w:jc w:val="both"/>
        <w:rPr>
          <w:rFonts w:cs="Times New Roman"/>
          <w:color w:val="000000" w:themeColor="text1"/>
          <w:sz w:val="24"/>
          <w:szCs w:val="24"/>
        </w:rPr>
      </w:pPr>
      <w:r w:rsidRPr="00B9536D">
        <w:rPr>
          <w:rFonts w:cs="Times New Roman"/>
          <w:color w:val="000000" w:themeColor="text1"/>
          <w:sz w:val="24"/>
          <w:szCs w:val="24"/>
        </w:rPr>
        <w:t>При выдаче разрешений на строительство объектов капитального строительства не допускается размещение нормативных площадок благоустройства многоквартирных жилых домов, а также парковок на территории, предусмотренной для размещения объектов, указанных в перечне видов объектов, утвержденном постановлением Правительства Российской Федерации от 3 декабря 2014 года № 1300,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w:t>
      </w:r>
    </w:p>
    <w:p w:rsidR="00733A7D" w:rsidRPr="00B9536D" w:rsidRDefault="00733A7D" w:rsidP="00733A7D">
      <w:pPr>
        <w:pStyle w:val="a5"/>
        <w:ind w:firstLine="709"/>
        <w:jc w:val="both"/>
        <w:rPr>
          <w:rFonts w:cs="Times New Roman"/>
          <w:color w:val="000000" w:themeColor="text1"/>
          <w:sz w:val="24"/>
          <w:szCs w:val="24"/>
        </w:rPr>
      </w:pPr>
      <w:r w:rsidRPr="00B9536D">
        <w:rPr>
          <w:rFonts w:cs="Times New Roman"/>
          <w:color w:val="000000" w:themeColor="text1"/>
          <w:sz w:val="24"/>
          <w:szCs w:val="24"/>
        </w:rPr>
        <w:t>Изменение общего рельефа участка, осуществляемое путем выемки или насыпи,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w:t>
      </w:r>
    </w:p>
    <w:p w:rsidR="00733A7D" w:rsidRPr="00B9536D" w:rsidRDefault="00733A7D" w:rsidP="00733A7D">
      <w:pPr>
        <w:pStyle w:val="a5"/>
        <w:ind w:firstLine="709"/>
        <w:jc w:val="both"/>
        <w:rPr>
          <w:rFonts w:cs="Times New Roman"/>
          <w:color w:val="000000" w:themeColor="text1"/>
          <w:sz w:val="24"/>
          <w:szCs w:val="24"/>
        </w:rPr>
      </w:pPr>
      <w:r w:rsidRPr="00B9536D">
        <w:rPr>
          <w:rFonts w:cs="Times New Roman"/>
          <w:color w:val="000000" w:themeColor="text1"/>
          <w:sz w:val="24"/>
          <w:szCs w:val="24"/>
        </w:rPr>
        <w:t>Все строения должны быть обеспечены системами водоотведения с кровли с целью предотвращения подтопления соседних земельных участков и строений.</w:t>
      </w:r>
    </w:p>
    <w:p w:rsidR="00733A7D" w:rsidRPr="00B9536D" w:rsidRDefault="00733A7D" w:rsidP="00733A7D">
      <w:pPr>
        <w:pStyle w:val="a5"/>
        <w:ind w:firstLine="709"/>
        <w:jc w:val="both"/>
        <w:rPr>
          <w:rFonts w:cs="Times New Roman"/>
          <w:color w:val="000000" w:themeColor="text1"/>
          <w:sz w:val="24"/>
          <w:szCs w:val="24"/>
        </w:rPr>
      </w:pPr>
      <w:r w:rsidRPr="00B9536D">
        <w:rPr>
          <w:rFonts w:cs="Times New Roman"/>
          <w:color w:val="000000" w:themeColor="text1"/>
          <w:sz w:val="24"/>
          <w:szCs w:val="24"/>
        </w:rPr>
        <w:t>Отмостка объектов  должна располагаться в пределах отведенного (предоставленного) земельного участка. Отмостка зданий должна быть не менее 0,8 м. Уклон отмостки рекомендуется принимать не менее 10 % в сторону от здания.</w:t>
      </w:r>
    </w:p>
    <w:p w:rsidR="000E3695" w:rsidRPr="00B9536D" w:rsidRDefault="000E3695" w:rsidP="000E3695">
      <w:pPr>
        <w:ind w:right="283" w:firstLine="709"/>
        <w:jc w:val="both"/>
        <w:rPr>
          <w:rFonts w:eastAsia="SimSun"/>
          <w:bCs/>
          <w:sz w:val="24"/>
          <w:szCs w:val="24"/>
          <w:lang w:eastAsia="zh-CN"/>
        </w:rPr>
      </w:pPr>
      <w:r w:rsidRPr="00B9536D">
        <w:rPr>
          <w:rFonts w:eastAsia="SimSun"/>
          <w:bCs/>
          <w:sz w:val="24"/>
          <w:szCs w:val="24"/>
          <w:lang w:eastAsia="zh-CN"/>
        </w:rPr>
        <w:t>Ограничения использования земельных участков и окс:</w:t>
      </w:r>
    </w:p>
    <w:p w:rsidR="000E3695" w:rsidRPr="00B9536D" w:rsidRDefault="000E3695" w:rsidP="000E3695">
      <w:pPr>
        <w:ind w:right="283" w:firstLine="709"/>
        <w:jc w:val="both"/>
        <w:rPr>
          <w:rFonts w:eastAsia="SimSun"/>
          <w:bCs/>
          <w:sz w:val="24"/>
          <w:szCs w:val="24"/>
          <w:lang w:eastAsia="zh-CN"/>
        </w:rPr>
      </w:pPr>
      <w:r w:rsidRPr="00B9536D">
        <w:rPr>
          <w:rFonts w:eastAsia="SimSun"/>
          <w:bCs/>
          <w:sz w:val="24"/>
          <w:szCs w:val="24"/>
          <w:lang w:eastAsia="zh-CN"/>
        </w:rPr>
        <w:t>Все жилые дома и хозяйственные постройки должны быть  обеспечены системами водоотведения с кровли, с целью предотвращения подтопления соседних земельных участков и строений.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не менее 4 м.</w:t>
      </w:r>
    </w:p>
    <w:p w:rsidR="000E3695" w:rsidRPr="00B9536D" w:rsidRDefault="000E3695" w:rsidP="000E3695">
      <w:pPr>
        <w:ind w:right="283" w:firstLine="709"/>
        <w:jc w:val="both"/>
        <w:rPr>
          <w:rFonts w:eastAsia="SimSun"/>
          <w:bCs/>
          <w:sz w:val="24"/>
          <w:szCs w:val="24"/>
          <w:lang w:eastAsia="zh-CN"/>
        </w:rPr>
      </w:pPr>
      <w:r w:rsidRPr="00B9536D">
        <w:rPr>
          <w:rFonts w:eastAsia="SimSun"/>
          <w:bCs/>
          <w:sz w:val="24"/>
          <w:szCs w:val="24"/>
          <w:lang w:eastAsia="zh-CN"/>
        </w:rPr>
        <w:t xml:space="preserve">При размещении строений должны соблюдаться нормативные противопожарные расстояния между постройками, расположенными на соседних земельных участках. </w:t>
      </w:r>
    </w:p>
    <w:p w:rsidR="000E3695" w:rsidRPr="00B9536D" w:rsidRDefault="000E3695" w:rsidP="000E3695">
      <w:pPr>
        <w:ind w:right="283" w:firstLine="709"/>
        <w:jc w:val="both"/>
        <w:rPr>
          <w:rFonts w:eastAsia="SimSun"/>
          <w:bCs/>
          <w:sz w:val="24"/>
          <w:szCs w:val="24"/>
          <w:lang w:eastAsia="zh-CN"/>
        </w:rPr>
      </w:pPr>
      <w:r w:rsidRPr="00B9536D">
        <w:rPr>
          <w:rFonts w:eastAsia="SimSun"/>
          <w:bCs/>
          <w:sz w:val="24"/>
          <w:szCs w:val="24"/>
          <w:lang w:eastAsia="zh-CN"/>
        </w:rPr>
        <w:t>Допускается блокировка хозяйственных построек на смежных земельных участках по взаимному согласию их собственников, а также блокировка хозяйственных построек к основному строению.</w:t>
      </w:r>
    </w:p>
    <w:p w:rsidR="000E3695" w:rsidRPr="00B9536D" w:rsidRDefault="000E3695" w:rsidP="000E3695">
      <w:pPr>
        <w:jc w:val="both"/>
        <w:rPr>
          <w:sz w:val="24"/>
          <w:szCs w:val="24"/>
        </w:rPr>
      </w:pPr>
    </w:p>
    <w:p w:rsidR="000E3695" w:rsidRPr="00B9536D" w:rsidRDefault="000E3695" w:rsidP="00030DDE">
      <w:pPr>
        <w:ind w:firstLine="709"/>
        <w:jc w:val="center"/>
        <w:rPr>
          <w:sz w:val="24"/>
          <w:szCs w:val="24"/>
          <w:u w:val="single"/>
        </w:rPr>
      </w:pPr>
      <w:r w:rsidRPr="00B9536D">
        <w:rPr>
          <w:b/>
          <w:sz w:val="28"/>
          <w:szCs w:val="28"/>
          <w:u w:val="single"/>
        </w:rPr>
        <w:t>О-Ж. Зона общественно-жилого назначения</w:t>
      </w:r>
    </w:p>
    <w:p w:rsidR="00DE08C7" w:rsidRPr="00B9536D" w:rsidRDefault="00DE08C7" w:rsidP="00030DDE">
      <w:pPr>
        <w:ind w:firstLine="709"/>
        <w:jc w:val="center"/>
        <w:rPr>
          <w:sz w:val="24"/>
          <w:szCs w:val="24"/>
          <w:u w:val="single"/>
        </w:rPr>
      </w:pPr>
    </w:p>
    <w:p w:rsidR="00DE08C7" w:rsidRPr="00B9536D" w:rsidRDefault="00DE08C7" w:rsidP="00030DDE">
      <w:pPr>
        <w:ind w:firstLine="709"/>
        <w:jc w:val="center"/>
        <w:rPr>
          <w:sz w:val="24"/>
          <w:szCs w:val="24"/>
          <w:u w:val="single"/>
        </w:rPr>
      </w:pPr>
    </w:p>
    <w:p w:rsidR="000E3695" w:rsidRPr="00B9536D" w:rsidRDefault="000E3695" w:rsidP="000E3695">
      <w:pPr>
        <w:pStyle w:val="Iauiue"/>
        <w:ind w:firstLine="851"/>
        <w:jc w:val="both"/>
        <w:rPr>
          <w:iCs/>
          <w:sz w:val="24"/>
          <w:szCs w:val="24"/>
        </w:rPr>
      </w:pPr>
      <w:r w:rsidRPr="00B9536D">
        <w:rPr>
          <w:iCs/>
          <w:sz w:val="24"/>
          <w:szCs w:val="24"/>
        </w:rPr>
        <w:t>Зона общественно-жилого назначения О-Ж выделена для формирования ленточных центров обслуживания вдоль главных, магистральных улиц на основе сложившихся типов жилья.</w:t>
      </w:r>
    </w:p>
    <w:p w:rsidR="00DE08C7" w:rsidRPr="00B9536D" w:rsidRDefault="00DE08C7" w:rsidP="000E3695">
      <w:pPr>
        <w:pStyle w:val="Iauiue"/>
        <w:ind w:firstLine="851"/>
        <w:jc w:val="both"/>
        <w:rPr>
          <w:iCs/>
          <w:sz w:val="24"/>
          <w:szCs w:val="24"/>
        </w:rPr>
      </w:pPr>
    </w:p>
    <w:p w:rsidR="000E3695" w:rsidRPr="00B9536D" w:rsidRDefault="000E3695" w:rsidP="000E3695">
      <w:pPr>
        <w:pStyle w:val="Iauiue"/>
        <w:ind w:firstLine="851"/>
        <w:jc w:val="both"/>
        <w:rPr>
          <w:iCs/>
          <w:sz w:val="24"/>
          <w:szCs w:val="24"/>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89"/>
        <w:gridCol w:w="4536"/>
        <w:gridCol w:w="2409"/>
      </w:tblGrid>
      <w:tr w:rsidR="000E3695" w:rsidRPr="00B9536D" w:rsidTr="00FD64B2">
        <w:trPr>
          <w:trHeight w:val="2218"/>
          <w:jc w:val="center"/>
        </w:trPr>
        <w:tc>
          <w:tcPr>
            <w:tcW w:w="2689" w:type="dxa"/>
            <w:vAlign w:val="center"/>
            <w:hideMark/>
          </w:tcPr>
          <w:p w:rsidR="000E3695" w:rsidRPr="00B9536D" w:rsidRDefault="000E3695" w:rsidP="00EC02C5">
            <w:pPr>
              <w:spacing w:before="100" w:beforeAutospacing="1" w:after="100" w:afterAutospacing="1"/>
              <w:jc w:val="center"/>
              <w:rPr>
                <w:sz w:val="24"/>
                <w:szCs w:val="24"/>
              </w:rPr>
            </w:pPr>
            <w:r w:rsidRPr="00B9536D">
              <w:rPr>
                <w:sz w:val="24"/>
                <w:szCs w:val="24"/>
              </w:rPr>
              <w:lastRenderedPageBreak/>
              <w:t>Наименование вида разрешенного использования земельного участка</w:t>
            </w:r>
          </w:p>
          <w:p w:rsidR="000E3695" w:rsidRPr="00B9536D" w:rsidRDefault="000E3695" w:rsidP="00EC02C5">
            <w:pPr>
              <w:pStyle w:val="a5"/>
              <w:jc w:val="center"/>
              <w:rPr>
                <w:rFonts w:cs="Times New Roman"/>
                <w:sz w:val="24"/>
                <w:szCs w:val="24"/>
              </w:rPr>
            </w:pPr>
          </w:p>
        </w:tc>
        <w:tc>
          <w:tcPr>
            <w:tcW w:w="4536" w:type="dxa"/>
            <w:vAlign w:val="center"/>
            <w:hideMark/>
          </w:tcPr>
          <w:p w:rsidR="000E3695" w:rsidRPr="00B9536D" w:rsidRDefault="000E3695" w:rsidP="00EC02C5">
            <w:pPr>
              <w:pStyle w:val="a5"/>
              <w:jc w:val="center"/>
              <w:rPr>
                <w:rFonts w:cs="Times New Roman"/>
                <w:sz w:val="24"/>
                <w:szCs w:val="24"/>
              </w:rPr>
            </w:pPr>
            <w:r w:rsidRPr="00B9536D">
              <w:rPr>
                <w:rFonts w:cs="Times New Roman"/>
                <w:sz w:val="24"/>
                <w:szCs w:val="24"/>
              </w:rPr>
              <w:t>Описание вида разрешенного использования земельного участка</w:t>
            </w:r>
          </w:p>
        </w:tc>
        <w:tc>
          <w:tcPr>
            <w:tcW w:w="2409" w:type="dxa"/>
            <w:vAlign w:val="center"/>
            <w:hideMark/>
          </w:tcPr>
          <w:p w:rsidR="000E3695" w:rsidRPr="00B9536D" w:rsidRDefault="000E3695" w:rsidP="00EC02C5">
            <w:pPr>
              <w:spacing w:before="100" w:beforeAutospacing="1" w:after="100" w:afterAutospacing="1"/>
              <w:jc w:val="center"/>
              <w:rPr>
                <w:sz w:val="24"/>
                <w:szCs w:val="24"/>
              </w:rPr>
            </w:pPr>
            <w:r w:rsidRPr="00B9536D">
              <w:rPr>
                <w:sz w:val="24"/>
                <w:szCs w:val="24"/>
              </w:rPr>
              <w:t>Код (числовое обозначение) вида разрешенного использования земельного участка</w:t>
            </w:r>
          </w:p>
          <w:p w:rsidR="00066B7D" w:rsidRPr="00B9536D" w:rsidRDefault="00066B7D" w:rsidP="00EC02C5">
            <w:pPr>
              <w:spacing w:before="100" w:beforeAutospacing="1" w:after="100" w:afterAutospacing="1"/>
              <w:jc w:val="center"/>
              <w:rPr>
                <w:bCs/>
                <w:sz w:val="24"/>
                <w:szCs w:val="24"/>
              </w:rPr>
            </w:pPr>
          </w:p>
        </w:tc>
      </w:tr>
      <w:tr w:rsidR="000E3695" w:rsidRPr="00B9536D" w:rsidTr="00066B7D">
        <w:trPr>
          <w:trHeight w:val="404"/>
          <w:jc w:val="center"/>
        </w:trPr>
        <w:tc>
          <w:tcPr>
            <w:tcW w:w="9634" w:type="dxa"/>
            <w:gridSpan w:val="3"/>
            <w:vAlign w:val="center"/>
            <w:hideMark/>
          </w:tcPr>
          <w:p w:rsidR="000E3695" w:rsidRPr="00B9536D" w:rsidRDefault="000E3695" w:rsidP="00EC02C5">
            <w:pPr>
              <w:spacing w:before="100" w:beforeAutospacing="1" w:after="100" w:afterAutospacing="1"/>
              <w:jc w:val="center"/>
              <w:rPr>
                <w:bCs/>
                <w:sz w:val="24"/>
                <w:szCs w:val="24"/>
              </w:rPr>
            </w:pPr>
            <w:r w:rsidRPr="00B9536D">
              <w:rPr>
                <w:bCs/>
                <w:sz w:val="24"/>
                <w:szCs w:val="24"/>
              </w:rPr>
              <w:t>ОСНОВНЫЕ ВИДЫ РАЗРЕШЕННОГО ИСПОЛЬЗОВАНИЯ ЗЕМЕЛЬНЫХ УЧАСТКОВ</w:t>
            </w:r>
          </w:p>
        </w:tc>
      </w:tr>
      <w:tr w:rsidR="00D04716" w:rsidRPr="00B9536D" w:rsidTr="00B264E1">
        <w:trPr>
          <w:trHeight w:val="2760"/>
          <w:jc w:val="center"/>
        </w:trPr>
        <w:tc>
          <w:tcPr>
            <w:tcW w:w="2689" w:type="dxa"/>
            <w:vAlign w:val="center"/>
            <w:hideMark/>
          </w:tcPr>
          <w:p w:rsidR="00D04716" w:rsidRPr="00B9536D" w:rsidRDefault="00D04716" w:rsidP="00EC02C5">
            <w:pPr>
              <w:pStyle w:val="a5"/>
              <w:jc w:val="center"/>
              <w:rPr>
                <w:rFonts w:cs="Times New Roman"/>
                <w:sz w:val="24"/>
                <w:szCs w:val="24"/>
              </w:rPr>
            </w:pPr>
            <w:r w:rsidRPr="00B9536D">
              <w:rPr>
                <w:rFonts w:cs="Times New Roman"/>
                <w:sz w:val="24"/>
                <w:szCs w:val="24"/>
              </w:rPr>
              <w:t>Для индивидуального жилищного строительства</w:t>
            </w:r>
          </w:p>
          <w:p w:rsidR="00D04716" w:rsidRPr="00B9536D" w:rsidRDefault="00D04716" w:rsidP="00EC02C5">
            <w:pPr>
              <w:pStyle w:val="a5"/>
              <w:jc w:val="center"/>
              <w:rPr>
                <w:rFonts w:cs="Times New Roman"/>
                <w:sz w:val="24"/>
                <w:szCs w:val="24"/>
              </w:rPr>
            </w:pPr>
          </w:p>
          <w:p w:rsidR="00D04716" w:rsidRPr="00B9536D" w:rsidRDefault="00D04716" w:rsidP="00EC02C5">
            <w:pPr>
              <w:pStyle w:val="a5"/>
              <w:jc w:val="center"/>
              <w:rPr>
                <w:rFonts w:cs="Times New Roman"/>
                <w:sz w:val="24"/>
                <w:szCs w:val="24"/>
              </w:rPr>
            </w:pPr>
          </w:p>
        </w:tc>
        <w:tc>
          <w:tcPr>
            <w:tcW w:w="4536" w:type="dxa"/>
            <w:vAlign w:val="center"/>
            <w:hideMark/>
          </w:tcPr>
          <w:p w:rsidR="00B264E1" w:rsidRPr="00B9536D" w:rsidRDefault="00B264E1" w:rsidP="00B264E1">
            <w:pPr>
              <w:pStyle w:val="s1"/>
              <w:spacing w:before="0" w:beforeAutospacing="0" w:after="0" w:afterAutospacing="0"/>
              <w:jc w:val="center"/>
              <w:rPr>
                <w:bCs/>
                <w:color w:val="000000"/>
              </w:rPr>
            </w:pPr>
            <w:r w:rsidRPr="00B9536D">
              <w:rPr>
                <w:bCs/>
                <w:color w:val="000000"/>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rsidR="00B264E1" w:rsidRPr="00B9536D" w:rsidRDefault="00B264E1" w:rsidP="00B264E1">
            <w:pPr>
              <w:pStyle w:val="s1"/>
              <w:spacing w:before="0" w:beforeAutospacing="0" w:after="0" w:afterAutospacing="0"/>
              <w:jc w:val="center"/>
              <w:rPr>
                <w:bCs/>
                <w:color w:val="000000"/>
              </w:rPr>
            </w:pPr>
            <w:r w:rsidRPr="00B9536D">
              <w:rPr>
                <w:bCs/>
                <w:color w:val="000000"/>
              </w:rPr>
              <w:t>выращивание сельскохозяйственных культур;</w:t>
            </w:r>
          </w:p>
          <w:p w:rsidR="00B264E1" w:rsidRPr="00B9536D" w:rsidRDefault="00B264E1" w:rsidP="00B264E1">
            <w:pPr>
              <w:pStyle w:val="s1"/>
              <w:spacing w:before="0" w:beforeAutospacing="0" w:after="0" w:afterAutospacing="0"/>
              <w:jc w:val="center"/>
              <w:rPr>
                <w:bCs/>
                <w:color w:val="000000"/>
              </w:rPr>
            </w:pPr>
            <w:r w:rsidRPr="00B9536D">
              <w:rPr>
                <w:bCs/>
                <w:color w:val="000000"/>
              </w:rPr>
              <w:t>размещение индивидуальных гаражей и хозяйственных построек</w:t>
            </w:r>
          </w:p>
          <w:p w:rsidR="00D04716" w:rsidRPr="00B9536D" w:rsidRDefault="00D04716" w:rsidP="00EC02C5">
            <w:pPr>
              <w:pStyle w:val="a5"/>
              <w:jc w:val="center"/>
              <w:rPr>
                <w:rFonts w:cs="Times New Roman"/>
                <w:sz w:val="24"/>
                <w:szCs w:val="24"/>
              </w:rPr>
            </w:pPr>
          </w:p>
        </w:tc>
        <w:tc>
          <w:tcPr>
            <w:tcW w:w="2409" w:type="dxa"/>
            <w:vAlign w:val="center"/>
            <w:hideMark/>
          </w:tcPr>
          <w:p w:rsidR="00D04716" w:rsidRPr="00B9536D" w:rsidRDefault="00D04716" w:rsidP="00EC02C5">
            <w:pPr>
              <w:pStyle w:val="a5"/>
              <w:jc w:val="center"/>
              <w:rPr>
                <w:rFonts w:cs="Times New Roman"/>
                <w:sz w:val="24"/>
                <w:szCs w:val="24"/>
              </w:rPr>
            </w:pPr>
            <w:r w:rsidRPr="00B9536D">
              <w:rPr>
                <w:rFonts w:cs="Times New Roman"/>
                <w:sz w:val="24"/>
                <w:szCs w:val="24"/>
                <w:lang w:val="en-US"/>
              </w:rPr>
              <w:t>2</w:t>
            </w:r>
            <w:r w:rsidRPr="00B9536D">
              <w:rPr>
                <w:rFonts w:cs="Times New Roman"/>
                <w:sz w:val="24"/>
                <w:szCs w:val="24"/>
              </w:rPr>
              <w:t>.1</w:t>
            </w:r>
          </w:p>
        </w:tc>
      </w:tr>
      <w:tr w:rsidR="00030DDE" w:rsidRPr="00B9536D" w:rsidTr="00EC02C5">
        <w:trPr>
          <w:jc w:val="center"/>
        </w:trPr>
        <w:tc>
          <w:tcPr>
            <w:tcW w:w="2689" w:type="dxa"/>
            <w:vAlign w:val="center"/>
            <w:hideMark/>
          </w:tcPr>
          <w:p w:rsidR="00030DDE" w:rsidRPr="00B9536D" w:rsidRDefault="00030DDE" w:rsidP="00030DDE">
            <w:pPr>
              <w:pStyle w:val="a5"/>
              <w:jc w:val="center"/>
              <w:rPr>
                <w:rFonts w:cs="Times New Roman"/>
                <w:sz w:val="24"/>
                <w:szCs w:val="24"/>
              </w:rPr>
            </w:pPr>
          </w:p>
        </w:tc>
        <w:tc>
          <w:tcPr>
            <w:tcW w:w="4536" w:type="dxa"/>
            <w:vAlign w:val="center"/>
            <w:hideMark/>
          </w:tcPr>
          <w:p w:rsidR="00030DDE" w:rsidRPr="00B9536D" w:rsidRDefault="00030DDE" w:rsidP="00EC02C5">
            <w:pPr>
              <w:pStyle w:val="a5"/>
              <w:jc w:val="center"/>
              <w:rPr>
                <w:rFonts w:cs="Times New Roman"/>
                <w:sz w:val="24"/>
                <w:szCs w:val="24"/>
              </w:rPr>
            </w:pPr>
          </w:p>
        </w:tc>
        <w:tc>
          <w:tcPr>
            <w:tcW w:w="2409" w:type="dxa"/>
            <w:vAlign w:val="center"/>
            <w:hideMark/>
          </w:tcPr>
          <w:p w:rsidR="00030DDE" w:rsidRPr="00B9536D" w:rsidRDefault="00030DDE" w:rsidP="00EC02C5">
            <w:pPr>
              <w:pStyle w:val="a5"/>
              <w:jc w:val="center"/>
              <w:rPr>
                <w:rFonts w:cs="Times New Roman"/>
                <w:sz w:val="24"/>
                <w:szCs w:val="24"/>
              </w:rPr>
            </w:pPr>
          </w:p>
        </w:tc>
      </w:tr>
      <w:tr w:rsidR="000E3695" w:rsidRPr="00B9536D" w:rsidTr="00EA015E">
        <w:trPr>
          <w:trHeight w:val="5260"/>
          <w:jc w:val="center"/>
        </w:trPr>
        <w:tc>
          <w:tcPr>
            <w:tcW w:w="2689" w:type="dxa"/>
            <w:vAlign w:val="center"/>
            <w:hideMark/>
          </w:tcPr>
          <w:p w:rsidR="000E3695" w:rsidRPr="00B9536D" w:rsidRDefault="000E3695" w:rsidP="00EC02C5">
            <w:pPr>
              <w:pStyle w:val="afff2"/>
              <w:jc w:val="center"/>
              <w:rPr>
                <w:rFonts w:ascii="Times New Roman" w:hAnsi="Times New Roman" w:cs="Times New Roman"/>
              </w:rPr>
            </w:pPr>
            <w:r w:rsidRPr="00B9536D">
              <w:rPr>
                <w:rFonts w:ascii="Times New Roman" w:hAnsi="Times New Roman" w:cs="Times New Roman"/>
              </w:rPr>
              <w:t>Блокированная жилая застройка</w:t>
            </w:r>
          </w:p>
          <w:p w:rsidR="000E3695" w:rsidRPr="00B9536D" w:rsidRDefault="000E3695" w:rsidP="00EC02C5">
            <w:pPr>
              <w:jc w:val="center"/>
              <w:rPr>
                <w:sz w:val="24"/>
                <w:szCs w:val="24"/>
              </w:rPr>
            </w:pPr>
          </w:p>
        </w:tc>
        <w:tc>
          <w:tcPr>
            <w:tcW w:w="4536" w:type="dxa"/>
            <w:vAlign w:val="center"/>
            <w:hideMark/>
          </w:tcPr>
          <w:p w:rsidR="00EA015E" w:rsidRPr="00B9536D" w:rsidRDefault="00EA015E" w:rsidP="00EA015E">
            <w:pPr>
              <w:pStyle w:val="s1"/>
              <w:spacing w:before="0" w:beforeAutospacing="0" w:after="0" w:afterAutospacing="0"/>
              <w:rPr>
                <w:bCs/>
                <w:color w:val="000000"/>
              </w:rPr>
            </w:pPr>
            <w:r w:rsidRPr="00B9536D">
              <w:rPr>
                <w:bCs/>
                <w:color w:val="000000"/>
              </w:rPr>
              <w:t>Размещение жилого дома,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домом или соседними домами, расположен на отдельном земельном участке и имеет выход на территорию общего пользования (жилые дома блокированной застройки);</w:t>
            </w:r>
          </w:p>
          <w:p w:rsidR="00EA015E" w:rsidRPr="00B9536D" w:rsidRDefault="00EA015E" w:rsidP="00EA015E">
            <w:pPr>
              <w:pStyle w:val="s1"/>
              <w:spacing w:before="0" w:beforeAutospacing="0" w:after="0" w:afterAutospacing="0"/>
              <w:rPr>
                <w:bCs/>
                <w:color w:val="000000"/>
              </w:rPr>
            </w:pPr>
            <w:r w:rsidRPr="00B9536D">
              <w:rPr>
                <w:bCs/>
                <w:color w:val="000000"/>
              </w:rPr>
              <w:t>разведение декоративных и плодовых деревьев, овощных и ягодных культур; размещение индивидуальных гаражей и иных вспомогательных сооружений; обустройство спортивных и детских площадок, площадок для отдыха</w:t>
            </w:r>
          </w:p>
          <w:p w:rsidR="00030DDE" w:rsidRPr="00B9536D" w:rsidRDefault="00030DDE" w:rsidP="00EA015E">
            <w:pPr>
              <w:pStyle w:val="a5"/>
              <w:rPr>
                <w:rFonts w:cs="Times New Roman"/>
                <w:sz w:val="24"/>
                <w:szCs w:val="24"/>
              </w:rPr>
            </w:pPr>
          </w:p>
        </w:tc>
        <w:tc>
          <w:tcPr>
            <w:tcW w:w="2409" w:type="dxa"/>
            <w:vAlign w:val="center"/>
            <w:hideMark/>
          </w:tcPr>
          <w:p w:rsidR="000E3695" w:rsidRPr="00B9536D" w:rsidRDefault="000E3695" w:rsidP="00EC02C5">
            <w:pPr>
              <w:jc w:val="center"/>
              <w:rPr>
                <w:sz w:val="24"/>
                <w:szCs w:val="24"/>
                <w:lang w:val="en-US"/>
              </w:rPr>
            </w:pPr>
            <w:r w:rsidRPr="00B9536D">
              <w:rPr>
                <w:sz w:val="24"/>
                <w:szCs w:val="24"/>
              </w:rPr>
              <w:t>2.</w:t>
            </w:r>
            <w:r w:rsidRPr="00B9536D">
              <w:rPr>
                <w:sz w:val="24"/>
                <w:szCs w:val="24"/>
                <w:lang w:val="en-US"/>
              </w:rPr>
              <w:t>3</w:t>
            </w:r>
          </w:p>
        </w:tc>
      </w:tr>
      <w:tr w:rsidR="000E3695" w:rsidRPr="00B9536D" w:rsidTr="00EC02C5">
        <w:trPr>
          <w:jc w:val="center"/>
        </w:trPr>
        <w:tc>
          <w:tcPr>
            <w:tcW w:w="2689" w:type="dxa"/>
            <w:vAlign w:val="center"/>
            <w:hideMark/>
          </w:tcPr>
          <w:p w:rsidR="000E3695" w:rsidRPr="00B9536D" w:rsidRDefault="000E3695" w:rsidP="00EC02C5">
            <w:pPr>
              <w:jc w:val="center"/>
              <w:rPr>
                <w:sz w:val="24"/>
                <w:szCs w:val="24"/>
              </w:rPr>
            </w:pPr>
            <w:r w:rsidRPr="00B9536D">
              <w:rPr>
                <w:sz w:val="24"/>
                <w:szCs w:val="24"/>
              </w:rPr>
              <w:t>Магазины</w:t>
            </w:r>
          </w:p>
        </w:tc>
        <w:tc>
          <w:tcPr>
            <w:tcW w:w="4536" w:type="dxa"/>
            <w:vAlign w:val="center"/>
            <w:hideMark/>
          </w:tcPr>
          <w:p w:rsidR="00030DDE" w:rsidRPr="00B9536D" w:rsidRDefault="000E3695" w:rsidP="00935FC7">
            <w:pPr>
              <w:jc w:val="center"/>
              <w:rPr>
                <w:sz w:val="24"/>
                <w:szCs w:val="24"/>
              </w:rPr>
            </w:pPr>
            <w:r w:rsidRPr="00B9536D">
              <w:rPr>
                <w:sz w:val="24"/>
                <w:szCs w:val="24"/>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2409" w:type="dxa"/>
            <w:vAlign w:val="center"/>
            <w:hideMark/>
          </w:tcPr>
          <w:p w:rsidR="000E3695" w:rsidRPr="00B9536D" w:rsidRDefault="000E3695" w:rsidP="00EC02C5">
            <w:pPr>
              <w:jc w:val="center"/>
              <w:rPr>
                <w:sz w:val="24"/>
                <w:szCs w:val="24"/>
              </w:rPr>
            </w:pPr>
            <w:r w:rsidRPr="00B9536D">
              <w:rPr>
                <w:sz w:val="24"/>
                <w:szCs w:val="24"/>
              </w:rPr>
              <w:t>4.4</w:t>
            </w:r>
          </w:p>
        </w:tc>
      </w:tr>
      <w:tr w:rsidR="000E3695" w:rsidRPr="00B9536D" w:rsidTr="00EC02C5">
        <w:trPr>
          <w:jc w:val="center"/>
        </w:trPr>
        <w:tc>
          <w:tcPr>
            <w:tcW w:w="2689" w:type="dxa"/>
            <w:vAlign w:val="center"/>
            <w:hideMark/>
          </w:tcPr>
          <w:p w:rsidR="000E3695" w:rsidRPr="00B9536D" w:rsidRDefault="000E3695" w:rsidP="00EC02C5">
            <w:pPr>
              <w:jc w:val="center"/>
              <w:rPr>
                <w:sz w:val="24"/>
                <w:szCs w:val="24"/>
              </w:rPr>
            </w:pPr>
            <w:r w:rsidRPr="00B9536D">
              <w:rPr>
                <w:sz w:val="24"/>
                <w:szCs w:val="24"/>
              </w:rPr>
              <w:lastRenderedPageBreak/>
              <w:t>Общественное питание</w:t>
            </w:r>
          </w:p>
        </w:tc>
        <w:tc>
          <w:tcPr>
            <w:tcW w:w="4536" w:type="dxa"/>
            <w:vAlign w:val="center"/>
            <w:hideMark/>
          </w:tcPr>
          <w:p w:rsidR="00030DDE" w:rsidRPr="00B9536D" w:rsidRDefault="000E3695" w:rsidP="00FD64B2">
            <w:pPr>
              <w:jc w:val="center"/>
              <w:rPr>
                <w:sz w:val="24"/>
                <w:szCs w:val="24"/>
              </w:rPr>
            </w:pPr>
            <w:r w:rsidRPr="00B9536D">
              <w:rPr>
                <w:sz w:val="24"/>
                <w:szCs w:val="24"/>
              </w:rPr>
              <w:t>Размещение объектов капитального строительства в целях устройства мест общественного питания за плату (рестораны, кафе, столовые, закусочные, бары)</w:t>
            </w:r>
          </w:p>
        </w:tc>
        <w:tc>
          <w:tcPr>
            <w:tcW w:w="2409" w:type="dxa"/>
            <w:vAlign w:val="center"/>
            <w:hideMark/>
          </w:tcPr>
          <w:p w:rsidR="000E3695" w:rsidRPr="00B9536D" w:rsidRDefault="000E3695" w:rsidP="00EC02C5">
            <w:pPr>
              <w:jc w:val="center"/>
              <w:rPr>
                <w:sz w:val="24"/>
                <w:szCs w:val="24"/>
              </w:rPr>
            </w:pPr>
            <w:r w:rsidRPr="00B9536D">
              <w:rPr>
                <w:sz w:val="24"/>
                <w:szCs w:val="24"/>
              </w:rPr>
              <w:t>4.6</w:t>
            </w:r>
          </w:p>
        </w:tc>
      </w:tr>
      <w:tr w:rsidR="000E3695" w:rsidRPr="00B9536D" w:rsidTr="00EC02C5">
        <w:trPr>
          <w:trHeight w:val="319"/>
          <w:jc w:val="center"/>
        </w:trPr>
        <w:tc>
          <w:tcPr>
            <w:tcW w:w="2689" w:type="dxa"/>
            <w:vAlign w:val="center"/>
            <w:hideMark/>
          </w:tcPr>
          <w:p w:rsidR="000E3695" w:rsidRPr="00B9536D" w:rsidRDefault="000E3695" w:rsidP="00EC02C5">
            <w:pPr>
              <w:pStyle w:val="afff2"/>
              <w:jc w:val="center"/>
              <w:rPr>
                <w:rFonts w:ascii="Times New Roman" w:hAnsi="Times New Roman" w:cs="Times New Roman"/>
              </w:rPr>
            </w:pPr>
            <w:r w:rsidRPr="00B9536D">
              <w:rPr>
                <w:rFonts w:ascii="Times New Roman" w:hAnsi="Times New Roman" w:cs="Times New Roman"/>
              </w:rPr>
              <w:t>Амбулаторно-поликлиническое обслуживание</w:t>
            </w:r>
          </w:p>
        </w:tc>
        <w:tc>
          <w:tcPr>
            <w:tcW w:w="4536" w:type="dxa"/>
            <w:vAlign w:val="center"/>
            <w:hideMark/>
          </w:tcPr>
          <w:p w:rsidR="00EC02C5" w:rsidRPr="00B9536D" w:rsidRDefault="00EC02C5" w:rsidP="00EC02C5">
            <w:pPr>
              <w:pStyle w:val="afff2"/>
              <w:jc w:val="center"/>
              <w:rPr>
                <w:rFonts w:ascii="Times New Roman" w:hAnsi="Times New Roman" w:cs="Times New Roman"/>
              </w:rPr>
            </w:pPr>
          </w:p>
          <w:p w:rsidR="00030DDE" w:rsidRPr="00B9536D" w:rsidRDefault="000E3695" w:rsidP="00DE08C7">
            <w:pPr>
              <w:pStyle w:val="afff2"/>
              <w:jc w:val="center"/>
              <w:rPr>
                <w:rFonts w:ascii="Times New Roman" w:hAnsi="Times New Roman" w:cs="Times New Roman"/>
              </w:rPr>
            </w:pPr>
            <w:r w:rsidRPr="00B9536D">
              <w:rPr>
                <w:rFonts w:ascii="Times New Roman" w:hAnsi="Times New Roman" w:cs="Times New Roman"/>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2409" w:type="dxa"/>
            <w:vAlign w:val="center"/>
            <w:hideMark/>
          </w:tcPr>
          <w:p w:rsidR="000E3695" w:rsidRPr="00B9536D" w:rsidRDefault="000E3695" w:rsidP="00EC02C5">
            <w:pPr>
              <w:pStyle w:val="afff2"/>
              <w:jc w:val="center"/>
              <w:rPr>
                <w:rFonts w:ascii="Times New Roman" w:hAnsi="Times New Roman" w:cs="Times New Roman"/>
              </w:rPr>
            </w:pPr>
            <w:r w:rsidRPr="00B9536D">
              <w:rPr>
                <w:rFonts w:ascii="Times New Roman" w:hAnsi="Times New Roman" w:cs="Times New Roman"/>
              </w:rPr>
              <w:t>3.4.1</w:t>
            </w:r>
          </w:p>
        </w:tc>
      </w:tr>
      <w:tr w:rsidR="000E3695" w:rsidRPr="00B9536D" w:rsidTr="00EC02C5">
        <w:trPr>
          <w:trHeight w:val="319"/>
          <w:jc w:val="center"/>
        </w:trPr>
        <w:tc>
          <w:tcPr>
            <w:tcW w:w="2689" w:type="dxa"/>
            <w:vAlign w:val="center"/>
            <w:hideMark/>
          </w:tcPr>
          <w:p w:rsidR="000E3695" w:rsidRPr="00B9536D" w:rsidRDefault="000E3695" w:rsidP="00EC02C5">
            <w:pPr>
              <w:pStyle w:val="afff2"/>
              <w:jc w:val="center"/>
              <w:rPr>
                <w:rFonts w:ascii="Times New Roman" w:hAnsi="Times New Roman" w:cs="Times New Roman"/>
              </w:rPr>
            </w:pPr>
            <w:r w:rsidRPr="00B9536D">
              <w:rPr>
                <w:rFonts w:ascii="Times New Roman" w:hAnsi="Times New Roman" w:cs="Times New Roman"/>
              </w:rPr>
              <w:t>Банковская и страховая деятельность</w:t>
            </w:r>
          </w:p>
        </w:tc>
        <w:tc>
          <w:tcPr>
            <w:tcW w:w="4536" w:type="dxa"/>
            <w:vAlign w:val="center"/>
            <w:hideMark/>
          </w:tcPr>
          <w:p w:rsidR="00030DDE" w:rsidRPr="00B9536D" w:rsidRDefault="000E3695" w:rsidP="00DE08C7">
            <w:pPr>
              <w:pStyle w:val="afff2"/>
              <w:jc w:val="center"/>
              <w:rPr>
                <w:rFonts w:ascii="Times New Roman" w:hAnsi="Times New Roman" w:cs="Times New Roman"/>
              </w:rPr>
            </w:pPr>
            <w:r w:rsidRPr="00B9536D">
              <w:rPr>
                <w:rFonts w:ascii="Times New Roman" w:hAnsi="Times New Roman" w:cs="Times New Roman"/>
              </w:rPr>
              <w:t>Размещение объектов капитального строительства, предназначенных для размещения организаций, оказывающих банковские и страховые</w:t>
            </w:r>
          </w:p>
        </w:tc>
        <w:tc>
          <w:tcPr>
            <w:tcW w:w="2409" w:type="dxa"/>
            <w:vAlign w:val="center"/>
            <w:hideMark/>
          </w:tcPr>
          <w:p w:rsidR="000E3695" w:rsidRPr="00B9536D" w:rsidRDefault="000E3695" w:rsidP="00EC02C5">
            <w:pPr>
              <w:pStyle w:val="afff2"/>
              <w:jc w:val="center"/>
              <w:rPr>
                <w:rFonts w:ascii="Times New Roman" w:hAnsi="Times New Roman" w:cs="Times New Roman"/>
              </w:rPr>
            </w:pPr>
            <w:r w:rsidRPr="00B9536D">
              <w:rPr>
                <w:rFonts w:ascii="Times New Roman" w:hAnsi="Times New Roman" w:cs="Times New Roman"/>
              </w:rPr>
              <w:t>4.5</w:t>
            </w:r>
          </w:p>
        </w:tc>
      </w:tr>
      <w:tr w:rsidR="000E3695" w:rsidRPr="00B9536D" w:rsidTr="00EC02C5">
        <w:trPr>
          <w:trHeight w:val="1924"/>
          <w:jc w:val="center"/>
        </w:trPr>
        <w:tc>
          <w:tcPr>
            <w:tcW w:w="2689" w:type="dxa"/>
            <w:vAlign w:val="center"/>
            <w:hideMark/>
          </w:tcPr>
          <w:p w:rsidR="000E3695" w:rsidRPr="00B9536D" w:rsidRDefault="000E3695" w:rsidP="00EC02C5">
            <w:pPr>
              <w:pStyle w:val="afff2"/>
              <w:jc w:val="center"/>
              <w:rPr>
                <w:rFonts w:ascii="Times New Roman" w:hAnsi="Times New Roman" w:cs="Times New Roman"/>
              </w:rPr>
            </w:pPr>
            <w:r w:rsidRPr="00B9536D">
              <w:rPr>
                <w:rFonts w:ascii="Times New Roman" w:hAnsi="Times New Roman" w:cs="Times New Roman"/>
              </w:rPr>
              <w:t>Бытовое обслуживание</w:t>
            </w:r>
          </w:p>
        </w:tc>
        <w:tc>
          <w:tcPr>
            <w:tcW w:w="4536" w:type="dxa"/>
            <w:vAlign w:val="center"/>
            <w:hideMark/>
          </w:tcPr>
          <w:p w:rsidR="000E3695" w:rsidRPr="00B9536D" w:rsidRDefault="000E3695" w:rsidP="00EC02C5">
            <w:pPr>
              <w:pStyle w:val="afff2"/>
              <w:jc w:val="center"/>
              <w:rPr>
                <w:rFonts w:ascii="Times New Roman" w:hAnsi="Times New Roman" w:cs="Times New Roman"/>
              </w:rPr>
            </w:pPr>
            <w:r w:rsidRPr="00B9536D">
              <w:rPr>
                <w:rFonts w:ascii="Times New Roman" w:hAnsi="Times New Roman" w:cs="Times New Roman"/>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2409" w:type="dxa"/>
            <w:vAlign w:val="center"/>
            <w:hideMark/>
          </w:tcPr>
          <w:p w:rsidR="000E3695" w:rsidRPr="00B9536D" w:rsidRDefault="000E3695" w:rsidP="00EC02C5">
            <w:pPr>
              <w:pStyle w:val="afff2"/>
              <w:jc w:val="center"/>
              <w:rPr>
                <w:rFonts w:ascii="Times New Roman" w:hAnsi="Times New Roman" w:cs="Times New Roman"/>
              </w:rPr>
            </w:pPr>
            <w:r w:rsidRPr="00B9536D">
              <w:rPr>
                <w:rFonts w:ascii="Times New Roman" w:hAnsi="Times New Roman" w:cs="Times New Roman"/>
              </w:rPr>
              <w:t>3.3</w:t>
            </w:r>
          </w:p>
        </w:tc>
      </w:tr>
      <w:tr w:rsidR="000E3695" w:rsidRPr="00B9536D" w:rsidTr="00EC02C5">
        <w:trPr>
          <w:jc w:val="center"/>
        </w:trPr>
        <w:tc>
          <w:tcPr>
            <w:tcW w:w="2689" w:type="dxa"/>
            <w:vAlign w:val="center"/>
            <w:hideMark/>
          </w:tcPr>
          <w:p w:rsidR="000E3695" w:rsidRPr="00B9536D" w:rsidRDefault="000E3695" w:rsidP="00EC02C5">
            <w:pPr>
              <w:pStyle w:val="afff2"/>
              <w:jc w:val="center"/>
              <w:rPr>
                <w:rFonts w:ascii="Times New Roman" w:hAnsi="Times New Roman" w:cs="Times New Roman"/>
              </w:rPr>
            </w:pPr>
            <w:r w:rsidRPr="00B9536D">
              <w:rPr>
                <w:rFonts w:ascii="Times New Roman" w:hAnsi="Times New Roman" w:cs="Times New Roman"/>
              </w:rPr>
              <w:t>Социальное обслуживание</w:t>
            </w:r>
          </w:p>
        </w:tc>
        <w:tc>
          <w:tcPr>
            <w:tcW w:w="4536" w:type="dxa"/>
            <w:vAlign w:val="center"/>
            <w:hideMark/>
          </w:tcPr>
          <w:p w:rsidR="000E3695" w:rsidRPr="00B9536D" w:rsidRDefault="0054295F" w:rsidP="0054295F">
            <w:pPr>
              <w:pStyle w:val="afff2"/>
              <w:jc w:val="center"/>
              <w:rPr>
                <w:rFonts w:ascii="Times New Roman" w:hAnsi="Times New Roman" w:cs="Times New Roman"/>
              </w:rPr>
            </w:pPr>
            <w:r w:rsidRPr="00B9536D">
              <w:rPr>
                <w:rFonts w:ascii="Times New Roman" w:hAnsi="Times New Roman" w:cs="Times New Roman"/>
                <w:bCs/>
                <w:shd w:val="clear" w:color="auto" w:fill="FFFFFF"/>
              </w:rPr>
              <w:t>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w:t>
            </w:r>
            <w:hyperlink r:id="rId23" w:anchor="block_1321" w:history="1">
              <w:r w:rsidRPr="00B9536D">
                <w:rPr>
                  <w:rStyle w:val="aff7"/>
                  <w:rFonts w:ascii="Times New Roman" w:hAnsi="Times New Roman" w:cs="Times New Roman"/>
                  <w:bCs/>
                  <w:color w:val="auto"/>
                  <w:u w:val="none"/>
                </w:rPr>
                <w:t>кодами 3.2.1 - 3.2.4</w:t>
              </w:r>
            </w:hyperlink>
            <w:r w:rsidRPr="00B9536D">
              <w:rPr>
                <w:rFonts w:ascii="Times New Roman" w:hAnsi="Times New Roman" w:cs="Times New Roman"/>
                <w:bCs/>
              </w:rPr>
              <w:br/>
            </w:r>
          </w:p>
        </w:tc>
        <w:tc>
          <w:tcPr>
            <w:tcW w:w="2409" w:type="dxa"/>
            <w:vAlign w:val="center"/>
            <w:hideMark/>
          </w:tcPr>
          <w:p w:rsidR="000E3695" w:rsidRPr="00B9536D" w:rsidRDefault="000E3695" w:rsidP="00EC02C5">
            <w:pPr>
              <w:pStyle w:val="afff2"/>
              <w:jc w:val="center"/>
              <w:rPr>
                <w:rFonts w:ascii="Times New Roman" w:hAnsi="Times New Roman" w:cs="Times New Roman"/>
              </w:rPr>
            </w:pPr>
            <w:r w:rsidRPr="00B9536D">
              <w:rPr>
                <w:rFonts w:ascii="Times New Roman" w:hAnsi="Times New Roman" w:cs="Times New Roman"/>
              </w:rPr>
              <w:t>3.2</w:t>
            </w:r>
          </w:p>
        </w:tc>
      </w:tr>
      <w:tr w:rsidR="000E3695" w:rsidRPr="00B9536D" w:rsidTr="00EC02C5">
        <w:trPr>
          <w:jc w:val="center"/>
        </w:trPr>
        <w:tc>
          <w:tcPr>
            <w:tcW w:w="9634" w:type="dxa"/>
            <w:gridSpan w:val="3"/>
            <w:vAlign w:val="center"/>
            <w:hideMark/>
          </w:tcPr>
          <w:p w:rsidR="000E3695" w:rsidRPr="00B9536D" w:rsidRDefault="000E3695" w:rsidP="00EC02C5">
            <w:pPr>
              <w:spacing w:before="100" w:beforeAutospacing="1" w:after="100" w:afterAutospacing="1"/>
              <w:jc w:val="center"/>
              <w:rPr>
                <w:bCs/>
                <w:sz w:val="24"/>
                <w:szCs w:val="24"/>
              </w:rPr>
            </w:pPr>
            <w:r w:rsidRPr="00B9536D">
              <w:rPr>
                <w:bCs/>
                <w:sz w:val="24"/>
                <w:szCs w:val="24"/>
              </w:rPr>
              <w:t>ВСПОМОГАТЕЛЬНЫЕ ВИДЫ РАЗРЕШЕННОГО ИСПОЛЬЗОВАНИЯ ЗЕМЕЛЬНЫХ УЧАСТКОВ</w:t>
            </w:r>
          </w:p>
        </w:tc>
      </w:tr>
      <w:tr w:rsidR="000E3695" w:rsidRPr="00B9536D" w:rsidTr="00EC02C5">
        <w:trPr>
          <w:trHeight w:val="281"/>
          <w:jc w:val="center"/>
        </w:trPr>
        <w:tc>
          <w:tcPr>
            <w:tcW w:w="2689" w:type="dxa"/>
            <w:vAlign w:val="center"/>
            <w:hideMark/>
          </w:tcPr>
          <w:p w:rsidR="000E3695" w:rsidRPr="00B9536D" w:rsidRDefault="0054295F" w:rsidP="00EC02C5">
            <w:pPr>
              <w:jc w:val="center"/>
              <w:rPr>
                <w:sz w:val="24"/>
                <w:szCs w:val="24"/>
              </w:rPr>
            </w:pPr>
            <w:r w:rsidRPr="00B9536D">
              <w:rPr>
                <w:color w:val="22272F"/>
                <w:sz w:val="24"/>
                <w:szCs w:val="24"/>
                <w:shd w:val="clear" w:color="auto" w:fill="FFFFFF"/>
              </w:rPr>
              <w:t>Предоставление коммунальных услуг</w:t>
            </w:r>
          </w:p>
        </w:tc>
        <w:tc>
          <w:tcPr>
            <w:tcW w:w="4536" w:type="dxa"/>
            <w:vAlign w:val="center"/>
            <w:hideMark/>
          </w:tcPr>
          <w:p w:rsidR="000E3695" w:rsidRPr="00B9536D" w:rsidRDefault="0054295F" w:rsidP="00DE08C7">
            <w:pPr>
              <w:jc w:val="center"/>
              <w:rPr>
                <w:sz w:val="24"/>
                <w:szCs w:val="24"/>
              </w:rPr>
            </w:pPr>
            <w:r w:rsidRPr="00B9536D">
              <w:rPr>
                <w:bCs/>
                <w:color w:val="000000"/>
                <w:sz w:val="24"/>
                <w:szCs w:val="24"/>
                <w:shd w:val="clear" w:color="auto" w:fill="FFFFFF"/>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r w:rsidRPr="00B9536D">
              <w:rPr>
                <w:bCs/>
                <w:color w:val="000000"/>
                <w:sz w:val="24"/>
                <w:szCs w:val="24"/>
              </w:rPr>
              <w:br/>
            </w:r>
          </w:p>
        </w:tc>
        <w:tc>
          <w:tcPr>
            <w:tcW w:w="2409" w:type="dxa"/>
            <w:vAlign w:val="center"/>
            <w:hideMark/>
          </w:tcPr>
          <w:p w:rsidR="000E3695" w:rsidRPr="00B9536D" w:rsidRDefault="000E3695" w:rsidP="00EC02C5">
            <w:pPr>
              <w:jc w:val="center"/>
              <w:rPr>
                <w:sz w:val="24"/>
                <w:szCs w:val="24"/>
              </w:rPr>
            </w:pPr>
            <w:r w:rsidRPr="00B9536D">
              <w:rPr>
                <w:sz w:val="24"/>
                <w:szCs w:val="24"/>
              </w:rPr>
              <w:t>3.1</w:t>
            </w:r>
            <w:r w:rsidR="0054295F" w:rsidRPr="00B9536D">
              <w:rPr>
                <w:sz w:val="24"/>
                <w:szCs w:val="24"/>
              </w:rPr>
              <w:t>.1</w:t>
            </w:r>
          </w:p>
        </w:tc>
      </w:tr>
      <w:tr w:rsidR="00935FC7" w:rsidRPr="00B9536D" w:rsidTr="00EC02C5">
        <w:trPr>
          <w:trHeight w:val="216"/>
          <w:jc w:val="center"/>
        </w:trPr>
        <w:tc>
          <w:tcPr>
            <w:tcW w:w="2689" w:type="dxa"/>
            <w:vAlign w:val="center"/>
            <w:hideMark/>
          </w:tcPr>
          <w:p w:rsidR="00935FC7" w:rsidRPr="00B9536D" w:rsidRDefault="00935FC7" w:rsidP="00EC02C5">
            <w:pPr>
              <w:pStyle w:val="afff2"/>
              <w:jc w:val="center"/>
              <w:rPr>
                <w:rFonts w:ascii="Times New Roman" w:hAnsi="Times New Roman" w:cs="Times New Roman"/>
              </w:rPr>
            </w:pPr>
            <w:r w:rsidRPr="00B9536D">
              <w:rPr>
                <w:rFonts w:ascii="Times New Roman" w:hAnsi="Times New Roman" w:cs="Times New Roman"/>
              </w:rPr>
              <w:t>Ведение садоводства</w:t>
            </w:r>
          </w:p>
        </w:tc>
        <w:tc>
          <w:tcPr>
            <w:tcW w:w="4536" w:type="dxa"/>
            <w:vMerge w:val="restart"/>
            <w:vAlign w:val="center"/>
            <w:hideMark/>
          </w:tcPr>
          <w:p w:rsidR="00935FC7" w:rsidRPr="00B9536D" w:rsidRDefault="00935FC7" w:rsidP="00066B7D">
            <w:pPr>
              <w:rPr>
                <w:sz w:val="24"/>
                <w:szCs w:val="24"/>
              </w:rPr>
            </w:pPr>
            <w:r w:rsidRPr="00B9536D">
              <w:rPr>
                <w:bCs/>
                <w:sz w:val="24"/>
                <w:szCs w:val="24"/>
                <w:shd w:val="clear" w:color="auto" w:fill="FFFFFF"/>
              </w:rPr>
              <w:t xml:space="preserve">Осуществление отдыха и (или) </w:t>
            </w:r>
            <w:r w:rsidRPr="00B9536D">
              <w:rPr>
                <w:bCs/>
                <w:sz w:val="24"/>
                <w:szCs w:val="24"/>
                <w:shd w:val="clear" w:color="auto" w:fill="FFFFFF"/>
              </w:rPr>
              <w:lastRenderedPageBreak/>
              <w:t xml:space="preserve">выращивания гражданами для собственных нужд сельскохозяйственных культур; размещение для собственных нужд садового дома, жилого дома, указанного в описании вида </w:t>
            </w:r>
          </w:p>
          <w:p w:rsidR="00935FC7" w:rsidRPr="00B9536D" w:rsidRDefault="00935FC7" w:rsidP="0054295F">
            <w:pPr>
              <w:rPr>
                <w:sz w:val="24"/>
                <w:szCs w:val="24"/>
              </w:rPr>
            </w:pPr>
            <w:r w:rsidRPr="00B9536D">
              <w:rPr>
                <w:bCs/>
                <w:sz w:val="24"/>
                <w:szCs w:val="24"/>
                <w:shd w:val="clear" w:color="auto" w:fill="FFFFFF"/>
              </w:rPr>
              <w:t>разрешенного использования с </w:t>
            </w:r>
            <w:hyperlink r:id="rId24" w:anchor="block_1021" w:history="1">
              <w:r w:rsidRPr="00B9536D">
                <w:rPr>
                  <w:rStyle w:val="aff7"/>
                  <w:bCs/>
                  <w:color w:val="auto"/>
                  <w:sz w:val="24"/>
                  <w:szCs w:val="24"/>
                  <w:u w:val="none"/>
                </w:rPr>
                <w:t>кодом 2.1</w:t>
              </w:r>
            </w:hyperlink>
            <w:r w:rsidRPr="00B9536D">
              <w:rPr>
                <w:bCs/>
                <w:sz w:val="24"/>
                <w:szCs w:val="24"/>
                <w:shd w:val="clear" w:color="auto" w:fill="FFFFFF"/>
              </w:rPr>
              <w:t>, хозяйственных построек и гаражей</w:t>
            </w:r>
          </w:p>
        </w:tc>
        <w:tc>
          <w:tcPr>
            <w:tcW w:w="2409" w:type="dxa"/>
            <w:vAlign w:val="center"/>
            <w:hideMark/>
          </w:tcPr>
          <w:p w:rsidR="00935FC7" w:rsidRPr="00B9536D" w:rsidRDefault="00935FC7" w:rsidP="00EC02C5">
            <w:pPr>
              <w:pStyle w:val="afff2"/>
              <w:jc w:val="center"/>
              <w:rPr>
                <w:rFonts w:ascii="Times New Roman" w:hAnsi="Times New Roman" w:cs="Times New Roman"/>
              </w:rPr>
            </w:pPr>
            <w:r w:rsidRPr="00B9536D">
              <w:rPr>
                <w:rFonts w:ascii="Times New Roman" w:hAnsi="Times New Roman" w:cs="Times New Roman"/>
              </w:rPr>
              <w:lastRenderedPageBreak/>
              <w:t>13.2</w:t>
            </w:r>
          </w:p>
        </w:tc>
      </w:tr>
      <w:tr w:rsidR="00935FC7" w:rsidRPr="00B9536D" w:rsidTr="00066B7D">
        <w:trPr>
          <w:trHeight w:val="660"/>
          <w:jc w:val="center"/>
        </w:trPr>
        <w:tc>
          <w:tcPr>
            <w:tcW w:w="2689" w:type="dxa"/>
            <w:vAlign w:val="center"/>
            <w:hideMark/>
          </w:tcPr>
          <w:p w:rsidR="00935FC7" w:rsidRPr="00B9536D" w:rsidRDefault="00935FC7" w:rsidP="00EC02C5">
            <w:pPr>
              <w:pStyle w:val="afff2"/>
              <w:jc w:val="center"/>
              <w:rPr>
                <w:rFonts w:ascii="Times New Roman" w:hAnsi="Times New Roman" w:cs="Times New Roman"/>
              </w:rPr>
            </w:pPr>
          </w:p>
        </w:tc>
        <w:tc>
          <w:tcPr>
            <w:tcW w:w="4536" w:type="dxa"/>
            <w:vMerge/>
            <w:vAlign w:val="center"/>
            <w:hideMark/>
          </w:tcPr>
          <w:p w:rsidR="00935FC7" w:rsidRPr="00B9536D" w:rsidRDefault="00935FC7" w:rsidP="0054295F">
            <w:pPr>
              <w:rPr>
                <w:bCs/>
                <w:sz w:val="24"/>
                <w:szCs w:val="24"/>
                <w:shd w:val="clear" w:color="auto" w:fill="FFFFFF"/>
              </w:rPr>
            </w:pPr>
          </w:p>
        </w:tc>
        <w:tc>
          <w:tcPr>
            <w:tcW w:w="2409" w:type="dxa"/>
            <w:vAlign w:val="center"/>
            <w:hideMark/>
          </w:tcPr>
          <w:p w:rsidR="00935FC7" w:rsidRPr="00B9536D" w:rsidRDefault="00935FC7" w:rsidP="00EC02C5">
            <w:pPr>
              <w:pStyle w:val="afff2"/>
              <w:jc w:val="center"/>
              <w:rPr>
                <w:rFonts w:ascii="Times New Roman" w:hAnsi="Times New Roman" w:cs="Times New Roman"/>
              </w:rPr>
            </w:pPr>
          </w:p>
        </w:tc>
      </w:tr>
      <w:tr w:rsidR="000E3695" w:rsidRPr="00B9536D" w:rsidTr="0027529B">
        <w:trPr>
          <w:trHeight w:val="2029"/>
          <w:jc w:val="center"/>
        </w:trPr>
        <w:tc>
          <w:tcPr>
            <w:tcW w:w="2689" w:type="dxa"/>
            <w:vAlign w:val="center"/>
            <w:hideMark/>
          </w:tcPr>
          <w:p w:rsidR="000E3695" w:rsidRPr="00B9536D" w:rsidRDefault="000E3695" w:rsidP="00EC02C5">
            <w:pPr>
              <w:pStyle w:val="afff2"/>
              <w:jc w:val="center"/>
              <w:rPr>
                <w:rFonts w:ascii="Times New Roman" w:hAnsi="Times New Roman" w:cs="Times New Roman"/>
              </w:rPr>
            </w:pPr>
            <w:r w:rsidRPr="00B9536D">
              <w:rPr>
                <w:rFonts w:ascii="Times New Roman" w:hAnsi="Times New Roman" w:cs="Times New Roman"/>
              </w:rPr>
              <w:lastRenderedPageBreak/>
              <w:t>Земельные участки (территории) общего пользования</w:t>
            </w:r>
          </w:p>
        </w:tc>
        <w:tc>
          <w:tcPr>
            <w:tcW w:w="4536" w:type="dxa"/>
            <w:vAlign w:val="center"/>
            <w:hideMark/>
          </w:tcPr>
          <w:p w:rsidR="0027529B" w:rsidRPr="00B9536D" w:rsidRDefault="0027529B" w:rsidP="0027529B">
            <w:pPr>
              <w:pStyle w:val="s1"/>
              <w:spacing w:before="0" w:beforeAutospacing="0" w:after="0" w:afterAutospacing="0"/>
              <w:rPr>
                <w:bCs/>
              </w:rPr>
            </w:pPr>
            <w:r w:rsidRPr="00B9536D">
              <w:rPr>
                <w:bCs/>
              </w:rPr>
              <w:t>Земельные участки общего пользования.</w:t>
            </w:r>
          </w:p>
          <w:p w:rsidR="0027529B" w:rsidRPr="00B9536D" w:rsidRDefault="0027529B" w:rsidP="0027529B">
            <w:pPr>
              <w:pStyle w:val="s1"/>
              <w:spacing w:before="0" w:beforeAutospacing="0" w:after="0" w:afterAutospacing="0"/>
              <w:rPr>
                <w:bCs/>
              </w:rPr>
            </w:pPr>
            <w:r w:rsidRPr="00B9536D">
              <w:rPr>
                <w:bCs/>
              </w:rPr>
              <w:t>Содержание данного вида разрешенного использования включает в себя содержание видов разрешенного использования с </w:t>
            </w:r>
            <w:hyperlink r:id="rId25" w:anchor="block_11201" w:history="1">
              <w:r w:rsidRPr="00B9536D">
                <w:rPr>
                  <w:rStyle w:val="aff7"/>
                  <w:bCs/>
                  <w:color w:val="auto"/>
                  <w:u w:val="none"/>
                </w:rPr>
                <w:t>кодами 12.0.1 - 12.0.2</w:t>
              </w:r>
            </w:hyperlink>
          </w:p>
          <w:p w:rsidR="000E3695" w:rsidRPr="00B9536D" w:rsidRDefault="000E3695" w:rsidP="0027529B">
            <w:pPr>
              <w:pStyle w:val="afff2"/>
              <w:jc w:val="center"/>
              <w:rPr>
                <w:rFonts w:ascii="Times New Roman" w:hAnsi="Times New Roman" w:cs="Times New Roman"/>
              </w:rPr>
            </w:pPr>
          </w:p>
        </w:tc>
        <w:tc>
          <w:tcPr>
            <w:tcW w:w="2409" w:type="dxa"/>
            <w:vAlign w:val="center"/>
            <w:hideMark/>
          </w:tcPr>
          <w:p w:rsidR="000E3695" w:rsidRPr="00B9536D" w:rsidRDefault="000E3695" w:rsidP="00EC02C5">
            <w:pPr>
              <w:pStyle w:val="afff2"/>
              <w:jc w:val="center"/>
              <w:rPr>
                <w:rFonts w:ascii="Times New Roman" w:hAnsi="Times New Roman" w:cs="Times New Roman"/>
              </w:rPr>
            </w:pPr>
            <w:r w:rsidRPr="00B9536D">
              <w:rPr>
                <w:rFonts w:ascii="Times New Roman" w:hAnsi="Times New Roman" w:cs="Times New Roman"/>
              </w:rPr>
              <w:t>12.0</w:t>
            </w:r>
          </w:p>
        </w:tc>
      </w:tr>
      <w:tr w:rsidR="000E3695" w:rsidRPr="00B9536D" w:rsidTr="00EC02C5">
        <w:trPr>
          <w:trHeight w:val="3857"/>
          <w:jc w:val="center"/>
        </w:trPr>
        <w:tc>
          <w:tcPr>
            <w:tcW w:w="2689" w:type="dxa"/>
            <w:vAlign w:val="center"/>
            <w:hideMark/>
          </w:tcPr>
          <w:p w:rsidR="000E3695" w:rsidRPr="00B9536D" w:rsidRDefault="000E3695" w:rsidP="00EC02C5">
            <w:pPr>
              <w:pStyle w:val="afff2"/>
              <w:jc w:val="center"/>
              <w:rPr>
                <w:rFonts w:ascii="Times New Roman" w:hAnsi="Times New Roman" w:cs="Times New Roman"/>
              </w:rPr>
            </w:pPr>
            <w:r w:rsidRPr="00B9536D">
              <w:rPr>
                <w:rFonts w:ascii="Times New Roman" w:hAnsi="Times New Roman" w:cs="Times New Roman"/>
              </w:rPr>
              <w:t>Историко-культурная деятельность</w:t>
            </w:r>
          </w:p>
        </w:tc>
        <w:tc>
          <w:tcPr>
            <w:tcW w:w="4536" w:type="dxa"/>
            <w:vAlign w:val="center"/>
            <w:hideMark/>
          </w:tcPr>
          <w:p w:rsidR="000E3695" w:rsidRPr="00B9536D" w:rsidRDefault="000E3695" w:rsidP="00EC02C5">
            <w:pPr>
              <w:pStyle w:val="afff2"/>
              <w:jc w:val="center"/>
              <w:rPr>
                <w:rFonts w:ascii="Times New Roman" w:hAnsi="Times New Roman" w:cs="Times New Roman"/>
              </w:rPr>
            </w:pPr>
            <w:r w:rsidRPr="00B9536D">
              <w:rPr>
                <w:rFonts w:ascii="Times New Roman" w:hAnsi="Times New Roman" w:cs="Times New Roman"/>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c>
          <w:tcPr>
            <w:tcW w:w="2409" w:type="dxa"/>
            <w:vAlign w:val="center"/>
            <w:hideMark/>
          </w:tcPr>
          <w:p w:rsidR="000E3695" w:rsidRPr="00B9536D" w:rsidRDefault="000E3695" w:rsidP="00EC02C5">
            <w:pPr>
              <w:pStyle w:val="afff2"/>
              <w:jc w:val="center"/>
              <w:rPr>
                <w:rFonts w:ascii="Times New Roman" w:hAnsi="Times New Roman" w:cs="Times New Roman"/>
              </w:rPr>
            </w:pPr>
            <w:r w:rsidRPr="00B9536D">
              <w:rPr>
                <w:rFonts w:ascii="Times New Roman" w:hAnsi="Times New Roman" w:cs="Times New Roman"/>
              </w:rPr>
              <w:t>9.3</w:t>
            </w:r>
          </w:p>
        </w:tc>
      </w:tr>
      <w:tr w:rsidR="000E3695" w:rsidRPr="00B9536D" w:rsidTr="00066B7D">
        <w:trPr>
          <w:trHeight w:val="597"/>
          <w:jc w:val="center"/>
        </w:trPr>
        <w:tc>
          <w:tcPr>
            <w:tcW w:w="9634" w:type="dxa"/>
            <w:gridSpan w:val="3"/>
            <w:vAlign w:val="center"/>
            <w:hideMark/>
          </w:tcPr>
          <w:p w:rsidR="00DE08C7" w:rsidRPr="00B9536D" w:rsidRDefault="000E3695" w:rsidP="00066B7D">
            <w:pPr>
              <w:spacing w:before="100" w:beforeAutospacing="1" w:after="100" w:afterAutospacing="1"/>
              <w:jc w:val="center"/>
              <w:rPr>
                <w:bCs/>
                <w:sz w:val="24"/>
                <w:szCs w:val="24"/>
              </w:rPr>
            </w:pPr>
            <w:r w:rsidRPr="00B9536D">
              <w:rPr>
                <w:bCs/>
                <w:sz w:val="24"/>
                <w:szCs w:val="24"/>
              </w:rPr>
              <w:t>УСЛОВНО РАЗРЕШЕННЫЕ ВИДЫ  ИСПОЛЬЗОВАНИЯ ЗЕМЕЛЬНЫХ УЧАСТКОВ</w:t>
            </w:r>
          </w:p>
        </w:tc>
      </w:tr>
      <w:tr w:rsidR="000E3695" w:rsidRPr="00B9536D" w:rsidTr="0027529B">
        <w:trPr>
          <w:trHeight w:val="4909"/>
          <w:jc w:val="center"/>
        </w:trPr>
        <w:tc>
          <w:tcPr>
            <w:tcW w:w="2689" w:type="dxa"/>
            <w:vAlign w:val="center"/>
            <w:hideMark/>
          </w:tcPr>
          <w:p w:rsidR="000E3695" w:rsidRPr="00B9536D" w:rsidRDefault="000E3695" w:rsidP="00EC02C5">
            <w:pPr>
              <w:pStyle w:val="afff2"/>
              <w:jc w:val="center"/>
              <w:rPr>
                <w:rFonts w:ascii="Times New Roman" w:hAnsi="Times New Roman" w:cs="Times New Roman"/>
              </w:rPr>
            </w:pPr>
            <w:r w:rsidRPr="00B9536D">
              <w:rPr>
                <w:rFonts w:ascii="Times New Roman" w:hAnsi="Times New Roman" w:cs="Times New Roman"/>
              </w:rPr>
              <w:t>Малоэтажная многоквартирная жилая застройка</w:t>
            </w:r>
          </w:p>
        </w:tc>
        <w:tc>
          <w:tcPr>
            <w:tcW w:w="4536" w:type="dxa"/>
            <w:vAlign w:val="center"/>
            <w:hideMark/>
          </w:tcPr>
          <w:p w:rsidR="000E3695" w:rsidRPr="00B9536D" w:rsidRDefault="0027529B" w:rsidP="0027529B">
            <w:pPr>
              <w:pStyle w:val="afff2"/>
              <w:jc w:val="center"/>
              <w:rPr>
                <w:rFonts w:ascii="Times New Roman" w:hAnsi="Times New Roman" w:cs="Times New Roman"/>
              </w:rPr>
            </w:pPr>
            <w:r w:rsidRPr="00B9536D">
              <w:rPr>
                <w:rFonts w:ascii="Times New Roman" w:hAnsi="Times New Roman" w:cs="Times New Roman"/>
                <w:bCs/>
                <w:color w:val="000000"/>
                <w:shd w:val="clear" w:color="auto" w:fill="FFFFFF"/>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r w:rsidRPr="00B9536D">
              <w:rPr>
                <w:rFonts w:ascii="Times New Roman" w:hAnsi="Times New Roman" w:cs="Times New Roman"/>
                <w:bCs/>
                <w:color w:val="000000"/>
              </w:rPr>
              <w:br/>
            </w:r>
          </w:p>
        </w:tc>
        <w:tc>
          <w:tcPr>
            <w:tcW w:w="2409" w:type="dxa"/>
            <w:vAlign w:val="center"/>
            <w:hideMark/>
          </w:tcPr>
          <w:p w:rsidR="000E3695" w:rsidRPr="00B9536D" w:rsidRDefault="000E3695" w:rsidP="00EC02C5">
            <w:pPr>
              <w:pStyle w:val="afff2"/>
              <w:jc w:val="center"/>
              <w:rPr>
                <w:rFonts w:ascii="Times New Roman" w:hAnsi="Times New Roman" w:cs="Times New Roman"/>
              </w:rPr>
            </w:pPr>
            <w:r w:rsidRPr="00B9536D">
              <w:rPr>
                <w:rFonts w:ascii="Times New Roman" w:hAnsi="Times New Roman" w:cs="Times New Roman"/>
              </w:rPr>
              <w:t>2.1.1</w:t>
            </w:r>
          </w:p>
        </w:tc>
      </w:tr>
      <w:tr w:rsidR="00935FC7" w:rsidRPr="00B9536D" w:rsidTr="00935FC7">
        <w:trPr>
          <w:trHeight w:val="2760"/>
          <w:jc w:val="center"/>
        </w:trPr>
        <w:tc>
          <w:tcPr>
            <w:tcW w:w="2689" w:type="dxa"/>
            <w:vAlign w:val="center"/>
            <w:hideMark/>
          </w:tcPr>
          <w:p w:rsidR="00935FC7" w:rsidRPr="00B9536D" w:rsidRDefault="00935FC7" w:rsidP="00EC02C5">
            <w:pPr>
              <w:pStyle w:val="afff2"/>
              <w:jc w:val="center"/>
              <w:rPr>
                <w:rFonts w:ascii="Times New Roman" w:hAnsi="Times New Roman" w:cs="Times New Roman"/>
              </w:rPr>
            </w:pPr>
            <w:r w:rsidRPr="00B9536D">
              <w:rPr>
                <w:rFonts w:ascii="Times New Roman" w:hAnsi="Times New Roman" w:cs="Times New Roman"/>
              </w:rPr>
              <w:lastRenderedPageBreak/>
              <w:t>Дошкольное, начальное и среднее общее образование</w:t>
            </w:r>
          </w:p>
          <w:p w:rsidR="00935FC7" w:rsidRPr="00B9536D" w:rsidRDefault="00935FC7" w:rsidP="00EC02C5">
            <w:pPr>
              <w:pStyle w:val="afff2"/>
              <w:jc w:val="center"/>
              <w:rPr>
                <w:rFonts w:ascii="Times New Roman" w:hAnsi="Times New Roman" w:cs="Times New Roman"/>
              </w:rPr>
            </w:pPr>
          </w:p>
          <w:p w:rsidR="00935FC7" w:rsidRPr="00B9536D" w:rsidRDefault="00935FC7" w:rsidP="00FD64B2"/>
        </w:tc>
        <w:tc>
          <w:tcPr>
            <w:tcW w:w="4536" w:type="dxa"/>
            <w:vAlign w:val="center"/>
            <w:hideMark/>
          </w:tcPr>
          <w:p w:rsidR="00935FC7" w:rsidRPr="00B9536D" w:rsidRDefault="00935FC7" w:rsidP="00FD64B2">
            <w:pPr>
              <w:pStyle w:val="afff2"/>
              <w:jc w:val="center"/>
            </w:pPr>
            <w:r w:rsidRPr="00B9536D">
              <w:rPr>
                <w:rFonts w:ascii="Times New Roman" w:hAnsi="Times New Roman" w:cs="Times New Roman"/>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w:t>
            </w:r>
          </w:p>
          <w:p w:rsidR="00935FC7" w:rsidRPr="00B9536D" w:rsidRDefault="00935FC7" w:rsidP="00EC02C5">
            <w:pPr>
              <w:pStyle w:val="afff2"/>
              <w:jc w:val="center"/>
            </w:pPr>
            <w:r w:rsidRPr="00B9536D">
              <w:rPr>
                <w:rFonts w:ascii="Times New Roman" w:hAnsi="Times New Roman" w:cs="Times New Roman"/>
              </w:rPr>
              <w:t>организации, осуществляющие деятельность по воспитанию, образованию и просвещению)</w:t>
            </w:r>
          </w:p>
        </w:tc>
        <w:tc>
          <w:tcPr>
            <w:tcW w:w="2409" w:type="dxa"/>
            <w:vAlign w:val="center"/>
            <w:hideMark/>
          </w:tcPr>
          <w:p w:rsidR="00935FC7" w:rsidRPr="00B9536D" w:rsidRDefault="00935FC7" w:rsidP="00EC02C5">
            <w:pPr>
              <w:pStyle w:val="afff2"/>
              <w:jc w:val="center"/>
              <w:rPr>
                <w:rFonts w:ascii="Times New Roman" w:hAnsi="Times New Roman" w:cs="Times New Roman"/>
              </w:rPr>
            </w:pPr>
            <w:r w:rsidRPr="00B9536D">
              <w:rPr>
                <w:rFonts w:ascii="Times New Roman" w:hAnsi="Times New Roman" w:cs="Times New Roman"/>
              </w:rPr>
              <w:t>3.5.1</w:t>
            </w:r>
          </w:p>
        </w:tc>
      </w:tr>
      <w:tr w:rsidR="000E3695" w:rsidRPr="00B9536D" w:rsidTr="00EC02C5">
        <w:trPr>
          <w:jc w:val="center"/>
        </w:trPr>
        <w:tc>
          <w:tcPr>
            <w:tcW w:w="2689" w:type="dxa"/>
            <w:vAlign w:val="center"/>
            <w:hideMark/>
          </w:tcPr>
          <w:p w:rsidR="000E3695" w:rsidRPr="00B9536D" w:rsidRDefault="000E3695" w:rsidP="00EC02C5">
            <w:pPr>
              <w:jc w:val="center"/>
              <w:rPr>
                <w:sz w:val="24"/>
                <w:szCs w:val="24"/>
              </w:rPr>
            </w:pPr>
            <w:r w:rsidRPr="00B9536D">
              <w:rPr>
                <w:sz w:val="24"/>
                <w:szCs w:val="24"/>
              </w:rPr>
              <w:t>Здравоохранение</w:t>
            </w:r>
          </w:p>
        </w:tc>
        <w:tc>
          <w:tcPr>
            <w:tcW w:w="4536" w:type="dxa"/>
            <w:vAlign w:val="center"/>
            <w:hideMark/>
          </w:tcPr>
          <w:p w:rsidR="000E3695" w:rsidRPr="00B9536D" w:rsidRDefault="000E3695" w:rsidP="00EC02C5">
            <w:pPr>
              <w:jc w:val="center"/>
              <w:rPr>
                <w:sz w:val="24"/>
                <w:szCs w:val="24"/>
              </w:rPr>
            </w:pPr>
            <w:r w:rsidRPr="00B9536D">
              <w:rPr>
                <w:sz w:val="24"/>
                <w:szCs w:val="24"/>
              </w:rPr>
              <w:t>Размещение объектов капитального строительства, предназначенных для оказания гражданам медицинской помощи (поликлиники, фельдшерские пункты, больницы и пункты здравоохранения, родильные дома, центры матери и ребенка, диагностические центры, санатории и профилактории, обеспечивающие оказание услуги по лечению)</w:t>
            </w:r>
          </w:p>
        </w:tc>
        <w:tc>
          <w:tcPr>
            <w:tcW w:w="2409" w:type="dxa"/>
            <w:vAlign w:val="center"/>
            <w:hideMark/>
          </w:tcPr>
          <w:p w:rsidR="000E3695" w:rsidRPr="00B9536D" w:rsidRDefault="000E3695" w:rsidP="00EC02C5">
            <w:pPr>
              <w:jc w:val="center"/>
              <w:rPr>
                <w:sz w:val="24"/>
                <w:szCs w:val="24"/>
              </w:rPr>
            </w:pPr>
            <w:r w:rsidRPr="00B9536D">
              <w:rPr>
                <w:sz w:val="24"/>
                <w:szCs w:val="24"/>
              </w:rPr>
              <w:t>3.4</w:t>
            </w:r>
          </w:p>
        </w:tc>
      </w:tr>
      <w:tr w:rsidR="000E3695" w:rsidRPr="00B9536D" w:rsidTr="00EC02C5">
        <w:trPr>
          <w:jc w:val="center"/>
        </w:trPr>
        <w:tc>
          <w:tcPr>
            <w:tcW w:w="2689" w:type="dxa"/>
            <w:vAlign w:val="center"/>
            <w:hideMark/>
          </w:tcPr>
          <w:p w:rsidR="000E3695" w:rsidRPr="00B9536D" w:rsidRDefault="000E3695" w:rsidP="00EC02C5">
            <w:pPr>
              <w:pStyle w:val="afff2"/>
              <w:jc w:val="center"/>
              <w:rPr>
                <w:rFonts w:ascii="Times New Roman" w:hAnsi="Times New Roman" w:cs="Times New Roman"/>
              </w:rPr>
            </w:pPr>
            <w:r w:rsidRPr="00B9536D">
              <w:rPr>
                <w:rFonts w:ascii="Times New Roman" w:hAnsi="Times New Roman" w:cs="Times New Roman"/>
              </w:rPr>
              <w:t>Религиозное использование</w:t>
            </w:r>
          </w:p>
        </w:tc>
        <w:tc>
          <w:tcPr>
            <w:tcW w:w="4536" w:type="dxa"/>
            <w:vAlign w:val="center"/>
            <w:hideMark/>
          </w:tcPr>
          <w:p w:rsidR="000E3695" w:rsidRPr="00B9536D" w:rsidRDefault="0027529B" w:rsidP="0027529B">
            <w:pPr>
              <w:pStyle w:val="afff2"/>
              <w:jc w:val="center"/>
              <w:rPr>
                <w:rFonts w:ascii="Times New Roman" w:hAnsi="Times New Roman" w:cs="Times New Roman"/>
              </w:rPr>
            </w:pPr>
            <w:r w:rsidRPr="00B9536D">
              <w:rPr>
                <w:rFonts w:ascii="Times New Roman" w:hAnsi="Times New Roman" w:cs="Times New Roman"/>
                <w:bCs/>
                <w:shd w:val="clear" w:color="auto" w:fill="FFFFFF"/>
              </w:rPr>
              <w:t>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w:t>
            </w:r>
            <w:hyperlink r:id="rId26" w:anchor="block_1371" w:history="1">
              <w:r w:rsidRPr="00B9536D">
                <w:rPr>
                  <w:rStyle w:val="aff7"/>
                  <w:rFonts w:ascii="Times New Roman" w:hAnsi="Times New Roman" w:cs="Times New Roman"/>
                  <w:bCs/>
                  <w:color w:val="auto"/>
                  <w:u w:val="none"/>
                </w:rPr>
                <w:t>кодами 3.7.1-3.7.2</w:t>
              </w:r>
            </w:hyperlink>
            <w:r w:rsidRPr="00B9536D">
              <w:rPr>
                <w:rFonts w:ascii="Times New Roman" w:hAnsi="Times New Roman" w:cs="Times New Roman"/>
                <w:bCs/>
              </w:rPr>
              <w:br/>
            </w:r>
          </w:p>
        </w:tc>
        <w:tc>
          <w:tcPr>
            <w:tcW w:w="2409" w:type="dxa"/>
            <w:vAlign w:val="center"/>
            <w:hideMark/>
          </w:tcPr>
          <w:p w:rsidR="000E3695" w:rsidRPr="00B9536D" w:rsidRDefault="000E3695" w:rsidP="00EC02C5">
            <w:pPr>
              <w:pStyle w:val="afff2"/>
              <w:jc w:val="center"/>
              <w:rPr>
                <w:rFonts w:ascii="Times New Roman" w:hAnsi="Times New Roman" w:cs="Times New Roman"/>
              </w:rPr>
            </w:pPr>
            <w:r w:rsidRPr="00B9536D">
              <w:rPr>
                <w:rFonts w:ascii="Times New Roman" w:hAnsi="Times New Roman" w:cs="Times New Roman"/>
              </w:rPr>
              <w:t>3.7</w:t>
            </w:r>
          </w:p>
        </w:tc>
      </w:tr>
      <w:tr w:rsidR="00845F21" w:rsidRPr="00B9536D" w:rsidTr="00935FC7">
        <w:trPr>
          <w:jc w:val="center"/>
        </w:trPr>
        <w:tc>
          <w:tcPr>
            <w:tcW w:w="2689" w:type="dxa"/>
            <w:hideMark/>
          </w:tcPr>
          <w:p w:rsidR="00845F21" w:rsidRPr="00B9536D" w:rsidRDefault="00845F21">
            <w:pPr>
              <w:pStyle w:val="s16"/>
              <w:spacing w:before="0" w:beforeAutospacing="0" w:after="0" w:afterAutospacing="0"/>
              <w:rPr>
                <w:color w:val="22272F"/>
                <w:sz w:val="25"/>
                <w:szCs w:val="25"/>
              </w:rPr>
            </w:pPr>
            <w:r w:rsidRPr="00B9536D">
              <w:rPr>
                <w:color w:val="22272F"/>
                <w:sz w:val="25"/>
                <w:szCs w:val="25"/>
              </w:rPr>
              <w:t>Обеспечение занятий спортом в помещениях</w:t>
            </w:r>
          </w:p>
        </w:tc>
        <w:tc>
          <w:tcPr>
            <w:tcW w:w="4536" w:type="dxa"/>
            <w:hideMark/>
          </w:tcPr>
          <w:p w:rsidR="00845F21" w:rsidRPr="00B9536D" w:rsidRDefault="00845F21">
            <w:pPr>
              <w:pStyle w:val="s1"/>
              <w:spacing w:before="0" w:beforeAutospacing="0" w:after="0" w:afterAutospacing="0"/>
              <w:jc w:val="both"/>
              <w:rPr>
                <w:color w:val="22272F"/>
                <w:sz w:val="25"/>
                <w:szCs w:val="25"/>
              </w:rPr>
            </w:pPr>
            <w:r w:rsidRPr="00B9536D">
              <w:rPr>
                <w:color w:val="22272F"/>
                <w:sz w:val="25"/>
                <w:szCs w:val="25"/>
              </w:rPr>
              <w:t>Размещение спортивных клубов, спортивных залов, бассейнов, физкультурно-оздоровительных комплексов в зданиях и сооружениях</w:t>
            </w:r>
          </w:p>
        </w:tc>
        <w:tc>
          <w:tcPr>
            <w:tcW w:w="2409" w:type="dxa"/>
            <w:hideMark/>
          </w:tcPr>
          <w:p w:rsidR="00845F21" w:rsidRPr="00B9536D" w:rsidRDefault="00845F21">
            <w:pPr>
              <w:pStyle w:val="s1"/>
              <w:spacing w:before="0" w:beforeAutospacing="0" w:after="0" w:afterAutospacing="0"/>
              <w:jc w:val="center"/>
              <w:rPr>
                <w:color w:val="22272F"/>
                <w:sz w:val="25"/>
                <w:szCs w:val="25"/>
              </w:rPr>
            </w:pPr>
            <w:r w:rsidRPr="00B9536D">
              <w:rPr>
                <w:color w:val="22272F"/>
                <w:sz w:val="25"/>
                <w:szCs w:val="25"/>
              </w:rPr>
              <w:t>5.1.2</w:t>
            </w:r>
          </w:p>
        </w:tc>
      </w:tr>
      <w:tr w:rsidR="00845F21" w:rsidRPr="00B9536D" w:rsidTr="00935FC7">
        <w:trPr>
          <w:jc w:val="center"/>
        </w:trPr>
        <w:tc>
          <w:tcPr>
            <w:tcW w:w="2689" w:type="dxa"/>
            <w:hideMark/>
          </w:tcPr>
          <w:p w:rsidR="00845F21" w:rsidRPr="00B9536D" w:rsidRDefault="00845F21">
            <w:pPr>
              <w:pStyle w:val="s16"/>
              <w:spacing w:before="0" w:beforeAutospacing="0" w:after="0" w:afterAutospacing="0"/>
              <w:rPr>
                <w:color w:val="22272F"/>
                <w:sz w:val="25"/>
                <w:szCs w:val="25"/>
              </w:rPr>
            </w:pPr>
            <w:r w:rsidRPr="00B9536D">
              <w:rPr>
                <w:color w:val="22272F"/>
                <w:sz w:val="25"/>
                <w:szCs w:val="25"/>
              </w:rPr>
              <w:t>Площадки для занятий спортом</w:t>
            </w:r>
          </w:p>
        </w:tc>
        <w:tc>
          <w:tcPr>
            <w:tcW w:w="4536" w:type="dxa"/>
            <w:hideMark/>
          </w:tcPr>
          <w:p w:rsidR="00845F21" w:rsidRPr="00B9536D" w:rsidRDefault="00845F21">
            <w:pPr>
              <w:pStyle w:val="s1"/>
              <w:spacing w:before="0" w:beforeAutospacing="0" w:after="0" w:afterAutospacing="0"/>
              <w:jc w:val="both"/>
              <w:rPr>
                <w:color w:val="22272F"/>
                <w:sz w:val="25"/>
                <w:szCs w:val="25"/>
              </w:rPr>
            </w:pPr>
            <w:r w:rsidRPr="00B9536D">
              <w:rPr>
                <w:color w:val="22272F"/>
                <w:sz w:val="25"/>
                <w:szCs w:val="25"/>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2409" w:type="dxa"/>
            <w:hideMark/>
          </w:tcPr>
          <w:p w:rsidR="00845F21" w:rsidRPr="00B9536D" w:rsidRDefault="00845F21">
            <w:pPr>
              <w:pStyle w:val="s1"/>
              <w:spacing w:before="0" w:beforeAutospacing="0" w:after="0" w:afterAutospacing="0"/>
              <w:jc w:val="center"/>
              <w:rPr>
                <w:color w:val="22272F"/>
                <w:sz w:val="25"/>
                <w:szCs w:val="25"/>
              </w:rPr>
            </w:pPr>
            <w:r w:rsidRPr="00B9536D">
              <w:rPr>
                <w:color w:val="22272F"/>
                <w:sz w:val="25"/>
                <w:szCs w:val="25"/>
              </w:rPr>
              <w:t>5.1.3</w:t>
            </w:r>
          </w:p>
        </w:tc>
      </w:tr>
      <w:tr w:rsidR="00845F21" w:rsidRPr="00B9536D" w:rsidTr="00EC02C5">
        <w:trPr>
          <w:jc w:val="center"/>
        </w:trPr>
        <w:tc>
          <w:tcPr>
            <w:tcW w:w="2689" w:type="dxa"/>
            <w:vAlign w:val="center"/>
            <w:hideMark/>
          </w:tcPr>
          <w:p w:rsidR="00845F21" w:rsidRPr="00B9536D" w:rsidRDefault="00845F21" w:rsidP="00EC02C5">
            <w:pPr>
              <w:pStyle w:val="afff2"/>
              <w:jc w:val="center"/>
              <w:rPr>
                <w:rFonts w:ascii="Times New Roman" w:hAnsi="Times New Roman" w:cs="Times New Roman"/>
              </w:rPr>
            </w:pPr>
          </w:p>
        </w:tc>
        <w:tc>
          <w:tcPr>
            <w:tcW w:w="4536" w:type="dxa"/>
            <w:vAlign w:val="center"/>
            <w:hideMark/>
          </w:tcPr>
          <w:p w:rsidR="00845F21" w:rsidRPr="00B9536D" w:rsidRDefault="00845F21" w:rsidP="0027529B">
            <w:pPr>
              <w:pStyle w:val="afff2"/>
              <w:jc w:val="center"/>
              <w:rPr>
                <w:rFonts w:ascii="Times New Roman" w:hAnsi="Times New Roman" w:cs="Times New Roman"/>
                <w:bCs/>
                <w:shd w:val="clear" w:color="auto" w:fill="FFFFFF"/>
              </w:rPr>
            </w:pPr>
          </w:p>
        </w:tc>
        <w:tc>
          <w:tcPr>
            <w:tcW w:w="2409" w:type="dxa"/>
            <w:vAlign w:val="center"/>
            <w:hideMark/>
          </w:tcPr>
          <w:p w:rsidR="00845F21" w:rsidRPr="00B9536D" w:rsidRDefault="00845F21" w:rsidP="00EC02C5">
            <w:pPr>
              <w:pStyle w:val="afff2"/>
              <w:jc w:val="center"/>
              <w:rPr>
                <w:rFonts w:ascii="Times New Roman" w:hAnsi="Times New Roman" w:cs="Times New Roman"/>
              </w:rPr>
            </w:pPr>
          </w:p>
        </w:tc>
      </w:tr>
    </w:tbl>
    <w:p w:rsidR="000E3695" w:rsidRPr="00B9536D" w:rsidRDefault="000E3695" w:rsidP="000E3695">
      <w:pPr>
        <w:jc w:val="both"/>
        <w:rPr>
          <w:sz w:val="24"/>
          <w:szCs w:val="24"/>
        </w:rPr>
      </w:pPr>
    </w:p>
    <w:p w:rsidR="000E3695" w:rsidRPr="00B9536D" w:rsidRDefault="000E3695" w:rsidP="000E3695">
      <w:pPr>
        <w:jc w:val="both"/>
        <w:rPr>
          <w:sz w:val="24"/>
          <w:szCs w:val="24"/>
        </w:rPr>
      </w:pPr>
    </w:p>
    <w:p w:rsidR="000E3695" w:rsidRPr="00B9536D" w:rsidRDefault="000E3695" w:rsidP="000E3695">
      <w:pPr>
        <w:ind w:firstLine="709"/>
        <w:jc w:val="both"/>
        <w:rPr>
          <w:sz w:val="24"/>
          <w:szCs w:val="24"/>
          <w:u w:val="single"/>
        </w:rPr>
      </w:pPr>
      <w:r w:rsidRPr="00B9536D">
        <w:rPr>
          <w:sz w:val="24"/>
          <w:szCs w:val="24"/>
          <w:u w:val="single"/>
        </w:rPr>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w:t>
      </w:r>
    </w:p>
    <w:p w:rsidR="000E3695" w:rsidRPr="00B9536D" w:rsidRDefault="000E3695" w:rsidP="000E3695">
      <w:pPr>
        <w:jc w:val="both"/>
        <w:rPr>
          <w:sz w:val="24"/>
          <w:szCs w:val="24"/>
          <w:u w:val="single"/>
        </w:rPr>
      </w:pPr>
    </w:p>
    <w:p w:rsidR="000E3695" w:rsidRPr="00B9536D" w:rsidRDefault="000E3695" w:rsidP="000E3695">
      <w:pPr>
        <w:ind w:firstLine="709"/>
        <w:jc w:val="both"/>
        <w:rPr>
          <w:sz w:val="24"/>
          <w:szCs w:val="24"/>
        </w:rPr>
      </w:pPr>
      <w:r w:rsidRPr="00B9536D">
        <w:rPr>
          <w:sz w:val="24"/>
          <w:szCs w:val="24"/>
        </w:rPr>
        <w:t xml:space="preserve">1) минимальная (максимальная) площадь земельных участков 300 -2500 кв. м; </w:t>
      </w:r>
    </w:p>
    <w:p w:rsidR="000E3695" w:rsidRPr="00B9536D" w:rsidRDefault="000E3695" w:rsidP="000E3695">
      <w:pPr>
        <w:ind w:firstLine="709"/>
        <w:jc w:val="both"/>
        <w:rPr>
          <w:sz w:val="24"/>
          <w:szCs w:val="24"/>
        </w:rPr>
      </w:pPr>
      <w:r w:rsidRPr="00B9536D">
        <w:rPr>
          <w:sz w:val="24"/>
          <w:szCs w:val="24"/>
        </w:rPr>
        <w:t>- для индивидуальных</w:t>
      </w:r>
      <w:r w:rsidRPr="00B9536D">
        <w:rPr>
          <w:iCs/>
          <w:sz w:val="24"/>
          <w:szCs w:val="24"/>
        </w:rPr>
        <w:t xml:space="preserve"> жилых домов усадебного типа </w:t>
      </w:r>
      <w:r w:rsidRPr="00B9536D">
        <w:rPr>
          <w:sz w:val="24"/>
          <w:szCs w:val="24"/>
        </w:rPr>
        <w:t>– 300 -2500 кв. м;</w:t>
      </w:r>
    </w:p>
    <w:p w:rsidR="000E3695" w:rsidRPr="00B9536D" w:rsidRDefault="000E3695" w:rsidP="000E3695">
      <w:pPr>
        <w:ind w:firstLine="709"/>
        <w:jc w:val="both"/>
        <w:rPr>
          <w:sz w:val="24"/>
          <w:szCs w:val="24"/>
        </w:rPr>
      </w:pPr>
      <w:r w:rsidRPr="00B9536D">
        <w:rPr>
          <w:sz w:val="24"/>
          <w:szCs w:val="24"/>
        </w:rPr>
        <w:t>- для блокированных односемейных жилых домов – 400-2500 кв. м;</w:t>
      </w:r>
    </w:p>
    <w:p w:rsidR="000E3695" w:rsidRPr="00B9536D" w:rsidRDefault="000E3695" w:rsidP="000E3695">
      <w:pPr>
        <w:ind w:firstLine="709"/>
        <w:jc w:val="both"/>
        <w:rPr>
          <w:sz w:val="24"/>
          <w:szCs w:val="24"/>
        </w:rPr>
      </w:pPr>
      <w:r w:rsidRPr="00B9536D">
        <w:rPr>
          <w:sz w:val="24"/>
          <w:szCs w:val="24"/>
        </w:rPr>
        <w:t>-для многоквартирных малоэтажных жилых  домов – 800-2500 кв. м;</w:t>
      </w:r>
    </w:p>
    <w:p w:rsidR="000E3695" w:rsidRPr="00B9536D" w:rsidRDefault="000E3695" w:rsidP="000E3695">
      <w:pPr>
        <w:ind w:firstLine="709"/>
        <w:jc w:val="both"/>
        <w:rPr>
          <w:sz w:val="24"/>
          <w:szCs w:val="24"/>
        </w:rPr>
      </w:pPr>
      <w:r w:rsidRPr="00B9536D">
        <w:rPr>
          <w:sz w:val="24"/>
          <w:szCs w:val="24"/>
        </w:rPr>
        <w:t xml:space="preserve">- для ведения личного подсобного хозяйства– 500 - 2500 кв. м (при ширине земельных участков вдоль фронта улицы (проезда))- не менее </w:t>
      </w:r>
      <w:smartTag w:uri="urn:schemas-microsoft-com:office:smarttags" w:element="metricconverter">
        <w:smartTagPr>
          <w:attr w:name="ProductID" w:val="12 м"/>
        </w:smartTagPr>
        <w:r w:rsidRPr="00B9536D">
          <w:rPr>
            <w:sz w:val="24"/>
            <w:szCs w:val="24"/>
          </w:rPr>
          <w:t>12 м</w:t>
        </w:r>
      </w:smartTag>
      <w:r w:rsidRPr="00B9536D">
        <w:rPr>
          <w:sz w:val="24"/>
          <w:szCs w:val="24"/>
        </w:rPr>
        <w:t>;</w:t>
      </w:r>
    </w:p>
    <w:p w:rsidR="000E3695" w:rsidRPr="00B9536D" w:rsidRDefault="000E3695" w:rsidP="000E3695">
      <w:pPr>
        <w:ind w:firstLine="709"/>
        <w:jc w:val="both"/>
        <w:rPr>
          <w:sz w:val="24"/>
          <w:szCs w:val="24"/>
        </w:rPr>
      </w:pPr>
      <w:r w:rsidRPr="00B9536D">
        <w:rPr>
          <w:sz w:val="24"/>
          <w:szCs w:val="24"/>
        </w:rPr>
        <w:t xml:space="preserve">2) минимальная (максимальная) ширина земельных участков вдоль фронта улицы (проезда) – 8 - </w:t>
      </w:r>
      <w:smartTag w:uri="urn:schemas-microsoft-com:office:smarttags" w:element="metricconverter">
        <w:smartTagPr>
          <w:attr w:name="ProductID" w:val="32 м"/>
        </w:smartTagPr>
        <w:r w:rsidRPr="00B9536D">
          <w:rPr>
            <w:sz w:val="24"/>
            <w:szCs w:val="24"/>
          </w:rPr>
          <w:t>32 м</w:t>
        </w:r>
      </w:smartTag>
      <w:r w:rsidRPr="00B9536D">
        <w:rPr>
          <w:sz w:val="24"/>
          <w:szCs w:val="24"/>
        </w:rPr>
        <w:t xml:space="preserve">; </w:t>
      </w:r>
    </w:p>
    <w:p w:rsidR="000E3695" w:rsidRPr="00B9536D" w:rsidRDefault="000E3695" w:rsidP="000E3695">
      <w:pPr>
        <w:ind w:firstLine="709"/>
        <w:jc w:val="both"/>
        <w:rPr>
          <w:sz w:val="24"/>
          <w:szCs w:val="24"/>
        </w:rPr>
      </w:pPr>
      <w:r w:rsidRPr="00B9536D">
        <w:rPr>
          <w:sz w:val="24"/>
          <w:szCs w:val="24"/>
        </w:rPr>
        <w:t xml:space="preserve">3) максимальное количество надземных этажей зданий – 3 этажа (или 2 этажа с возможностью использования дополнительно мансардного этажа); </w:t>
      </w:r>
    </w:p>
    <w:p w:rsidR="000E3695" w:rsidRPr="00B9536D" w:rsidRDefault="000E3695" w:rsidP="000E3695">
      <w:pPr>
        <w:ind w:firstLine="709"/>
        <w:jc w:val="both"/>
        <w:rPr>
          <w:sz w:val="24"/>
          <w:szCs w:val="24"/>
        </w:rPr>
      </w:pPr>
      <w:r w:rsidRPr="00B9536D">
        <w:rPr>
          <w:sz w:val="24"/>
          <w:szCs w:val="24"/>
        </w:rPr>
        <w:lastRenderedPageBreak/>
        <w:t xml:space="preserve">4) максимальная высота зданий от уровня земли до верха перекрытия последнего этажа (или конька кровли) - </w:t>
      </w:r>
      <w:smartTag w:uri="urn:schemas-microsoft-com:office:smarttags" w:element="metricconverter">
        <w:smartTagPr>
          <w:attr w:name="ProductID" w:val="12 м"/>
        </w:smartTagPr>
        <w:r w:rsidRPr="00B9536D">
          <w:rPr>
            <w:sz w:val="24"/>
            <w:szCs w:val="24"/>
          </w:rPr>
          <w:t>12 м</w:t>
        </w:r>
      </w:smartTag>
      <w:r w:rsidRPr="00B9536D">
        <w:rPr>
          <w:sz w:val="24"/>
          <w:szCs w:val="24"/>
        </w:rPr>
        <w:t xml:space="preserve">; </w:t>
      </w:r>
    </w:p>
    <w:p w:rsidR="000E3695" w:rsidRPr="00B9536D" w:rsidRDefault="000E3695" w:rsidP="000E3695">
      <w:pPr>
        <w:ind w:firstLine="709"/>
        <w:jc w:val="both"/>
        <w:rPr>
          <w:sz w:val="24"/>
          <w:szCs w:val="24"/>
        </w:rPr>
      </w:pPr>
      <w:r w:rsidRPr="00B9536D">
        <w:rPr>
          <w:sz w:val="24"/>
          <w:szCs w:val="24"/>
        </w:rPr>
        <w:t>5) максимальный процент застройки участка - 60%;</w:t>
      </w:r>
    </w:p>
    <w:p w:rsidR="00FD64B2" w:rsidRPr="00B9536D" w:rsidRDefault="00FD64B2" w:rsidP="00FD64B2">
      <w:pPr>
        <w:ind w:firstLine="709"/>
        <w:jc w:val="both"/>
        <w:rPr>
          <w:sz w:val="24"/>
          <w:szCs w:val="24"/>
        </w:rPr>
      </w:pPr>
      <w:r w:rsidRPr="00B9536D">
        <w:rPr>
          <w:sz w:val="24"/>
          <w:szCs w:val="24"/>
        </w:rPr>
        <w:t xml:space="preserve">6) минимальный отступ строений от фасадной границы земельного участка не менее чем на - </w:t>
      </w:r>
      <w:smartTag w:uri="urn:schemas-microsoft-com:office:smarttags" w:element="metricconverter">
        <w:smartTagPr>
          <w:attr w:name="ProductID" w:val="5 м"/>
        </w:smartTagPr>
        <w:r w:rsidRPr="00B9536D">
          <w:rPr>
            <w:sz w:val="24"/>
            <w:szCs w:val="24"/>
          </w:rPr>
          <w:t>5 м</w:t>
        </w:r>
      </w:smartTag>
      <w:r w:rsidRPr="00B9536D">
        <w:rPr>
          <w:sz w:val="24"/>
          <w:szCs w:val="24"/>
        </w:rPr>
        <w:t xml:space="preserve">, от границы земельного участка со стороны проезда не менее чем на </w:t>
      </w:r>
      <w:smartTag w:uri="urn:schemas-microsoft-com:office:smarttags" w:element="metricconverter">
        <w:smartTagPr>
          <w:attr w:name="ProductID" w:val="-3 м"/>
        </w:smartTagPr>
        <w:r w:rsidRPr="00B9536D">
          <w:rPr>
            <w:sz w:val="24"/>
            <w:szCs w:val="24"/>
          </w:rPr>
          <w:t>-3 м</w:t>
        </w:r>
      </w:smartTag>
      <w:r w:rsidRPr="00B9536D">
        <w:rPr>
          <w:sz w:val="24"/>
          <w:szCs w:val="24"/>
        </w:rPr>
        <w:t>.</w:t>
      </w:r>
    </w:p>
    <w:p w:rsidR="00FD64B2" w:rsidRPr="00B9536D" w:rsidRDefault="00FD64B2" w:rsidP="00FD64B2">
      <w:pPr>
        <w:ind w:firstLine="709"/>
        <w:jc w:val="both"/>
        <w:rPr>
          <w:sz w:val="24"/>
          <w:szCs w:val="24"/>
        </w:rPr>
      </w:pPr>
      <w:r w:rsidRPr="00B9536D">
        <w:rPr>
          <w:sz w:val="24"/>
          <w:szCs w:val="24"/>
        </w:rPr>
        <w:t xml:space="preserve">7) Расстояние от хозяйственных построек до фасадной границы земельного участка и до границы земельного участка со стороны проезда должно быть не менее - </w:t>
      </w:r>
      <w:smartTag w:uri="urn:schemas-microsoft-com:office:smarttags" w:element="metricconverter">
        <w:smartTagPr>
          <w:attr w:name="ProductID" w:val="5 м"/>
        </w:smartTagPr>
        <w:r w:rsidRPr="00B9536D">
          <w:rPr>
            <w:sz w:val="24"/>
            <w:szCs w:val="24"/>
          </w:rPr>
          <w:t>5 м</w:t>
        </w:r>
      </w:smartTag>
      <w:r w:rsidRPr="00B9536D">
        <w:rPr>
          <w:sz w:val="24"/>
          <w:szCs w:val="24"/>
        </w:rPr>
        <w:t>.</w:t>
      </w:r>
    </w:p>
    <w:p w:rsidR="000E3695" w:rsidRPr="00B9536D" w:rsidRDefault="000E3695" w:rsidP="000E3695">
      <w:pPr>
        <w:ind w:firstLine="709"/>
        <w:jc w:val="both"/>
        <w:rPr>
          <w:sz w:val="24"/>
          <w:szCs w:val="24"/>
        </w:rPr>
      </w:pPr>
      <w:r w:rsidRPr="00B9536D">
        <w:rPr>
          <w:sz w:val="24"/>
          <w:szCs w:val="24"/>
        </w:rPr>
        <w:t>8) минимальный отступ от границ соседнего участка до жилого дома - 1 м;</w:t>
      </w:r>
    </w:p>
    <w:p w:rsidR="000E3695" w:rsidRPr="00B9536D" w:rsidRDefault="000E3695" w:rsidP="000E3695">
      <w:pPr>
        <w:ind w:firstLine="709"/>
        <w:jc w:val="both"/>
        <w:rPr>
          <w:sz w:val="24"/>
          <w:szCs w:val="24"/>
        </w:rPr>
      </w:pPr>
      <w:r w:rsidRPr="00B9536D">
        <w:rPr>
          <w:sz w:val="24"/>
          <w:szCs w:val="24"/>
        </w:rPr>
        <w:t xml:space="preserve"> 9) расстояние от окон жилых комнат до стен соседнего дома и хозяйственных построек (сарая, гаража, бани), расположенных на соседних земельных участках, должно быть не менее - </w:t>
      </w:r>
      <w:smartTag w:uri="urn:schemas-microsoft-com:office:smarttags" w:element="metricconverter">
        <w:smartTagPr>
          <w:attr w:name="ProductID" w:val="6 м"/>
        </w:smartTagPr>
        <w:r w:rsidRPr="00B9536D">
          <w:rPr>
            <w:sz w:val="24"/>
            <w:szCs w:val="24"/>
          </w:rPr>
          <w:t>6 м</w:t>
        </w:r>
      </w:smartTag>
      <w:r w:rsidRPr="00B9536D">
        <w:rPr>
          <w:sz w:val="24"/>
          <w:szCs w:val="24"/>
        </w:rPr>
        <w:t>.</w:t>
      </w:r>
    </w:p>
    <w:p w:rsidR="000E3695" w:rsidRPr="00B9536D" w:rsidRDefault="000E3695" w:rsidP="000E3695">
      <w:pPr>
        <w:ind w:firstLine="709"/>
        <w:jc w:val="both"/>
        <w:rPr>
          <w:sz w:val="24"/>
          <w:szCs w:val="24"/>
        </w:rPr>
      </w:pPr>
      <w:r w:rsidRPr="00B9536D">
        <w:rPr>
          <w:sz w:val="24"/>
          <w:szCs w:val="24"/>
        </w:rPr>
        <w:t>10) минимальный отступ от границ соседнего участка до вспомогательных</w:t>
      </w:r>
    </w:p>
    <w:p w:rsidR="000E3695" w:rsidRPr="00B9536D" w:rsidRDefault="000E3695" w:rsidP="000E3695">
      <w:pPr>
        <w:ind w:firstLine="709"/>
        <w:jc w:val="both"/>
        <w:rPr>
          <w:sz w:val="24"/>
          <w:szCs w:val="24"/>
        </w:rPr>
      </w:pPr>
      <w:r w:rsidRPr="00B9536D">
        <w:rPr>
          <w:sz w:val="24"/>
          <w:szCs w:val="24"/>
        </w:rPr>
        <w:t xml:space="preserve">  строений (бани, гаражи и других) - </w:t>
      </w:r>
      <w:smartTag w:uri="urn:schemas-microsoft-com:office:smarttags" w:element="metricconverter">
        <w:smartTagPr>
          <w:attr w:name="ProductID" w:val="1 м"/>
        </w:smartTagPr>
        <w:r w:rsidRPr="00B9536D">
          <w:rPr>
            <w:sz w:val="24"/>
            <w:szCs w:val="24"/>
          </w:rPr>
          <w:t>1 м</w:t>
        </w:r>
      </w:smartTag>
      <w:r w:rsidRPr="00B9536D">
        <w:rPr>
          <w:sz w:val="24"/>
          <w:szCs w:val="24"/>
        </w:rPr>
        <w:t xml:space="preserve">; </w:t>
      </w:r>
    </w:p>
    <w:p w:rsidR="00456D55" w:rsidRPr="00B9536D" w:rsidRDefault="00FD64B2" w:rsidP="00456D55">
      <w:pPr>
        <w:pStyle w:val="a5"/>
        <w:tabs>
          <w:tab w:val="left" w:pos="709"/>
        </w:tabs>
        <w:ind w:firstLine="709"/>
        <w:jc w:val="both"/>
        <w:rPr>
          <w:rFonts w:cs="Times New Roman"/>
          <w:color w:val="000000" w:themeColor="text1"/>
          <w:sz w:val="24"/>
          <w:szCs w:val="24"/>
        </w:rPr>
      </w:pPr>
      <w:r w:rsidRPr="00B9536D">
        <w:rPr>
          <w:rFonts w:cs="Times New Roman"/>
          <w:color w:val="000000" w:themeColor="text1"/>
          <w:sz w:val="24"/>
          <w:szCs w:val="24"/>
        </w:rPr>
        <w:t>11)</w:t>
      </w:r>
      <w:r w:rsidR="00456D55" w:rsidRPr="00B9536D">
        <w:rPr>
          <w:rFonts w:cs="Times New Roman"/>
          <w:color w:val="000000" w:themeColor="text1"/>
          <w:sz w:val="24"/>
          <w:szCs w:val="24"/>
        </w:rPr>
        <w:t>процент застройки подземной части земельного участка не регламентируется;</w:t>
      </w:r>
    </w:p>
    <w:p w:rsidR="00456D55" w:rsidRPr="00B9536D" w:rsidRDefault="00FD64B2" w:rsidP="00456D55">
      <w:pPr>
        <w:pStyle w:val="a5"/>
        <w:tabs>
          <w:tab w:val="left" w:pos="709"/>
        </w:tabs>
        <w:ind w:firstLine="709"/>
        <w:jc w:val="both"/>
        <w:rPr>
          <w:rFonts w:cs="Times New Roman"/>
          <w:color w:val="000000" w:themeColor="text1"/>
          <w:sz w:val="24"/>
          <w:szCs w:val="24"/>
        </w:rPr>
      </w:pPr>
      <w:r w:rsidRPr="00B9536D">
        <w:rPr>
          <w:rFonts w:cs="Times New Roman"/>
          <w:color w:val="000000" w:themeColor="text1"/>
          <w:sz w:val="24"/>
          <w:szCs w:val="24"/>
        </w:rPr>
        <w:t>12)</w:t>
      </w:r>
      <w:r w:rsidR="00456D55" w:rsidRPr="00B9536D">
        <w:rPr>
          <w:rFonts w:cs="Times New Roman"/>
          <w:color w:val="000000" w:themeColor="text1"/>
          <w:sz w:val="24"/>
          <w:szCs w:val="24"/>
        </w:rPr>
        <w:t>минимальный процент озеленения земельного участка – 15%, за исключением земельных участков с видом разрешенного использования «Для индивидуального жилищного строительства», «Для ведения личного подсобного хозяйства», для которых минимальный процент озеленения не подлежит установлению</w:t>
      </w:r>
      <w:r w:rsidR="009D398A" w:rsidRPr="00B9536D">
        <w:rPr>
          <w:rFonts w:cs="Times New Roman"/>
          <w:color w:val="000000" w:themeColor="text1"/>
          <w:sz w:val="24"/>
          <w:szCs w:val="24"/>
        </w:rPr>
        <w:t>, минимальный процент озеленения земельного участка для объектов общественно-делового назначения – 30%,</w:t>
      </w:r>
      <w:r w:rsidR="00456D55" w:rsidRPr="00B9536D">
        <w:rPr>
          <w:rFonts w:cs="Times New Roman"/>
          <w:color w:val="000000" w:themeColor="text1"/>
          <w:sz w:val="24"/>
          <w:szCs w:val="24"/>
        </w:rPr>
        <w:t>;</w:t>
      </w:r>
    </w:p>
    <w:p w:rsidR="00456D55" w:rsidRPr="00B9536D" w:rsidRDefault="00FD64B2" w:rsidP="00456D55">
      <w:pPr>
        <w:pStyle w:val="a5"/>
        <w:tabs>
          <w:tab w:val="left" w:pos="709"/>
        </w:tabs>
        <w:ind w:firstLine="709"/>
        <w:jc w:val="both"/>
        <w:rPr>
          <w:rFonts w:cs="Times New Roman"/>
          <w:color w:val="000000" w:themeColor="text1"/>
          <w:sz w:val="24"/>
          <w:szCs w:val="24"/>
        </w:rPr>
      </w:pPr>
      <w:r w:rsidRPr="00B9536D">
        <w:rPr>
          <w:rFonts w:cs="Times New Roman"/>
          <w:color w:val="000000" w:themeColor="text1"/>
          <w:sz w:val="24"/>
          <w:szCs w:val="24"/>
        </w:rPr>
        <w:t>13)</w:t>
      </w:r>
      <w:r w:rsidR="00456D55" w:rsidRPr="00B9536D">
        <w:rPr>
          <w:rFonts w:cs="Times New Roman"/>
          <w:color w:val="000000" w:themeColor="text1"/>
          <w:sz w:val="24"/>
          <w:szCs w:val="24"/>
        </w:rPr>
        <w:t>коэффициент использования территории в зависимости от типа застройки устанавливается настоящим регламентом в следующих значениях:</w:t>
      </w:r>
    </w:p>
    <w:tbl>
      <w:tblPr>
        <w:tblW w:w="9521"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tblPr>
      <w:tblGrid>
        <w:gridCol w:w="2292"/>
        <w:gridCol w:w="2410"/>
        <w:gridCol w:w="2671"/>
        <w:gridCol w:w="2148"/>
      </w:tblGrid>
      <w:tr w:rsidR="00456D55" w:rsidRPr="00B9536D" w:rsidTr="00DA539E">
        <w:trPr>
          <w:trHeight w:val="384"/>
        </w:trPr>
        <w:tc>
          <w:tcPr>
            <w:tcW w:w="2292" w:type="dxa"/>
            <w:tcBorders>
              <w:top w:val="single" w:sz="8" w:space="0" w:color="auto"/>
              <w:left w:val="single" w:sz="8" w:space="0" w:color="auto"/>
              <w:bottom w:val="single" w:sz="8" w:space="0" w:color="auto"/>
              <w:right w:val="single" w:sz="8" w:space="0" w:color="auto"/>
            </w:tcBorders>
            <w:vAlign w:val="center"/>
          </w:tcPr>
          <w:p w:rsidR="00456D55" w:rsidRPr="00B9536D" w:rsidRDefault="00456D55" w:rsidP="00DA539E">
            <w:pPr>
              <w:pStyle w:val="a5"/>
              <w:tabs>
                <w:tab w:val="left" w:pos="709"/>
              </w:tabs>
              <w:jc w:val="center"/>
              <w:rPr>
                <w:rFonts w:cs="Times New Roman"/>
                <w:color w:val="000000" w:themeColor="text1"/>
                <w:sz w:val="24"/>
                <w:szCs w:val="24"/>
              </w:rPr>
            </w:pPr>
            <w:r w:rsidRPr="00B9536D">
              <w:rPr>
                <w:rFonts w:cs="Times New Roman"/>
                <w:color w:val="000000" w:themeColor="text1"/>
                <w:sz w:val="24"/>
                <w:szCs w:val="24"/>
              </w:rPr>
              <w:t>Тип застройки</w:t>
            </w:r>
          </w:p>
        </w:tc>
        <w:tc>
          <w:tcPr>
            <w:tcW w:w="2410" w:type="dxa"/>
            <w:tcBorders>
              <w:top w:val="single" w:sz="8" w:space="0" w:color="auto"/>
              <w:left w:val="single" w:sz="8" w:space="0" w:color="auto"/>
              <w:bottom w:val="single" w:sz="8" w:space="0" w:color="auto"/>
              <w:right w:val="single" w:sz="4" w:space="0" w:color="auto"/>
            </w:tcBorders>
            <w:vAlign w:val="center"/>
          </w:tcPr>
          <w:p w:rsidR="00456D55" w:rsidRPr="00B9536D" w:rsidRDefault="00456D55" w:rsidP="00DA539E">
            <w:pPr>
              <w:pStyle w:val="a5"/>
              <w:tabs>
                <w:tab w:val="left" w:pos="709"/>
              </w:tabs>
              <w:jc w:val="center"/>
              <w:rPr>
                <w:rFonts w:cs="Times New Roman"/>
                <w:color w:val="000000" w:themeColor="text1"/>
                <w:sz w:val="24"/>
                <w:szCs w:val="24"/>
              </w:rPr>
            </w:pPr>
            <w:r w:rsidRPr="00B9536D">
              <w:rPr>
                <w:rFonts w:cs="Times New Roman"/>
                <w:color w:val="000000" w:themeColor="text1"/>
                <w:sz w:val="24"/>
                <w:szCs w:val="24"/>
              </w:rPr>
              <w:t>Предельное количество надземных этажей (этажность)</w:t>
            </w:r>
          </w:p>
        </w:tc>
        <w:tc>
          <w:tcPr>
            <w:tcW w:w="2671" w:type="dxa"/>
            <w:tcBorders>
              <w:top w:val="single" w:sz="8" w:space="0" w:color="auto"/>
              <w:left w:val="single" w:sz="4" w:space="0" w:color="auto"/>
              <w:bottom w:val="single" w:sz="8" w:space="0" w:color="auto"/>
              <w:right w:val="single" w:sz="4" w:space="0" w:color="auto"/>
            </w:tcBorders>
            <w:vAlign w:val="center"/>
          </w:tcPr>
          <w:p w:rsidR="00456D55" w:rsidRPr="00B9536D" w:rsidRDefault="00456D55" w:rsidP="00DA539E">
            <w:pPr>
              <w:pStyle w:val="a5"/>
              <w:tabs>
                <w:tab w:val="left" w:pos="709"/>
              </w:tabs>
              <w:jc w:val="center"/>
              <w:rPr>
                <w:rFonts w:cs="Times New Roman"/>
                <w:color w:val="000000" w:themeColor="text1"/>
                <w:sz w:val="24"/>
                <w:szCs w:val="24"/>
              </w:rPr>
            </w:pPr>
            <w:r w:rsidRPr="00B9536D">
              <w:rPr>
                <w:rFonts w:cs="Times New Roman"/>
                <w:color w:val="000000" w:themeColor="text1"/>
                <w:sz w:val="24"/>
                <w:szCs w:val="24"/>
              </w:rPr>
              <w:t>Минимальный коэффициент использования территории</w:t>
            </w:r>
          </w:p>
        </w:tc>
        <w:tc>
          <w:tcPr>
            <w:tcW w:w="2148" w:type="dxa"/>
            <w:tcBorders>
              <w:top w:val="single" w:sz="8" w:space="0" w:color="auto"/>
              <w:left w:val="single" w:sz="4" w:space="0" w:color="auto"/>
              <w:bottom w:val="single" w:sz="8" w:space="0" w:color="auto"/>
              <w:right w:val="single" w:sz="8" w:space="0" w:color="auto"/>
            </w:tcBorders>
            <w:vAlign w:val="center"/>
          </w:tcPr>
          <w:p w:rsidR="00456D55" w:rsidRPr="00B9536D" w:rsidRDefault="00456D55" w:rsidP="00DA539E">
            <w:pPr>
              <w:pStyle w:val="a5"/>
              <w:tabs>
                <w:tab w:val="left" w:pos="709"/>
              </w:tabs>
              <w:jc w:val="center"/>
              <w:rPr>
                <w:rFonts w:cs="Times New Roman"/>
                <w:color w:val="000000" w:themeColor="text1"/>
                <w:sz w:val="24"/>
                <w:szCs w:val="24"/>
              </w:rPr>
            </w:pPr>
            <w:r w:rsidRPr="00B9536D">
              <w:rPr>
                <w:rFonts w:cs="Times New Roman"/>
                <w:color w:val="000000" w:themeColor="text1"/>
                <w:sz w:val="24"/>
                <w:szCs w:val="24"/>
              </w:rPr>
              <w:t>Максимальный коэффициент использования территории</w:t>
            </w:r>
          </w:p>
        </w:tc>
      </w:tr>
      <w:tr w:rsidR="00456D55" w:rsidRPr="00B9536D" w:rsidTr="00DA539E">
        <w:trPr>
          <w:trHeight w:val="206"/>
        </w:trPr>
        <w:tc>
          <w:tcPr>
            <w:tcW w:w="2292" w:type="dxa"/>
            <w:tcBorders>
              <w:top w:val="single" w:sz="8" w:space="0" w:color="auto"/>
              <w:left w:val="single" w:sz="8" w:space="0" w:color="auto"/>
              <w:bottom w:val="single" w:sz="8" w:space="0" w:color="auto"/>
              <w:right w:val="single" w:sz="8" w:space="0" w:color="auto"/>
            </w:tcBorders>
          </w:tcPr>
          <w:p w:rsidR="00456D55" w:rsidRPr="00B9536D" w:rsidRDefault="00456D55" w:rsidP="00DA539E">
            <w:pPr>
              <w:pStyle w:val="a5"/>
              <w:tabs>
                <w:tab w:val="left" w:pos="709"/>
              </w:tabs>
              <w:jc w:val="both"/>
              <w:rPr>
                <w:rFonts w:cs="Times New Roman"/>
                <w:color w:val="000000" w:themeColor="text1"/>
                <w:sz w:val="24"/>
                <w:szCs w:val="24"/>
              </w:rPr>
            </w:pPr>
            <w:r w:rsidRPr="00B9536D">
              <w:rPr>
                <w:rFonts w:cs="Times New Roman"/>
                <w:color w:val="000000" w:themeColor="text1"/>
                <w:sz w:val="24"/>
                <w:szCs w:val="24"/>
              </w:rPr>
              <w:t>Малоэтажные многоквартирные жилые дома</w:t>
            </w:r>
          </w:p>
        </w:tc>
        <w:tc>
          <w:tcPr>
            <w:tcW w:w="2410" w:type="dxa"/>
            <w:tcBorders>
              <w:top w:val="single" w:sz="8" w:space="0" w:color="auto"/>
              <w:left w:val="single" w:sz="8" w:space="0" w:color="auto"/>
              <w:bottom w:val="single" w:sz="8" w:space="0" w:color="auto"/>
              <w:right w:val="single" w:sz="4" w:space="0" w:color="auto"/>
            </w:tcBorders>
          </w:tcPr>
          <w:p w:rsidR="00456D55" w:rsidRPr="00B9536D" w:rsidRDefault="00456D55" w:rsidP="00DA539E">
            <w:pPr>
              <w:rPr>
                <w:color w:val="000000" w:themeColor="text1"/>
                <w:sz w:val="24"/>
                <w:szCs w:val="24"/>
              </w:rPr>
            </w:pPr>
            <w:r w:rsidRPr="00B9536D">
              <w:rPr>
                <w:color w:val="000000" w:themeColor="text1"/>
                <w:sz w:val="24"/>
                <w:szCs w:val="24"/>
              </w:rPr>
              <w:t>4 этажа</w:t>
            </w:r>
          </w:p>
        </w:tc>
        <w:tc>
          <w:tcPr>
            <w:tcW w:w="2671" w:type="dxa"/>
            <w:tcBorders>
              <w:top w:val="single" w:sz="8" w:space="0" w:color="auto"/>
              <w:left w:val="single" w:sz="4" w:space="0" w:color="auto"/>
              <w:bottom w:val="single" w:sz="8" w:space="0" w:color="auto"/>
              <w:right w:val="single" w:sz="4" w:space="0" w:color="auto"/>
            </w:tcBorders>
          </w:tcPr>
          <w:p w:rsidR="00456D55" w:rsidRPr="00B9536D" w:rsidRDefault="00456D55" w:rsidP="00DA539E">
            <w:pPr>
              <w:rPr>
                <w:color w:val="000000" w:themeColor="text1"/>
                <w:sz w:val="24"/>
                <w:szCs w:val="24"/>
              </w:rPr>
            </w:pPr>
            <w:r w:rsidRPr="00B9536D">
              <w:rPr>
                <w:color w:val="000000" w:themeColor="text1"/>
                <w:sz w:val="24"/>
                <w:szCs w:val="24"/>
              </w:rPr>
              <w:t>0,1</w:t>
            </w:r>
          </w:p>
        </w:tc>
        <w:tc>
          <w:tcPr>
            <w:tcW w:w="2148" w:type="dxa"/>
            <w:tcBorders>
              <w:top w:val="single" w:sz="8" w:space="0" w:color="auto"/>
              <w:left w:val="single" w:sz="4" w:space="0" w:color="auto"/>
              <w:bottom w:val="single" w:sz="8" w:space="0" w:color="auto"/>
              <w:right w:val="single" w:sz="8" w:space="0" w:color="auto"/>
            </w:tcBorders>
          </w:tcPr>
          <w:p w:rsidR="00456D55" w:rsidRPr="00B9536D" w:rsidRDefault="00456D55" w:rsidP="00DA539E">
            <w:pPr>
              <w:rPr>
                <w:color w:val="000000" w:themeColor="text1"/>
                <w:sz w:val="24"/>
                <w:szCs w:val="24"/>
              </w:rPr>
            </w:pPr>
            <w:r w:rsidRPr="00B9536D">
              <w:rPr>
                <w:color w:val="000000" w:themeColor="text1"/>
                <w:sz w:val="24"/>
                <w:szCs w:val="24"/>
              </w:rPr>
              <w:t>0,8</w:t>
            </w:r>
          </w:p>
        </w:tc>
      </w:tr>
      <w:tr w:rsidR="00B26E7E" w:rsidRPr="00B9536D" w:rsidTr="00DA539E">
        <w:trPr>
          <w:trHeight w:val="206"/>
        </w:trPr>
        <w:tc>
          <w:tcPr>
            <w:tcW w:w="2292" w:type="dxa"/>
            <w:tcBorders>
              <w:top w:val="single" w:sz="8" w:space="0" w:color="auto"/>
              <w:left w:val="single" w:sz="8" w:space="0" w:color="auto"/>
              <w:bottom w:val="single" w:sz="8" w:space="0" w:color="auto"/>
              <w:right w:val="single" w:sz="8" w:space="0" w:color="auto"/>
            </w:tcBorders>
          </w:tcPr>
          <w:p w:rsidR="00B26E7E" w:rsidRPr="00B9536D" w:rsidRDefault="00B26E7E" w:rsidP="00DA539E">
            <w:pPr>
              <w:pStyle w:val="a5"/>
              <w:tabs>
                <w:tab w:val="left" w:pos="709"/>
              </w:tabs>
              <w:rPr>
                <w:rFonts w:cs="Times New Roman"/>
                <w:color w:val="000000" w:themeColor="text1"/>
                <w:sz w:val="24"/>
                <w:szCs w:val="24"/>
              </w:rPr>
            </w:pPr>
            <w:r w:rsidRPr="00B9536D">
              <w:rPr>
                <w:rFonts w:cs="Times New Roman"/>
                <w:color w:val="000000" w:themeColor="text1"/>
                <w:sz w:val="24"/>
                <w:szCs w:val="24"/>
              </w:rPr>
              <w:t>Объекты, допустимые к размещению на земельных участках с видом разрешенного использования «Обслуживание жилой застройки»</w:t>
            </w:r>
          </w:p>
        </w:tc>
        <w:tc>
          <w:tcPr>
            <w:tcW w:w="2410" w:type="dxa"/>
            <w:tcBorders>
              <w:top w:val="single" w:sz="8" w:space="0" w:color="auto"/>
              <w:left w:val="single" w:sz="8" w:space="0" w:color="auto"/>
              <w:bottom w:val="single" w:sz="8" w:space="0" w:color="auto"/>
              <w:right w:val="single" w:sz="4" w:space="0" w:color="auto"/>
            </w:tcBorders>
          </w:tcPr>
          <w:p w:rsidR="00B26E7E" w:rsidRPr="00B9536D" w:rsidRDefault="00B26E7E" w:rsidP="00DA539E">
            <w:pPr>
              <w:rPr>
                <w:color w:val="000000" w:themeColor="text1"/>
                <w:sz w:val="24"/>
                <w:szCs w:val="24"/>
              </w:rPr>
            </w:pPr>
            <w:r w:rsidRPr="00B9536D">
              <w:rPr>
                <w:color w:val="000000" w:themeColor="text1"/>
                <w:sz w:val="24"/>
                <w:szCs w:val="24"/>
              </w:rPr>
              <w:t>3 этажа</w:t>
            </w:r>
          </w:p>
        </w:tc>
        <w:tc>
          <w:tcPr>
            <w:tcW w:w="2671" w:type="dxa"/>
            <w:tcBorders>
              <w:top w:val="single" w:sz="8" w:space="0" w:color="auto"/>
              <w:left w:val="single" w:sz="4" w:space="0" w:color="auto"/>
              <w:bottom w:val="single" w:sz="8" w:space="0" w:color="auto"/>
              <w:right w:val="single" w:sz="4" w:space="0" w:color="auto"/>
            </w:tcBorders>
          </w:tcPr>
          <w:p w:rsidR="00B26E7E" w:rsidRPr="00B9536D" w:rsidRDefault="00B26E7E" w:rsidP="00DA539E">
            <w:pPr>
              <w:rPr>
                <w:color w:val="000000" w:themeColor="text1"/>
                <w:sz w:val="24"/>
                <w:szCs w:val="24"/>
              </w:rPr>
            </w:pPr>
            <w:r w:rsidRPr="00B9536D">
              <w:rPr>
                <w:color w:val="000000" w:themeColor="text1"/>
                <w:sz w:val="24"/>
                <w:szCs w:val="24"/>
              </w:rPr>
              <w:t>0,4</w:t>
            </w:r>
          </w:p>
        </w:tc>
        <w:tc>
          <w:tcPr>
            <w:tcW w:w="2148" w:type="dxa"/>
            <w:tcBorders>
              <w:top w:val="single" w:sz="8" w:space="0" w:color="auto"/>
              <w:left w:val="single" w:sz="4" w:space="0" w:color="auto"/>
              <w:bottom w:val="single" w:sz="8" w:space="0" w:color="auto"/>
              <w:right w:val="single" w:sz="8" w:space="0" w:color="auto"/>
            </w:tcBorders>
          </w:tcPr>
          <w:p w:rsidR="00B26E7E" w:rsidRPr="00B9536D" w:rsidRDefault="00B26E7E" w:rsidP="00DA539E">
            <w:pPr>
              <w:rPr>
                <w:color w:val="000000" w:themeColor="text1"/>
                <w:sz w:val="24"/>
                <w:szCs w:val="24"/>
              </w:rPr>
            </w:pPr>
            <w:r w:rsidRPr="00B9536D">
              <w:rPr>
                <w:color w:val="000000" w:themeColor="text1"/>
                <w:sz w:val="24"/>
                <w:szCs w:val="24"/>
              </w:rPr>
              <w:t>1,2</w:t>
            </w:r>
          </w:p>
        </w:tc>
      </w:tr>
    </w:tbl>
    <w:p w:rsidR="00456D55" w:rsidRPr="00B9536D" w:rsidRDefault="00456D55" w:rsidP="00456D55">
      <w:pPr>
        <w:ind w:firstLine="709"/>
        <w:jc w:val="both"/>
        <w:rPr>
          <w:sz w:val="24"/>
          <w:szCs w:val="24"/>
        </w:rPr>
      </w:pPr>
    </w:p>
    <w:p w:rsidR="00456D55" w:rsidRPr="00B9536D" w:rsidRDefault="00456D55" w:rsidP="00456D55">
      <w:pPr>
        <w:pStyle w:val="a5"/>
        <w:tabs>
          <w:tab w:val="left" w:pos="709"/>
        </w:tabs>
        <w:ind w:firstLine="709"/>
        <w:jc w:val="both"/>
        <w:rPr>
          <w:rFonts w:cs="Times New Roman"/>
          <w:color w:val="000000" w:themeColor="text1"/>
          <w:sz w:val="24"/>
          <w:szCs w:val="24"/>
        </w:rPr>
      </w:pPr>
      <w:r w:rsidRPr="00B9536D">
        <w:rPr>
          <w:rFonts w:cs="Times New Roman"/>
          <w:color w:val="000000" w:themeColor="text1"/>
          <w:sz w:val="24"/>
          <w:szCs w:val="24"/>
        </w:rPr>
        <w:t>Для иных типов застройки в границах данной территориальной зоны коэффициент использования территории не подлежит установлению.</w:t>
      </w:r>
    </w:p>
    <w:p w:rsidR="000E3695" w:rsidRPr="00B9536D" w:rsidRDefault="000E3695" w:rsidP="000E3695">
      <w:pPr>
        <w:ind w:firstLine="709"/>
        <w:jc w:val="both"/>
        <w:rPr>
          <w:sz w:val="24"/>
          <w:szCs w:val="24"/>
        </w:rPr>
      </w:pPr>
      <w:r w:rsidRPr="00B9536D">
        <w:rPr>
          <w:sz w:val="24"/>
          <w:szCs w:val="24"/>
        </w:rPr>
        <w:t>1</w:t>
      </w:r>
      <w:r w:rsidR="00FD64B2" w:rsidRPr="00B9536D">
        <w:rPr>
          <w:sz w:val="24"/>
          <w:szCs w:val="24"/>
        </w:rPr>
        <w:t>4</w:t>
      </w:r>
      <w:r w:rsidRPr="00B9536D">
        <w:rPr>
          <w:sz w:val="24"/>
          <w:szCs w:val="24"/>
        </w:rPr>
        <w:t xml:space="preserve">) септики: </w:t>
      </w:r>
    </w:p>
    <w:p w:rsidR="000E3695" w:rsidRPr="00B9536D" w:rsidRDefault="000E3695" w:rsidP="000E3695">
      <w:pPr>
        <w:ind w:firstLine="709"/>
        <w:jc w:val="both"/>
        <w:rPr>
          <w:sz w:val="24"/>
          <w:szCs w:val="24"/>
        </w:rPr>
      </w:pPr>
      <w:r w:rsidRPr="00B9536D">
        <w:rPr>
          <w:sz w:val="24"/>
          <w:szCs w:val="24"/>
        </w:rPr>
        <w:t xml:space="preserve">- минимальный отступ от границы соседнего земельного участка – не менее 1м, </w:t>
      </w:r>
    </w:p>
    <w:p w:rsidR="000E3695" w:rsidRPr="00B9536D" w:rsidRDefault="000E3695" w:rsidP="000E3695">
      <w:pPr>
        <w:ind w:firstLine="709"/>
        <w:jc w:val="both"/>
        <w:rPr>
          <w:sz w:val="24"/>
          <w:szCs w:val="24"/>
        </w:rPr>
      </w:pPr>
      <w:r w:rsidRPr="00B9536D">
        <w:rPr>
          <w:sz w:val="24"/>
          <w:szCs w:val="24"/>
        </w:rPr>
        <w:t xml:space="preserve">- водонепроницаемые – на расстоянии не менее </w:t>
      </w:r>
      <w:smartTag w:uri="urn:schemas-microsoft-com:office:smarttags" w:element="metricconverter">
        <w:smartTagPr>
          <w:attr w:name="ProductID" w:val="5 м"/>
        </w:smartTagPr>
        <w:r w:rsidRPr="00B9536D">
          <w:rPr>
            <w:sz w:val="24"/>
            <w:szCs w:val="24"/>
          </w:rPr>
          <w:t>5 м</w:t>
        </w:r>
      </w:smartTag>
      <w:r w:rsidRPr="00B9536D">
        <w:rPr>
          <w:sz w:val="24"/>
          <w:szCs w:val="24"/>
        </w:rPr>
        <w:t xml:space="preserve"> от фундамента построек, </w:t>
      </w:r>
    </w:p>
    <w:p w:rsidR="000E3695" w:rsidRPr="00B9536D" w:rsidRDefault="000E3695" w:rsidP="000E3695">
      <w:pPr>
        <w:ind w:firstLine="709"/>
        <w:jc w:val="both"/>
        <w:rPr>
          <w:sz w:val="24"/>
          <w:szCs w:val="24"/>
        </w:rPr>
      </w:pPr>
      <w:r w:rsidRPr="00B9536D">
        <w:rPr>
          <w:sz w:val="24"/>
          <w:szCs w:val="24"/>
        </w:rPr>
        <w:t>- фильтрующие – на расстоянии не менее 8м от фундамента построек;</w:t>
      </w:r>
    </w:p>
    <w:p w:rsidR="000E3695" w:rsidRPr="00B9536D" w:rsidRDefault="000E3695" w:rsidP="000E3695">
      <w:pPr>
        <w:ind w:firstLine="709"/>
        <w:jc w:val="both"/>
        <w:rPr>
          <w:sz w:val="24"/>
          <w:szCs w:val="24"/>
        </w:rPr>
      </w:pPr>
      <w:r w:rsidRPr="00B9536D">
        <w:rPr>
          <w:sz w:val="24"/>
          <w:szCs w:val="24"/>
        </w:rPr>
        <w:t>1</w:t>
      </w:r>
      <w:r w:rsidR="00FD64B2" w:rsidRPr="00B9536D">
        <w:rPr>
          <w:sz w:val="24"/>
          <w:szCs w:val="24"/>
        </w:rPr>
        <w:t>5</w:t>
      </w:r>
      <w:r w:rsidRPr="00B9536D">
        <w:rPr>
          <w:sz w:val="24"/>
          <w:szCs w:val="24"/>
        </w:rPr>
        <w:t>) размещение навесов должно осуществляться с учетом противопожарных требований и соблюдения нормативной  продолжительности инсоляции придомовых территорий и жилых помещений. Кроме того, устройство навесов не должно ущемлять  законных интересов соседних домовладельцев, в части водоотведения атмосферных осадков с кровли навесов, при устройстве навесов  минимальный отступ от границы участка – 1м.</w:t>
      </w:r>
    </w:p>
    <w:p w:rsidR="000E3695" w:rsidRPr="00B9536D" w:rsidRDefault="000E3695" w:rsidP="000E3695">
      <w:pPr>
        <w:ind w:firstLine="709"/>
        <w:jc w:val="both"/>
        <w:rPr>
          <w:sz w:val="24"/>
          <w:szCs w:val="24"/>
        </w:rPr>
      </w:pPr>
      <w:r w:rsidRPr="00B9536D">
        <w:rPr>
          <w:sz w:val="24"/>
          <w:szCs w:val="24"/>
        </w:rPr>
        <w:t>1</w:t>
      </w:r>
      <w:r w:rsidR="00FD64B2" w:rsidRPr="00B9536D">
        <w:rPr>
          <w:sz w:val="24"/>
          <w:szCs w:val="24"/>
        </w:rPr>
        <w:t>6</w:t>
      </w:r>
      <w:r w:rsidRPr="00B9536D">
        <w:rPr>
          <w:sz w:val="24"/>
          <w:szCs w:val="24"/>
        </w:rPr>
        <w:t xml:space="preserve">) все жилые дома и хозяйственные постройки должны быть  обеспечены </w:t>
      </w:r>
      <w:r w:rsidRPr="00B9536D">
        <w:rPr>
          <w:sz w:val="24"/>
          <w:szCs w:val="24"/>
        </w:rPr>
        <w:lastRenderedPageBreak/>
        <w:t xml:space="preserve">системами водоотведения с кровли, с целью предотвращения подтопления соседних земельных участков и строений.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не менее </w:t>
      </w:r>
      <w:smartTag w:uri="urn:schemas-microsoft-com:office:smarttags" w:element="metricconverter">
        <w:smartTagPr>
          <w:attr w:name="ProductID" w:val="4 м"/>
        </w:smartTagPr>
        <w:r w:rsidRPr="00B9536D">
          <w:rPr>
            <w:sz w:val="24"/>
            <w:szCs w:val="24"/>
          </w:rPr>
          <w:t>4 м</w:t>
        </w:r>
      </w:smartTag>
      <w:r w:rsidRPr="00B9536D">
        <w:rPr>
          <w:sz w:val="24"/>
          <w:szCs w:val="24"/>
        </w:rPr>
        <w:t>.</w:t>
      </w:r>
    </w:p>
    <w:p w:rsidR="000E3695" w:rsidRPr="00B9536D" w:rsidRDefault="000E3695" w:rsidP="000E3695">
      <w:pPr>
        <w:ind w:firstLine="709"/>
        <w:jc w:val="both"/>
        <w:rPr>
          <w:sz w:val="24"/>
          <w:szCs w:val="24"/>
        </w:rPr>
      </w:pPr>
      <w:r w:rsidRPr="00B9536D">
        <w:rPr>
          <w:sz w:val="24"/>
          <w:szCs w:val="24"/>
        </w:rPr>
        <w:t>1</w:t>
      </w:r>
      <w:r w:rsidR="00FD64B2" w:rsidRPr="00B9536D">
        <w:rPr>
          <w:sz w:val="24"/>
          <w:szCs w:val="24"/>
        </w:rPr>
        <w:t>7</w:t>
      </w:r>
      <w:r w:rsidRPr="00B9536D">
        <w:rPr>
          <w:sz w:val="24"/>
          <w:szCs w:val="24"/>
        </w:rPr>
        <w:t xml:space="preserve">) требования к ограждению земельных участков: </w:t>
      </w:r>
    </w:p>
    <w:p w:rsidR="000E3695" w:rsidRPr="00B9536D" w:rsidRDefault="000E3695" w:rsidP="000E3695">
      <w:pPr>
        <w:ind w:firstLine="709"/>
        <w:jc w:val="both"/>
        <w:rPr>
          <w:sz w:val="24"/>
          <w:szCs w:val="24"/>
        </w:rPr>
      </w:pPr>
      <w:r w:rsidRPr="00B9536D">
        <w:rPr>
          <w:sz w:val="24"/>
          <w:szCs w:val="24"/>
        </w:rPr>
        <w:t xml:space="preserve">– ограждения земельных участков со стороны улицы должны выполняться в соответствии с требованиями, утвержденными органами местного самоуправления и согласованными органом, уполномоченным в области архитектуры и градостроительства; </w:t>
      </w:r>
    </w:p>
    <w:p w:rsidR="000E3695" w:rsidRPr="00B9536D" w:rsidRDefault="000E3695" w:rsidP="000E3695">
      <w:pPr>
        <w:ind w:firstLine="709"/>
        <w:jc w:val="both"/>
        <w:rPr>
          <w:sz w:val="24"/>
          <w:szCs w:val="24"/>
        </w:rPr>
      </w:pPr>
      <w:r w:rsidRPr="00B9536D">
        <w:rPr>
          <w:sz w:val="24"/>
          <w:szCs w:val="24"/>
        </w:rPr>
        <w:t xml:space="preserve">–  высота ограждения земельных участков должна быть не более </w:t>
      </w:r>
      <w:smartTag w:uri="urn:schemas-microsoft-com:office:smarttags" w:element="metricconverter">
        <w:smartTagPr>
          <w:attr w:name="ProductID" w:val="2 метров"/>
        </w:smartTagPr>
        <w:r w:rsidRPr="00B9536D">
          <w:rPr>
            <w:sz w:val="24"/>
            <w:szCs w:val="24"/>
          </w:rPr>
          <w:t>2 метров</w:t>
        </w:r>
      </w:smartTag>
      <w:r w:rsidRPr="00B9536D">
        <w:rPr>
          <w:sz w:val="24"/>
          <w:szCs w:val="24"/>
        </w:rPr>
        <w:t xml:space="preserve">; </w:t>
      </w:r>
    </w:p>
    <w:p w:rsidR="000E3695" w:rsidRPr="00B9536D" w:rsidRDefault="000E3695" w:rsidP="000E3695">
      <w:pPr>
        <w:ind w:firstLine="709"/>
        <w:jc w:val="both"/>
        <w:rPr>
          <w:sz w:val="24"/>
          <w:szCs w:val="24"/>
        </w:rPr>
      </w:pPr>
      <w:r w:rsidRPr="00B9536D">
        <w:rPr>
          <w:sz w:val="24"/>
          <w:szCs w:val="24"/>
        </w:rPr>
        <w:t xml:space="preserve">– ограждения между смежными земельными участками должны </w:t>
      </w:r>
    </w:p>
    <w:p w:rsidR="000E3695" w:rsidRPr="00B9536D" w:rsidRDefault="000E3695" w:rsidP="000E3695">
      <w:pPr>
        <w:ind w:firstLine="709"/>
        <w:jc w:val="both"/>
        <w:rPr>
          <w:sz w:val="24"/>
          <w:szCs w:val="24"/>
        </w:rPr>
      </w:pPr>
      <w:r w:rsidRPr="00B9536D">
        <w:rPr>
          <w:sz w:val="24"/>
          <w:szCs w:val="24"/>
        </w:rPr>
        <w:t xml:space="preserve">быть проветриваемыми на высоту не менее </w:t>
      </w:r>
      <w:smartTag w:uri="urn:schemas-microsoft-com:office:smarttags" w:element="metricconverter">
        <w:smartTagPr>
          <w:attr w:name="ProductID" w:val="0,5 м"/>
        </w:smartTagPr>
        <w:r w:rsidRPr="00B9536D">
          <w:rPr>
            <w:sz w:val="24"/>
            <w:szCs w:val="24"/>
          </w:rPr>
          <w:t>0,5 м</w:t>
        </w:r>
      </w:smartTag>
      <w:r w:rsidRPr="00B9536D">
        <w:rPr>
          <w:sz w:val="24"/>
          <w:szCs w:val="24"/>
        </w:rPr>
        <w:t xml:space="preserve"> от уровня земли; </w:t>
      </w:r>
    </w:p>
    <w:p w:rsidR="000E3695" w:rsidRPr="00B9536D" w:rsidRDefault="000E3695" w:rsidP="000E3695">
      <w:pPr>
        <w:ind w:firstLine="709"/>
        <w:jc w:val="both"/>
        <w:rPr>
          <w:sz w:val="24"/>
          <w:szCs w:val="24"/>
        </w:rPr>
      </w:pPr>
      <w:r w:rsidRPr="00B9536D">
        <w:rPr>
          <w:sz w:val="24"/>
          <w:szCs w:val="24"/>
        </w:rPr>
        <w:t xml:space="preserve">–  характер ограждения и его высота со стороны улиц должны быть </w:t>
      </w:r>
    </w:p>
    <w:p w:rsidR="000E3695" w:rsidRPr="00B9536D" w:rsidRDefault="000E3695" w:rsidP="000E3695">
      <w:pPr>
        <w:ind w:firstLine="709"/>
        <w:jc w:val="both"/>
        <w:rPr>
          <w:sz w:val="24"/>
          <w:szCs w:val="24"/>
        </w:rPr>
      </w:pPr>
      <w:r w:rsidRPr="00B9536D">
        <w:rPr>
          <w:sz w:val="24"/>
          <w:szCs w:val="24"/>
        </w:rPr>
        <w:t>выдержаны в едином стиле как минимум на протяжении одного квартала с обеих сторон улицы.</w:t>
      </w:r>
    </w:p>
    <w:p w:rsidR="000E3695" w:rsidRPr="00B9536D" w:rsidRDefault="000E3695" w:rsidP="000E3695">
      <w:pPr>
        <w:ind w:firstLine="709"/>
        <w:jc w:val="both"/>
        <w:rPr>
          <w:sz w:val="24"/>
          <w:szCs w:val="24"/>
        </w:rPr>
      </w:pPr>
      <w:r w:rsidRPr="00B9536D">
        <w:rPr>
          <w:sz w:val="24"/>
          <w:szCs w:val="24"/>
        </w:rPr>
        <w:t xml:space="preserve">     – 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p>
    <w:p w:rsidR="000E3695" w:rsidRPr="00B9536D" w:rsidRDefault="000E3695" w:rsidP="000E3695">
      <w:pPr>
        <w:ind w:firstLine="709"/>
        <w:jc w:val="both"/>
        <w:rPr>
          <w:sz w:val="24"/>
          <w:szCs w:val="24"/>
        </w:rPr>
      </w:pPr>
      <w:r w:rsidRPr="00B9536D">
        <w:rPr>
          <w:sz w:val="24"/>
          <w:szCs w:val="24"/>
        </w:rPr>
        <w:t xml:space="preserve">– по взаимному согласию смежных землепользователей допускается устройство сплошных ограждений из качественных и эстетически выполненных элементов. При общей толщине конструкции ограждения до </w:t>
      </w:r>
      <w:smartTag w:uri="urn:schemas-microsoft-com:office:smarttags" w:element="metricconverter">
        <w:smartTagPr>
          <w:attr w:name="ProductID" w:val="100 мм"/>
        </w:smartTagPr>
        <w:r w:rsidRPr="00B9536D">
          <w:rPr>
            <w:sz w:val="24"/>
            <w:szCs w:val="24"/>
          </w:rPr>
          <w:t>100 мм</w:t>
        </w:r>
      </w:smartTag>
      <w:r w:rsidRPr="00B9536D">
        <w:rPr>
          <w:sz w:val="24"/>
          <w:szCs w:val="24"/>
        </w:rPr>
        <w:t xml:space="preserve"> ограждение допускается устанавливать по центру межевой границы участка, при большей толщине конструкции - смещать в сторону участка инициатора ограждения на величину превышения указанной нормы.</w:t>
      </w:r>
    </w:p>
    <w:p w:rsidR="000E3695" w:rsidRPr="00B9536D" w:rsidRDefault="000E3695" w:rsidP="000E3695">
      <w:pPr>
        <w:ind w:firstLine="709"/>
        <w:jc w:val="both"/>
        <w:rPr>
          <w:sz w:val="24"/>
          <w:szCs w:val="24"/>
        </w:rPr>
      </w:pPr>
      <w:r w:rsidRPr="00B9536D">
        <w:rPr>
          <w:sz w:val="24"/>
          <w:szCs w:val="24"/>
        </w:rPr>
        <w:t>1</w:t>
      </w:r>
      <w:r w:rsidR="00FD64B2" w:rsidRPr="00B9536D">
        <w:rPr>
          <w:sz w:val="24"/>
          <w:szCs w:val="24"/>
        </w:rPr>
        <w:t>8</w:t>
      </w:r>
      <w:r w:rsidRPr="00B9536D">
        <w:rPr>
          <w:sz w:val="24"/>
          <w:szCs w:val="24"/>
        </w:rPr>
        <w:t>) До границы смежного земельного участка расстояния по санитарно-бытовым требованиям должны быть не менее:</w:t>
      </w:r>
    </w:p>
    <w:p w:rsidR="000E3695" w:rsidRPr="00B9536D" w:rsidRDefault="000E3695" w:rsidP="000E3695">
      <w:pPr>
        <w:ind w:firstLine="709"/>
        <w:jc w:val="both"/>
        <w:rPr>
          <w:sz w:val="24"/>
          <w:szCs w:val="24"/>
        </w:rPr>
      </w:pPr>
      <w:r w:rsidRPr="00B9536D">
        <w:rPr>
          <w:sz w:val="24"/>
          <w:szCs w:val="24"/>
        </w:rPr>
        <w:t xml:space="preserve">–   от стволов высокорослых деревьев - </w:t>
      </w:r>
      <w:smartTag w:uri="urn:schemas-microsoft-com:office:smarttags" w:element="metricconverter">
        <w:smartTagPr>
          <w:attr w:name="ProductID" w:val="4 м"/>
        </w:smartTagPr>
        <w:r w:rsidRPr="00B9536D">
          <w:rPr>
            <w:sz w:val="24"/>
            <w:szCs w:val="24"/>
          </w:rPr>
          <w:t>4 м</w:t>
        </w:r>
      </w:smartTag>
      <w:r w:rsidRPr="00B9536D">
        <w:rPr>
          <w:sz w:val="24"/>
          <w:szCs w:val="24"/>
        </w:rPr>
        <w:t>;</w:t>
      </w:r>
    </w:p>
    <w:p w:rsidR="000E3695" w:rsidRPr="00B9536D" w:rsidRDefault="000E3695" w:rsidP="000E3695">
      <w:pPr>
        <w:ind w:firstLine="709"/>
        <w:jc w:val="both"/>
        <w:rPr>
          <w:sz w:val="24"/>
          <w:szCs w:val="24"/>
        </w:rPr>
      </w:pPr>
      <w:r w:rsidRPr="00B9536D">
        <w:rPr>
          <w:sz w:val="24"/>
          <w:szCs w:val="24"/>
        </w:rPr>
        <w:t xml:space="preserve">–  от среднерослых - </w:t>
      </w:r>
      <w:smartTag w:uri="urn:schemas-microsoft-com:office:smarttags" w:element="metricconverter">
        <w:smartTagPr>
          <w:attr w:name="ProductID" w:val="2 м"/>
        </w:smartTagPr>
        <w:r w:rsidRPr="00B9536D">
          <w:rPr>
            <w:sz w:val="24"/>
            <w:szCs w:val="24"/>
          </w:rPr>
          <w:t>2 м</w:t>
        </w:r>
      </w:smartTag>
      <w:r w:rsidRPr="00B9536D">
        <w:rPr>
          <w:sz w:val="24"/>
          <w:szCs w:val="24"/>
        </w:rPr>
        <w:t>;</w:t>
      </w:r>
    </w:p>
    <w:p w:rsidR="000E3695" w:rsidRPr="00B9536D" w:rsidRDefault="000E3695" w:rsidP="000E3695">
      <w:pPr>
        <w:ind w:firstLine="709"/>
        <w:jc w:val="both"/>
        <w:rPr>
          <w:sz w:val="24"/>
          <w:szCs w:val="24"/>
        </w:rPr>
      </w:pPr>
      <w:r w:rsidRPr="00B9536D">
        <w:rPr>
          <w:sz w:val="24"/>
          <w:szCs w:val="24"/>
        </w:rPr>
        <w:t xml:space="preserve">–  от кустарника - </w:t>
      </w:r>
      <w:smartTag w:uri="urn:schemas-microsoft-com:office:smarttags" w:element="metricconverter">
        <w:smartTagPr>
          <w:attr w:name="ProductID" w:val="1 м"/>
        </w:smartTagPr>
        <w:r w:rsidRPr="00B9536D">
          <w:rPr>
            <w:sz w:val="24"/>
            <w:szCs w:val="24"/>
          </w:rPr>
          <w:t>1 м</w:t>
        </w:r>
      </w:smartTag>
      <w:r w:rsidRPr="00B9536D">
        <w:rPr>
          <w:sz w:val="24"/>
          <w:szCs w:val="24"/>
        </w:rPr>
        <w:t>.</w:t>
      </w:r>
    </w:p>
    <w:p w:rsidR="000E3695" w:rsidRPr="00B9536D" w:rsidRDefault="000E3695" w:rsidP="000E3695">
      <w:pPr>
        <w:ind w:firstLine="709"/>
        <w:jc w:val="both"/>
        <w:rPr>
          <w:sz w:val="24"/>
          <w:szCs w:val="24"/>
        </w:rPr>
      </w:pPr>
      <w:r w:rsidRPr="00B9536D">
        <w:rPr>
          <w:sz w:val="24"/>
          <w:szCs w:val="24"/>
        </w:rPr>
        <w:t>1</w:t>
      </w:r>
      <w:r w:rsidR="00FD64B2" w:rsidRPr="00B9536D">
        <w:rPr>
          <w:sz w:val="24"/>
          <w:szCs w:val="24"/>
        </w:rPr>
        <w:t>9</w:t>
      </w:r>
      <w:r w:rsidRPr="00B9536D">
        <w:rPr>
          <w:sz w:val="24"/>
          <w:szCs w:val="24"/>
        </w:rPr>
        <w:t xml:space="preserve">) На земельных участках содержание скота и птицы допускается лишь в районах усадебной застройки с участком размером не менее </w:t>
      </w:r>
      <w:smartTag w:uri="urn:schemas-microsoft-com:office:smarttags" w:element="metricconverter">
        <w:smartTagPr>
          <w:attr w:name="ProductID" w:val="0,1 га"/>
        </w:smartTagPr>
        <w:r w:rsidRPr="00B9536D">
          <w:rPr>
            <w:sz w:val="24"/>
            <w:szCs w:val="24"/>
          </w:rPr>
          <w:t>0,1 га</w:t>
        </w:r>
      </w:smartTag>
      <w:r w:rsidRPr="00B9536D">
        <w:rPr>
          <w:sz w:val="24"/>
          <w:szCs w:val="24"/>
        </w:rPr>
        <w:t>. На участках предусматриваются хозяйственные постройки для содержания скота и птицы, хранения кормов, инвентаря, топлива и других хозяйственных нужд, бани, а также - хозяйственные подъезды и скотопрогоны.</w:t>
      </w:r>
    </w:p>
    <w:p w:rsidR="000E3695" w:rsidRPr="00B9536D" w:rsidRDefault="00FD64B2" w:rsidP="000E3695">
      <w:pPr>
        <w:ind w:firstLine="709"/>
        <w:jc w:val="both"/>
        <w:rPr>
          <w:sz w:val="24"/>
          <w:szCs w:val="24"/>
        </w:rPr>
      </w:pPr>
      <w:r w:rsidRPr="00B9536D">
        <w:rPr>
          <w:sz w:val="24"/>
          <w:szCs w:val="24"/>
        </w:rPr>
        <w:t>20</w:t>
      </w:r>
      <w:r w:rsidR="000E3695" w:rsidRPr="00B9536D">
        <w:rPr>
          <w:sz w:val="24"/>
          <w:szCs w:val="24"/>
        </w:rPr>
        <w:t>) Расстояния от помещений и выгулов (вольеров, навесов, загонов) для содержания и разведения животных до окон жилых помещений и кухонь должны быть не менее указанных в таблице 1:</w:t>
      </w:r>
    </w:p>
    <w:p w:rsidR="000E3695" w:rsidRPr="00B9536D" w:rsidRDefault="000E3695" w:rsidP="00140F72">
      <w:pPr>
        <w:ind w:firstLine="851"/>
        <w:jc w:val="right"/>
        <w:rPr>
          <w:sz w:val="24"/>
          <w:szCs w:val="24"/>
        </w:rPr>
      </w:pPr>
      <w:r w:rsidRPr="00B9536D">
        <w:rPr>
          <w:sz w:val="24"/>
          <w:szCs w:val="24"/>
        </w:rPr>
        <w:t>Таблица1</w:t>
      </w:r>
    </w:p>
    <w:tbl>
      <w:tblPr>
        <w:tblW w:w="9639" w:type="dxa"/>
        <w:tblInd w:w="70" w:type="dxa"/>
        <w:tblLayout w:type="fixed"/>
        <w:tblCellMar>
          <w:left w:w="70" w:type="dxa"/>
          <w:right w:w="70" w:type="dxa"/>
        </w:tblCellMar>
        <w:tblLook w:val="0000"/>
      </w:tblPr>
      <w:tblGrid>
        <w:gridCol w:w="1620"/>
        <w:gridCol w:w="1215"/>
        <w:gridCol w:w="1215"/>
        <w:gridCol w:w="1053"/>
        <w:gridCol w:w="1215"/>
        <w:gridCol w:w="945"/>
        <w:gridCol w:w="1047"/>
        <w:gridCol w:w="1329"/>
      </w:tblGrid>
      <w:tr w:rsidR="000E3695" w:rsidRPr="00B9536D" w:rsidTr="00EC02C5">
        <w:trPr>
          <w:cantSplit/>
          <w:trHeight w:val="240"/>
        </w:trPr>
        <w:tc>
          <w:tcPr>
            <w:tcW w:w="1620" w:type="dxa"/>
            <w:vMerge w:val="restart"/>
            <w:tcBorders>
              <w:top w:val="single" w:sz="6" w:space="0" w:color="auto"/>
              <w:left w:val="single" w:sz="6" w:space="0" w:color="auto"/>
              <w:bottom w:val="nil"/>
              <w:right w:val="single" w:sz="6" w:space="0" w:color="auto"/>
            </w:tcBorders>
          </w:tcPr>
          <w:p w:rsidR="000E3695" w:rsidRPr="00B9536D" w:rsidRDefault="000E3695" w:rsidP="00EC02C5">
            <w:pPr>
              <w:pStyle w:val="ConsPlusCell"/>
              <w:widowControl/>
              <w:jc w:val="both"/>
              <w:rPr>
                <w:rFonts w:ascii="Times New Roman" w:hAnsi="Times New Roman" w:cs="Times New Roman"/>
                <w:sz w:val="24"/>
                <w:szCs w:val="24"/>
              </w:rPr>
            </w:pPr>
            <w:r w:rsidRPr="00B9536D">
              <w:rPr>
                <w:rFonts w:ascii="Times New Roman" w:hAnsi="Times New Roman" w:cs="Times New Roman"/>
                <w:sz w:val="24"/>
                <w:szCs w:val="24"/>
              </w:rPr>
              <w:t>Нормативный</w:t>
            </w:r>
            <w:r w:rsidRPr="00B9536D">
              <w:rPr>
                <w:rFonts w:ascii="Times New Roman" w:hAnsi="Times New Roman" w:cs="Times New Roman"/>
                <w:sz w:val="24"/>
                <w:szCs w:val="24"/>
              </w:rPr>
              <w:br/>
              <w:t xml:space="preserve">разрыв   </w:t>
            </w:r>
          </w:p>
        </w:tc>
        <w:tc>
          <w:tcPr>
            <w:tcW w:w="8019" w:type="dxa"/>
            <w:gridSpan w:val="7"/>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ind w:firstLine="851"/>
              <w:jc w:val="both"/>
              <w:rPr>
                <w:rFonts w:ascii="Times New Roman" w:hAnsi="Times New Roman" w:cs="Times New Roman"/>
                <w:sz w:val="24"/>
                <w:szCs w:val="24"/>
              </w:rPr>
            </w:pPr>
            <w:r w:rsidRPr="00B9536D">
              <w:rPr>
                <w:rFonts w:ascii="Times New Roman" w:hAnsi="Times New Roman" w:cs="Times New Roman"/>
                <w:sz w:val="24"/>
                <w:szCs w:val="24"/>
              </w:rPr>
              <w:t xml:space="preserve">Поголовье (шт.), не более              </w:t>
            </w:r>
          </w:p>
        </w:tc>
      </w:tr>
      <w:tr w:rsidR="000E3695" w:rsidRPr="00B9536D" w:rsidTr="00EC02C5">
        <w:trPr>
          <w:cantSplit/>
          <w:trHeight w:val="360"/>
        </w:trPr>
        <w:tc>
          <w:tcPr>
            <w:tcW w:w="1620" w:type="dxa"/>
            <w:vMerge/>
            <w:tcBorders>
              <w:top w:val="nil"/>
              <w:left w:val="single" w:sz="6" w:space="0" w:color="auto"/>
              <w:bottom w:val="single" w:sz="6" w:space="0" w:color="auto"/>
              <w:right w:val="single" w:sz="6" w:space="0" w:color="auto"/>
            </w:tcBorders>
          </w:tcPr>
          <w:p w:rsidR="000E3695" w:rsidRPr="00B9536D" w:rsidRDefault="000E3695" w:rsidP="00EC02C5">
            <w:pPr>
              <w:pStyle w:val="ConsPlusCell"/>
              <w:widowControl/>
              <w:ind w:firstLine="851"/>
              <w:jc w:val="both"/>
              <w:rPr>
                <w:rFonts w:ascii="Times New Roman" w:hAnsi="Times New Roman" w:cs="Times New Roman"/>
                <w:sz w:val="24"/>
                <w:szCs w:val="24"/>
              </w:rPr>
            </w:pPr>
          </w:p>
        </w:tc>
        <w:tc>
          <w:tcPr>
            <w:tcW w:w="1215"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ind w:firstLine="11"/>
              <w:jc w:val="both"/>
              <w:rPr>
                <w:rFonts w:ascii="Times New Roman" w:hAnsi="Times New Roman" w:cs="Times New Roman"/>
                <w:sz w:val="24"/>
                <w:szCs w:val="24"/>
              </w:rPr>
            </w:pPr>
            <w:r w:rsidRPr="00B9536D">
              <w:rPr>
                <w:rFonts w:ascii="Times New Roman" w:hAnsi="Times New Roman" w:cs="Times New Roman"/>
                <w:sz w:val="24"/>
                <w:szCs w:val="24"/>
              </w:rPr>
              <w:t>свиньи</w:t>
            </w:r>
          </w:p>
        </w:tc>
        <w:tc>
          <w:tcPr>
            <w:tcW w:w="1215"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ind w:firstLine="11"/>
              <w:jc w:val="both"/>
              <w:rPr>
                <w:rFonts w:ascii="Times New Roman" w:hAnsi="Times New Roman" w:cs="Times New Roman"/>
                <w:sz w:val="24"/>
                <w:szCs w:val="24"/>
              </w:rPr>
            </w:pPr>
            <w:r w:rsidRPr="00B9536D">
              <w:rPr>
                <w:rFonts w:ascii="Times New Roman" w:hAnsi="Times New Roman" w:cs="Times New Roman"/>
                <w:sz w:val="24"/>
                <w:szCs w:val="24"/>
              </w:rPr>
              <w:t xml:space="preserve">коровы, </w:t>
            </w:r>
            <w:r w:rsidRPr="00B9536D">
              <w:rPr>
                <w:rFonts w:ascii="Times New Roman" w:hAnsi="Times New Roman" w:cs="Times New Roman"/>
                <w:sz w:val="24"/>
                <w:szCs w:val="24"/>
              </w:rPr>
              <w:br/>
              <w:t xml:space="preserve">бычки  </w:t>
            </w:r>
          </w:p>
        </w:tc>
        <w:tc>
          <w:tcPr>
            <w:tcW w:w="1053"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ind w:firstLine="11"/>
              <w:jc w:val="both"/>
              <w:rPr>
                <w:rFonts w:ascii="Times New Roman" w:hAnsi="Times New Roman" w:cs="Times New Roman"/>
                <w:sz w:val="24"/>
                <w:szCs w:val="24"/>
              </w:rPr>
            </w:pPr>
            <w:r w:rsidRPr="00B9536D">
              <w:rPr>
                <w:rFonts w:ascii="Times New Roman" w:hAnsi="Times New Roman" w:cs="Times New Roman"/>
                <w:sz w:val="24"/>
                <w:szCs w:val="24"/>
              </w:rPr>
              <w:t>овцы,</w:t>
            </w:r>
            <w:r w:rsidRPr="00B9536D">
              <w:rPr>
                <w:rFonts w:ascii="Times New Roman" w:hAnsi="Times New Roman" w:cs="Times New Roman"/>
                <w:sz w:val="24"/>
                <w:szCs w:val="24"/>
              </w:rPr>
              <w:br/>
              <w:t xml:space="preserve">козы </w:t>
            </w:r>
          </w:p>
        </w:tc>
        <w:tc>
          <w:tcPr>
            <w:tcW w:w="1215"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ind w:firstLine="11"/>
              <w:jc w:val="both"/>
              <w:rPr>
                <w:rFonts w:ascii="Times New Roman" w:hAnsi="Times New Roman" w:cs="Times New Roman"/>
                <w:sz w:val="24"/>
                <w:szCs w:val="24"/>
              </w:rPr>
            </w:pPr>
            <w:r w:rsidRPr="00B9536D">
              <w:rPr>
                <w:rFonts w:ascii="Times New Roman" w:hAnsi="Times New Roman" w:cs="Times New Roman"/>
                <w:sz w:val="24"/>
                <w:szCs w:val="24"/>
              </w:rPr>
              <w:t>кролики-</w:t>
            </w:r>
            <w:r w:rsidRPr="00B9536D">
              <w:rPr>
                <w:rFonts w:ascii="Times New Roman" w:hAnsi="Times New Roman" w:cs="Times New Roman"/>
                <w:sz w:val="24"/>
                <w:szCs w:val="24"/>
              </w:rPr>
              <w:br/>
              <w:t xml:space="preserve">матки  </w:t>
            </w:r>
          </w:p>
        </w:tc>
        <w:tc>
          <w:tcPr>
            <w:tcW w:w="945"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ind w:firstLine="11"/>
              <w:jc w:val="both"/>
              <w:rPr>
                <w:rFonts w:ascii="Times New Roman" w:hAnsi="Times New Roman" w:cs="Times New Roman"/>
                <w:sz w:val="24"/>
                <w:szCs w:val="24"/>
              </w:rPr>
            </w:pPr>
            <w:r w:rsidRPr="00B9536D">
              <w:rPr>
                <w:rFonts w:ascii="Times New Roman" w:hAnsi="Times New Roman" w:cs="Times New Roman"/>
                <w:sz w:val="24"/>
                <w:szCs w:val="24"/>
              </w:rPr>
              <w:t xml:space="preserve">птица </w:t>
            </w:r>
          </w:p>
        </w:tc>
        <w:tc>
          <w:tcPr>
            <w:tcW w:w="1047"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ind w:left="-103" w:firstLine="11"/>
              <w:jc w:val="both"/>
              <w:rPr>
                <w:rFonts w:ascii="Times New Roman" w:hAnsi="Times New Roman" w:cs="Times New Roman"/>
                <w:sz w:val="24"/>
                <w:szCs w:val="24"/>
              </w:rPr>
            </w:pPr>
            <w:r w:rsidRPr="00B9536D">
              <w:rPr>
                <w:rFonts w:ascii="Times New Roman" w:hAnsi="Times New Roman" w:cs="Times New Roman"/>
                <w:sz w:val="24"/>
                <w:szCs w:val="24"/>
              </w:rPr>
              <w:t>лошади</w:t>
            </w:r>
          </w:p>
        </w:tc>
        <w:tc>
          <w:tcPr>
            <w:tcW w:w="1329"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ind w:firstLine="11"/>
              <w:jc w:val="both"/>
              <w:rPr>
                <w:rFonts w:ascii="Times New Roman" w:hAnsi="Times New Roman" w:cs="Times New Roman"/>
                <w:sz w:val="24"/>
                <w:szCs w:val="24"/>
              </w:rPr>
            </w:pPr>
            <w:r w:rsidRPr="00B9536D">
              <w:rPr>
                <w:rFonts w:ascii="Times New Roman" w:hAnsi="Times New Roman" w:cs="Times New Roman"/>
                <w:sz w:val="24"/>
                <w:szCs w:val="24"/>
              </w:rPr>
              <w:t>нутрии,</w:t>
            </w:r>
            <w:r w:rsidRPr="00B9536D">
              <w:rPr>
                <w:rFonts w:ascii="Times New Roman" w:hAnsi="Times New Roman" w:cs="Times New Roman"/>
                <w:sz w:val="24"/>
                <w:szCs w:val="24"/>
              </w:rPr>
              <w:br/>
              <w:t xml:space="preserve">песцы </w:t>
            </w:r>
          </w:p>
        </w:tc>
      </w:tr>
      <w:tr w:rsidR="000E3695" w:rsidRPr="00B9536D" w:rsidTr="00EC02C5">
        <w:trPr>
          <w:cantSplit/>
          <w:trHeight w:val="240"/>
        </w:trPr>
        <w:tc>
          <w:tcPr>
            <w:tcW w:w="1620"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jc w:val="both"/>
              <w:rPr>
                <w:rFonts w:ascii="Times New Roman" w:hAnsi="Times New Roman" w:cs="Times New Roman"/>
                <w:sz w:val="24"/>
                <w:szCs w:val="24"/>
              </w:rPr>
            </w:pPr>
            <w:smartTag w:uri="urn:schemas-microsoft-com:office:smarttags" w:element="metricconverter">
              <w:smartTagPr>
                <w:attr w:name="ProductID" w:val="10 м"/>
              </w:smartTagPr>
              <w:r w:rsidRPr="00B9536D">
                <w:rPr>
                  <w:rFonts w:ascii="Times New Roman" w:hAnsi="Times New Roman" w:cs="Times New Roman"/>
                  <w:sz w:val="24"/>
                  <w:szCs w:val="24"/>
                </w:rPr>
                <w:t>10 м</w:t>
              </w:r>
            </w:smartTag>
          </w:p>
        </w:tc>
        <w:tc>
          <w:tcPr>
            <w:tcW w:w="1215"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jc w:val="both"/>
              <w:rPr>
                <w:rFonts w:ascii="Times New Roman" w:hAnsi="Times New Roman" w:cs="Times New Roman"/>
                <w:sz w:val="24"/>
                <w:szCs w:val="24"/>
              </w:rPr>
            </w:pPr>
            <w:r w:rsidRPr="00B9536D">
              <w:rPr>
                <w:rFonts w:ascii="Times New Roman" w:hAnsi="Times New Roman" w:cs="Times New Roman"/>
                <w:sz w:val="24"/>
                <w:szCs w:val="24"/>
              </w:rPr>
              <w:t>5</w:t>
            </w:r>
          </w:p>
        </w:tc>
        <w:tc>
          <w:tcPr>
            <w:tcW w:w="1215"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jc w:val="both"/>
              <w:rPr>
                <w:rFonts w:ascii="Times New Roman" w:hAnsi="Times New Roman" w:cs="Times New Roman"/>
                <w:sz w:val="24"/>
                <w:szCs w:val="24"/>
              </w:rPr>
            </w:pPr>
            <w:r w:rsidRPr="00B9536D">
              <w:rPr>
                <w:rFonts w:ascii="Times New Roman" w:hAnsi="Times New Roman" w:cs="Times New Roman"/>
                <w:sz w:val="24"/>
                <w:szCs w:val="24"/>
              </w:rPr>
              <w:t>5</w:t>
            </w:r>
          </w:p>
        </w:tc>
        <w:tc>
          <w:tcPr>
            <w:tcW w:w="1053"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jc w:val="both"/>
              <w:rPr>
                <w:rFonts w:ascii="Times New Roman" w:hAnsi="Times New Roman" w:cs="Times New Roman"/>
                <w:sz w:val="24"/>
                <w:szCs w:val="24"/>
              </w:rPr>
            </w:pPr>
            <w:r w:rsidRPr="00B9536D">
              <w:rPr>
                <w:rFonts w:ascii="Times New Roman" w:hAnsi="Times New Roman" w:cs="Times New Roman"/>
                <w:sz w:val="24"/>
                <w:szCs w:val="24"/>
              </w:rPr>
              <w:t>10</w:t>
            </w:r>
          </w:p>
        </w:tc>
        <w:tc>
          <w:tcPr>
            <w:tcW w:w="1215"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jc w:val="both"/>
              <w:rPr>
                <w:rFonts w:ascii="Times New Roman" w:hAnsi="Times New Roman" w:cs="Times New Roman"/>
                <w:sz w:val="24"/>
                <w:szCs w:val="24"/>
              </w:rPr>
            </w:pPr>
            <w:r w:rsidRPr="00B9536D">
              <w:rPr>
                <w:rFonts w:ascii="Times New Roman" w:hAnsi="Times New Roman" w:cs="Times New Roman"/>
                <w:sz w:val="24"/>
                <w:szCs w:val="24"/>
              </w:rPr>
              <w:t>10</w:t>
            </w:r>
          </w:p>
        </w:tc>
        <w:tc>
          <w:tcPr>
            <w:tcW w:w="945"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jc w:val="both"/>
              <w:rPr>
                <w:rFonts w:ascii="Times New Roman" w:hAnsi="Times New Roman" w:cs="Times New Roman"/>
                <w:sz w:val="24"/>
                <w:szCs w:val="24"/>
              </w:rPr>
            </w:pPr>
            <w:r w:rsidRPr="00B9536D">
              <w:rPr>
                <w:rFonts w:ascii="Times New Roman" w:hAnsi="Times New Roman" w:cs="Times New Roman"/>
                <w:sz w:val="24"/>
                <w:szCs w:val="24"/>
              </w:rPr>
              <w:t>30</w:t>
            </w:r>
          </w:p>
        </w:tc>
        <w:tc>
          <w:tcPr>
            <w:tcW w:w="1047"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ind w:left="126"/>
              <w:jc w:val="both"/>
              <w:rPr>
                <w:rFonts w:ascii="Times New Roman" w:hAnsi="Times New Roman" w:cs="Times New Roman"/>
                <w:sz w:val="24"/>
                <w:szCs w:val="24"/>
              </w:rPr>
            </w:pPr>
            <w:r w:rsidRPr="00B9536D">
              <w:rPr>
                <w:rFonts w:ascii="Times New Roman" w:hAnsi="Times New Roman" w:cs="Times New Roman"/>
                <w:sz w:val="24"/>
                <w:szCs w:val="24"/>
              </w:rPr>
              <w:t>5</w:t>
            </w:r>
          </w:p>
        </w:tc>
        <w:tc>
          <w:tcPr>
            <w:tcW w:w="1329"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jc w:val="both"/>
              <w:rPr>
                <w:rFonts w:ascii="Times New Roman" w:hAnsi="Times New Roman" w:cs="Times New Roman"/>
                <w:sz w:val="24"/>
                <w:szCs w:val="24"/>
              </w:rPr>
            </w:pPr>
            <w:r w:rsidRPr="00B9536D">
              <w:rPr>
                <w:rFonts w:ascii="Times New Roman" w:hAnsi="Times New Roman" w:cs="Times New Roman"/>
                <w:sz w:val="24"/>
                <w:szCs w:val="24"/>
              </w:rPr>
              <w:t>5</w:t>
            </w:r>
          </w:p>
        </w:tc>
      </w:tr>
      <w:tr w:rsidR="000E3695" w:rsidRPr="00B9536D" w:rsidTr="00EC02C5">
        <w:trPr>
          <w:cantSplit/>
          <w:trHeight w:val="240"/>
        </w:trPr>
        <w:tc>
          <w:tcPr>
            <w:tcW w:w="1620"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jc w:val="both"/>
              <w:rPr>
                <w:rFonts w:ascii="Times New Roman" w:hAnsi="Times New Roman" w:cs="Times New Roman"/>
                <w:sz w:val="24"/>
                <w:szCs w:val="24"/>
              </w:rPr>
            </w:pPr>
            <w:smartTag w:uri="urn:schemas-microsoft-com:office:smarttags" w:element="metricconverter">
              <w:smartTagPr>
                <w:attr w:name="ProductID" w:val="20 м"/>
              </w:smartTagPr>
              <w:r w:rsidRPr="00B9536D">
                <w:rPr>
                  <w:rFonts w:ascii="Times New Roman" w:hAnsi="Times New Roman" w:cs="Times New Roman"/>
                  <w:sz w:val="24"/>
                  <w:szCs w:val="24"/>
                </w:rPr>
                <w:t>20 м</w:t>
              </w:r>
            </w:smartTag>
          </w:p>
        </w:tc>
        <w:tc>
          <w:tcPr>
            <w:tcW w:w="1215"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jc w:val="both"/>
              <w:rPr>
                <w:rFonts w:ascii="Times New Roman" w:hAnsi="Times New Roman" w:cs="Times New Roman"/>
                <w:sz w:val="24"/>
                <w:szCs w:val="24"/>
              </w:rPr>
            </w:pPr>
            <w:r w:rsidRPr="00B9536D">
              <w:rPr>
                <w:rFonts w:ascii="Times New Roman" w:hAnsi="Times New Roman" w:cs="Times New Roman"/>
                <w:sz w:val="24"/>
                <w:szCs w:val="24"/>
              </w:rPr>
              <w:t>8</w:t>
            </w:r>
          </w:p>
        </w:tc>
        <w:tc>
          <w:tcPr>
            <w:tcW w:w="1215"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jc w:val="both"/>
              <w:rPr>
                <w:rFonts w:ascii="Times New Roman" w:hAnsi="Times New Roman" w:cs="Times New Roman"/>
                <w:sz w:val="24"/>
                <w:szCs w:val="24"/>
              </w:rPr>
            </w:pPr>
            <w:r w:rsidRPr="00B9536D">
              <w:rPr>
                <w:rFonts w:ascii="Times New Roman" w:hAnsi="Times New Roman" w:cs="Times New Roman"/>
                <w:sz w:val="24"/>
                <w:szCs w:val="24"/>
              </w:rPr>
              <w:t>8</w:t>
            </w:r>
          </w:p>
        </w:tc>
        <w:tc>
          <w:tcPr>
            <w:tcW w:w="1053"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jc w:val="both"/>
              <w:rPr>
                <w:rFonts w:ascii="Times New Roman" w:hAnsi="Times New Roman" w:cs="Times New Roman"/>
                <w:sz w:val="24"/>
                <w:szCs w:val="24"/>
              </w:rPr>
            </w:pPr>
            <w:r w:rsidRPr="00B9536D">
              <w:rPr>
                <w:rFonts w:ascii="Times New Roman" w:hAnsi="Times New Roman" w:cs="Times New Roman"/>
                <w:sz w:val="24"/>
                <w:szCs w:val="24"/>
              </w:rPr>
              <w:t>15</w:t>
            </w:r>
          </w:p>
        </w:tc>
        <w:tc>
          <w:tcPr>
            <w:tcW w:w="1215"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jc w:val="both"/>
              <w:rPr>
                <w:rFonts w:ascii="Times New Roman" w:hAnsi="Times New Roman" w:cs="Times New Roman"/>
                <w:sz w:val="24"/>
                <w:szCs w:val="24"/>
              </w:rPr>
            </w:pPr>
            <w:r w:rsidRPr="00B9536D">
              <w:rPr>
                <w:rFonts w:ascii="Times New Roman" w:hAnsi="Times New Roman" w:cs="Times New Roman"/>
                <w:sz w:val="24"/>
                <w:szCs w:val="24"/>
              </w:rPr>
              <w:t>20</w:t>
            </w:r>
          </w:p>
        </w:tc>
        <w:tc>
          <w:tcPr>
            <w:tcW w:w="945"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jc w:val="both"/>
              <w:rPr>
                <w:rFonts w:ascii="Times New Roman" w:hAnsi="Times New Roman" w:cs="Times New Roman"/>
                <w:sz w:val="24"/>
                <w:szCs w:val="24"/>
              </w:rPr>
            </w:pPr>
            <w:r w:rsidRPr="00B9536D">
              <w:rPr>
                <w:rFonts w:ascii="Times New Roman" w:hAnsi="Times New Roman" w:cs="Times New Roman"/>
                <w:sz w:val="24"/>
                <w:szCs w:val="24"/>
              </w:rPr>
              <w:t>45</w:t>
            </w:r>
          </w:p>
        </w:tc>
        <w:tc>
          <w:tcPr>
            <w:tcW w:w="1047"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jc w:val="both"/>
              <w:rPr>
                <w:rFonts w:ascii="Times New Roman" w:hAnsi="Times New Roman" w:cs="Times New Roman"/>
                <w:sz w:val="24"/>
                <w:szCs w:val="24"/>
              </w:rPr>
            </w:pPr>
            <w:r w:rsidRPr="00B9536D">
              <w:rPr>
                <w:rFonts w:ascii="Times New Roman" w:hAnsi="Times New Roman" w:cs="Times New Roman"/>
                <w:sz w:val="24"/>
                <w:szCs w:val="24"/>
              </w:rPr>
              <w:t>8</w:t>
            </w:r>
          </w:p>
        </w:tc>
        <w:tc>
          <w:tcPr>
            <w:tcW w:w="1329"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jc w:val="both"/>
              <w:rPr>
                <w:rFonts w:ascii="Times New Roman" w:hAnsi="Times New Roman" w:cs="Times New Roman"/>
                <w:sz w:val="24"/>
                <w:szCs w:val="24"/>
              </w:rPr>
            </w:pPr>
            <w:r w:rsidRPr="00B9536D">
              <w:rPr>
                <w:rFonts w:ascii="Times New Roman" w:hAnsi="Times New Roman" w:cs="Times New Roman"/>
                <w:sz w:val="24"/>
                <w:szCs w:val="24"/>
              </w:rPr>
              <w:t>8</w:t>
            </w:r>
          </w:p>
        </w:tc>
      </w:tr>
      <w:tr w:rsidR="000E3695" w:rsidRPr="00B9536D" w:rsidTr="00EC02C5">
        <w:trPr>
          <w:cantSplit/>
          <w:trHeight w:val="240"/>
        </w:trPr>
        <w:tc>
          <w:tcPr>
            <w:tcW w:w="1620"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jc w:val="both"/>
              <w:rPr>
                <w:rFonts w:ascii="Times New Roman" w:hAnsi="Times New Roman" w:cs="Times New Roman"/>
                <w:sz w:val="24"/>
                <w:szCs w:val="24"/>
              </w:rPr>
            </w:pPr>
            <w:smartTag w:uri="urn:schemas-microsoft-com:office:smarttags" w:element="metricconverter">
              <w:smartTagPr>
                <w:attr w:name="ProductID" w:val="30 м"/>
              </w:smartTagPr>
              <w:r w:rsidRPr="00B9536D">
                <w:rPr>
                  <w:rFonts w:ascii="Times New Roman" w:hAnsi="Times New Roman" w:cs="Times New Roman"/>
                  <w:sz w:val="24"/>
                  <w:szCs w:val="24"/>
                </w:rPr>
                <w:t>30 м</w:t>
              </w:r>
            </w:smartTag>
          </w:p>
        </w:tc>
        <w:tc>
          <w:tcPr>
            <w:tcW w:w="1215"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jc w:val="both"/>
              <w:rPr>
                <w:rFonts w:ascii="Times New Roman" w:hAnsi="Times New Roman" w:cs="Times New Roman"/>
                <w:sz w:val="24"/>
                <w:szCs w:val="24"/>
              </w:rPr>
            </w:pPr>
            <w:r w:rsidRPr="00B9536D">
              <w:rPr>
                <w:rFonts w:ascii="Times New Roman" w:hAnsi="Times New Roman" w:cs="Times New Roman"/>
                <w:sz w:val="24"/>
                <w:szCs w:val="24"/>
              </w:rPr>
              <w:t>10</w:t>
            </w:r>
          </w:p>
        </w:tc>
        <w:tc>
          <w:tcPr>
            <w:tcW w:w="1215"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jc w:val="both"/>
              <w:rPr>
                <w:rFonts w:ascii="Times New Roman" w:hAnsi="Times New Roman" w:cs="Times New Roman"/>
                <w:sz w:val="24"/>
                <w:szCs w:val="24"/>
              </w:rPr>
            </w:pPr>
            <w:r w:rsidRPr="00B9536D">
              <w:rPr>
                <w:rFonts w:ascii="Times New Roman" w:hAnsi="Times New Roman" w:cs="Times New Roman"/>
                <w:sz w:val="24"/>
                <w:szCs w:val="24"/>
              </w:rPr>
              <w:t>10</w:t>
            </w:r>
          </w:p>
        </w:tc>
        <w:tc>
          <w:tcPr>
            <w:tcW w:w="1053"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jc w:val="both"/>
              <w:rPr>
                <w:rFonts w:ascii="Times New Roman" w:hAnsi="Times New Roman" w:cs="Times New Roman"/>
                <w:sz w:val="24"/>
                <w:szCs w:val="24"/>
              </w:rPr>
            </w:pPr>
            <w:r w:rsidRPr="00B9536D">
              <w:rPr>
                <w:rFonts w:ascii="Times New Roman" w:hAnsi="Times New Roman" w:cs="Times New Roman"/>
                <w:sz w:val="24"/>
                <w:szCs w:val="24"/>
              </w:rPr>
              <w:t>20</w:t>
            </w:r>
          </w:p>
        </w:tc>
        <w:tc>
          <w:tcPr>
            <w:tcW w:w="1215"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jc w:val="both"/>
              <w:rPr>
                <w:rFonts w:ascii="Times New Roman" w:hAnsi="Times New Roman" w:cs="Times New Roman"/>
                <w:sz w:val="24"/>
                <w:szCs w:val="24"/>
              </w:rPr>
            </w:pPr>
            <w:r w:rsidRPr="00B9536D">
              <w:rPr>
                <w:rFonts w:ascii="Times New Roman" w:hAnsi="Times New Roman" w:cs="Times New Roman"/>
                <w:sz w:val="24"/>
                <w:szCs w:val="24"/>
              </w:rPr>
              <w:t>30</w:t>
            </w:r>
          </w:p>
        </w:tc>
        <w:tc>
          <w:tcPr>
            <w:tcW w:w="945"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jc w:val="both"/>
              <w:rPr>
                <w:rFonts w:ascii="Times New Roman" w:hAnsi="Times New Roman" w:cs="Times New Roman"/>
                <w:sz w:val="24"/>
                <w:szCs w:val="24"/>
              </w:rPr>
            </w:pPr>
            <w:r w:rsidRPr="00B9536D">
              <w:rPr>
                <w:rFonts w:ascii="Times New Roman" w:hAnsi="Times New Roman" w:cs="Times New Roman"/>
                <w:sz w:val="24"/>
                <w:szCs w:val="24"/>
              </w:rPr>
              <w:t>60</w:t>
            </w:r>
          </w:p>
        </w:tc>
        <w:tc>
          <w:tcPr>
            <w:tcW w:w="1047"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jc w:val="both"/>
              <w:rPr>
                <w:rFonts w:ascii="Times New Roman" w:hAnsi="Times New Roman" w:cs="Times New Roman"/>
                <w:sz w:val="24"/>
                <w:szCs w:val="24"/>
              </w:rPr>
            </w:pPr>
            <w:r w:rsidRPr="00B9536D">
              <w:rPr>
                <w:rFonts w:ascii="Times New Roman" w:hAnsi="Times New Roman" w:cs="Times New Roman"/>
                <w:sz w:val="24"/>
                <w:szCs w:val="24"/>
              </w:rPr>
              <w:t>10</w:t>
            </w:r>
          </w:p>
        </w:tc>
        <w:tc>
          <w:tcPr>
            <w:tcW w:w="1329"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jc w:val="both"/>
              <w:rPr>
                <w:rFonts w:ascii="Times New Roman" w:hAnsi="Times New Roman" w:cs="Times New Roman"/>
                <w:sz w:val="24"/>
                <w:szCs w:val="24"/>
              </w:rPr>
            </w:pPr>
            <w:r w:rsidRPr="00B9536D">
              <w:rPr>
                <w:rFonts w:ascii="Times New Roman" w:hAnsi="Times New Roman" w:cs="Times New Roman"/>
                <w:sz w:val="24"/>
                <w:szCs w:val="24"/>
              </w:rPr>
              <w:t>10</w:t>
            </w:r>
          </w:p>
        </w:tc>
      </w:tr>
      <w:tr w:rsidR="000E3695" w:rsidRPr="00B9536D" w:rsidTr="00EC02C5">
        <w:trPr>
          <w:cantSplit/>
          <w:trHeight w:val="240"/>
        </w:trPr>
        <w:tc>
          <w:tcPr>
            <w:tcW w:w="1620"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jc w:val="both"/>
              <w:rPr>
                <w:rFonts w:ascii="Times New Roman" w:hAnsi="Times New Roman" w:cs="Times New Roman"/>
                <w:sz w:val="24"/>
                <w:szCs w:val="24"/>
              </w:rPr>
            </w:pPr>
            <w:smartTag w:uri="urn:schemas-microsoft-com:office:smarttags" w:element="metricconverter">
              <w:smartTagPr>
                <w:attr w:name="ProductID" w:val="40 м"/>
              </w:smartTagPr>
              <w:r w:rsidRPr="00B9536D">
                <w:rPr>
                  <w:rFonts w:ascii="Times New Roman" w:hAnsi="Times New Roman" w:cs="Times New Roman"/>
                  <w:sz w:val="24"/>
                  <w:szCs w:val="24"/>
                </w:rPr>
                <w:t>40 м</w:t>
              </w:r>
            </w:smartTag>
          </w:p>
        </w:tc>
        <w:tc>
          <w:tcPr>
            <w:tcW w:w="1215"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jc w:val="both"/>
              <w:rPr>
                <w:rFonts w:ascii="Times New Roman" w:hAnsi="Times New Roman" w:cs="Times New Roman"/>
                <w:sz w:val="24"/>
                <w:szCs w:val="24"/>
              </w:rPr>
            </w:pPr>
            <w:r w:rsidRPr="00B9536D">
              <w:rPr>
                <w:rFonts w:ascii="Times New Roman" w:hAnsi="Times New Roman" w:cs="Times New Roman"/>
                <w:sz w:val="24"/>
                <w:szCs w:val="24"/>
              </w:rPr>
              <w:t>15</w:t>
            </w:r>
          </w:p>
        </w:tc>
        <w:tc>
          <w:tcPr>
            <w:tcW w:w="1215"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jc w:val="both"/>
              <w:rPr>
                <w:rFonts w:ascii="Times New Roman" w:hAnsi="Times New Roman" w:cs="Times New Roman"/>
                <w:sz w:val="24"/>
                <w:szCs w:val="24"/>
              </w:rPr>
            </w:pPr>
            <w:r w:rsidRPr="00B9536D">
              <w:rPr>
                <w:rFonts w:ascii="Times New Roman" w:hAnsi="Times New Roman" w:cs="Times New Roman"/>
                <w:sz w:val="24"/>
                <w:szCs w:val="24"/>
              </w:rPr>
              <w:t>15</w:t>
            </w:r>
          </w:p>
        </w:tc>
        <w:tc>
          <w:tcPr>
            <w:tcW w:w="1053"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jc w:val="both"/>
              <w:rPr>
                <w:rFonts w:ascii="Times New Roman" w:hAnsi="Times New Roman" w:cs="Times New Roman"/>
                <w:sz w:val="24"/>
                <w:szCs w:val="24"/>
              </w:rPr>
            </w:pPr>
            <w:r w:rsidRPr="00B9536D">
              <w:rPr>
                <w:rFonts w:ascii="Times New Roman" w:hAnsi="Times New Roman" w:cs="Times New Roman"/>
                <w:sz w:val="24"/>
                <w:szCs w:val="24"/>
              </w:rPr>
              <w:t>25</w:t>
            </w:r>
          </w:p>
        </w:tc>
        <w:tc>
          <w:tcPr>
            <w:tcW w:w="1215"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jc w:val="both"/>
              <w:rPr>
                <w:rFonts w:ascii="Times New Roman" w:hAnsi="Times New Roman" w:cs="Times New Roman"/>
                <w:sz w:val="24"/>
                <w:szCs w:val="24"/>
              </w:rPr>
            </w:pPr>
            <w:r w:rsidRPr="00B9536D">
              <w:rPr>
                <w:rFonts w:ascii="Times New Roman" w:hAnsi="Times New Roman" w:cs="Times New Roman"/>
                <w:sz w:val="24"/>
                <w:szCs w:val="24"/>
              </w:rPr>
              <w:t>40</w:t>
            </w:r>
          </w:p>
        </w:tc>
        <w:tc>
          <w:tcPr>
            <w:tcW w:w="945"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jc w:val="both"/>
              <w:rPr>
                <w:rFonts w:ascii="Times New Roman" w:hAnsi="Times New Roman" w:cs="Times New Roman"/>
                <w:sz w:val="24"/>
                <w:szCs w:val="24"/>
              </w:rPr>
            </w:pPr>
            <w:r w:rsidRPr="00B9536D">
              <w:rPr>
                <w:rFonts w:ascii="Times New Roman" w:hAnsi="Times New Roman" w:cs="Times New Roman"/>
                <w:sz w:val="24"/>
                <w:szCs w:val="24"/>
              </w:rPr>
              <w:t>75</w:t>
            </w:r>
          </w:p>
        </w:tc>
        <w:tc>
          <w:tcPr>
            <w:tcW w:w="1047"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jc w:val="both"/>
              <w:rPr>
                <w:rFonts w:ascii="Times New Roman" w:hAnsi="Times New Roman" w:cs="Times New Roman"/>
                <w:sz w:val="24"/>
                <w:szCs w:val="24"/>
              </w:rPr>
            </w:pPr>
            <w:r w:rsidRPr="00B9536D">
              <w:rPr>
                <w:rFonts w:ascii="Times New Roman" w:hAnsi="Times New Roman" w:cs="Times New Roman"/>
                <w:sz w:val="24"/>
                <w:szCs w:val="24"/>
              </w:rPr>
              <w:t>15</w:t>
            </w:r>
          </w:p>
        </w:tc>
        <w:tc>
          <w:tcPr>
            <w:tcW w:w="1329"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jc w:val="both"/>
              <w:rPr>
                <w:rFonts w:ascii="Times New Roman" w:hAnsi="Times New Roman" w:cs="Times New Roman"/>
                <w:sz w:val="24"/>
                <w:szCs w:val="24"/>
              </w:rPr>
            </w:pPr>
            <w:r w:rsidRPr="00B9536D">
              <w:rPr>
                <w:rFonts w:ascii="Times New Roman" w:hAnsi="Times New Roman" w:cs="Times New Roman"/>
                <w:sz w:val="24"/>
                <w:szCs w:val="24"/>
              </w:rPr>
              <w:t>15</w:t>
            </w:r>
          </w:p>
        </w:tc>
      </w:tr>
    </w:tbl>
    <w:p w:rsidR="000E3695" w:rsidRPr="00B9536D" w:rsidRDefault="000E3695" w:rsidP="000E3695">
      <w:pPr>
        <w:ind w:firstLine="709"/>
        <w:jc w:val="both"/>
        <w:rPr>
          <w:sz w:val="24"/>
          <w:szCs w:val="24"/>
        </w:rPr>
      </w:pPr>
      <w:r w:rsidRPr="00B9536D">
        <w:rPr>
          <w:sz w:val="24"/>
          <w:szCs w:val="24"/>
        </w:rPr>
        <w:t>В сельских населенных пунктах размещаемые в пределах жилой зоны группы сараев должны содержать не более 30 блоков каждая.</w:t>
      </w:r>
    </w:p>
    <w:p w:rsidR="000E3695" w:rsidRPr="00B9536D" w:rsidRDefault="00FD64B2" w:rsidP="000E3695">
      <w:pPr>
        <w:ind w:firstLine="709"/>
        <w:jc w:val="both"/>
        <w:rPr>
          <w:sz w:val="24"/>
          <w:szCs w:val="24"/>
        </w:rPr>
      </w:pPr>
      <w:r w:rsidRPr="00B9536D">
        <w:rPr>
          <w:sz w:val="24"/>
          <w:szCs w:val="24"/>
        </w:rPr>
        <w:t>21</w:t>
      </w:r>
      <w:r w:rsidR="000E3695" w:rsidRPr="00B9536D">
        <w:rPr>
          <w:sz w:val="24"/>
          <w:szCs w:val="24"/>
        </w:rPr>
        <w:t>) Сараи для скота и птицы должны быть на расстояниях от окон жилых помещений дома не меньших, чем указанные в таблице 2:</w:t>
      </w:r>
    </w:p>
    <w:p w:rsidR="00140F72" w:rsidRPr="00B9536D" w:rsidRDefault="00140F72" w:rsidP="000E3695">
      <w:pPr>
        <w:ind w:firstLine="709"/>
        <w:jc w:val="both"/>
        <w:rPr>
          <w:sz w:val="24"/>
          <w:szCs w:val="24"/>
        </w:rPr>
      </w:pPr>
    </w:p>
    <w:p w:rsidR="00140F72" w:rsidRPr="00B9536D" w:rsidRDefault="00140F72" w:rsidP="000E3695">
      <w:pPr>
        <w:ind w:firstLine="709"/>
        <w:jc w:val="both"/>
        <w:rPr>
          <w:sz w:val="24"/>
          <w:szCs w:val="24"/>
        </w:rPr>
      </w:pPr>
    </w:p>
    <w:p w:rsidR="00140F72" w:rsidRPr="00B9536D" w:rsidRDefault="00140F72" w:rsidP="00140F72">
      <w:pPr>
        <w:ind w:firstLine="851"/>
        <w:jc w:val="right"/>
        <w:rPr>
          <w:sz w:val="24"/>
          <w:szCs w:val="24"/>
        </w:rPr>
      </w:pPr>
    </w:p>
    <w:p w:rsidR="000E3695" w:rsidRPr="00B9536D" w:rsidRDefault="000E3695" w:rsidP="00140F72">
      <w:pPr>
        <w:ind w:firstLine="851"/>
        <w:jc w:val="right"/>
        <w:rPr>
          <w:sz w:val="24"/>
          <w:szCs w:val="24"/>
        </w:rPr>
      </w:pPr>
      <w:r w:rsidRPr="00B9536D">
        <w:rPr>
          <w:sz w:val="24"/>
          <w:szCs w:val="24"/>
        </w:rPr>
        <w:lastRenderedPageBreak/>
        <w:t>Таблица 2</w:t>
      </w:r>
    </w:p>
    <w:tbl>
      <w:tblPr>
        <w:tblW w:w="0" w:type="auto"/>
        <w:tblLayout w:type="fixed"/>
        <w:tblCellMar>
          <w:left w:w="70" w:type="dxa"/>
          <w:right w:w="70" w:type="dxa"/>
        </w:tblCellMar>
        <w:tblLook w:val="0000"/>
      </w:tblPr>
      <w:tblGrid>
        <w:gridCol w:w="4455"/>
        <w:gridCol w:w="5254"/>
      </w:tblGrid>
      <w:tr w:rsidR="000E3695" w:rsidRPr="00B9536D" w:rsidTr="00EC02C5">
        <w:trPr>
          <w:cantSplit/>
          <w:trHeight w:val="240"/>
        </w:trPr>
        <w:tc>
          <w:tcPr>
            <w:tcW w:w="4455"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jc w:val="both"/>
              <w:rPr>
                <w:rFonts w:ascii="Times New Roman" w:hAnsi="Times New Roman" w:cs="Times New Roman"/>
                <w:sz w:val="24"/>
                <w:szCs w:val="24"/>
              </w:rPr>
            </w:pPr>
            <w:r w:rsidRPr="00B9536D">
              <w:rPr>
                <w:rFonts w:ascii="Times New Roman" w:hAnsi="Times New Roman" w:cs="Times New Roman"/>
                <w:sz w:val="24"/>
                <w:szCs w:val="24"/>
              </w:rPr>
              <w:t xml:space="preserve">Количество блоков группы сараев </w:t>
            </w:r>
          </w:p>
        </w:tc>
        <w:tc>
          <w:tcPr>
            <w:tcW w:w="5254"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jc w:val="both"/>
              <w:rPr>
                <w:rFonts w:ascii="Times New Roman" w:hAnsi="Times New Roman" w:cs="Times New Roman"/>
                <w:sz w:val="24"/>
                <w:szCs w:val="24"/>
              </w:rPr>
            </w:pPr>
            <w:r w:rsidRPr="00B9536D">
              <w:rPr>
                <w:rFonts w:ascii="Times New Roman" w:hAnsi="Times New Roman" w:cs="Times New Roman"/>
                <w:sz w:val="24"/>
                <w:szCs w:val="24"/>
              </w:rPr>
              <w:t>Расстояние, м</w:t>
            </w:r>
          </w:p>
        </w:tc>
      </w:tr>
      <w:tr w:rsidR="000E3695" w:rsidRPr="00B9536D" w:rsidTr="00EC02C5">
        <w:trPr>
          <w:cantSplit/>
          <w:trHeight w:val="240"/>
        </w:trPr>
        <w:tc>
          <w:tcPr>
            <w:tcW w:w="4455"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jc w:val="both"/>
              <w:rPr>
                <w:rFonts w:ascii="Times New Roman" w:hAnsi="Times New Roman" w:cs="Times New Roman"/>
                <w:sz w:val="24"/>
                <w:szCs w:val="24"/>
              </w:rPr>
            </w:pPr>
            <w:r w:rsidRPr="00B9536D">
              <w:rPr>
                <w:rFonts w:ascii="Times New Roman" w:hAnsi="Times New Roman" w:cs="Times New Roman"/>
                <w:sz w:val="24"/>
                <w:szCs w:val="24"/>
              </w:rPr>
              <w:t xml:space="preserve">до 2                            </w:t>
            </w:r>
          </w:p>
        </w:tc>
        <w:tc>
          <w:tcPr>
            <w:tcW w:w="5254"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jc w:val="both"/>
              <w:rPr>
                <w:rFonts w:ascii="Times New Roman" w:hAnsi="Times New Roman" w:cs="Times New Roman"/>
                <w:sz w:val="24"/>
                <w:szCs w:val="24"/>
              </w:rPr>
            </w:pPr>
            <w:r w:rsidRPr="00B9536D">
              <w:rPr>
                <w:rFonts w:ascii="Times New Roman" w:hAnsi="Times New Roman" w:cs="Times New Roman"/>
                <w:sz w:val="24"/>
                <w:szCs w:val="24"/>
              </w:rPr>
              <w:t>15</w:t>
            </w:r>
          </w:p>
        </w:tc>
      </w:tr>
      <w:tr w:rsidR="000E3695" w:rsidRPr="00B9536D" w:rsidTr="00EC02C5">
        <w:trPr>
          <w:cantSplit/>
          <w:trHeight w:val="240"/>
        </w:trPr>
        <w:tc>
          <w:tcPr>
            <w:tcW w:w="4455"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jc w:val="both"/>
              <w:rPr>
                <w:rFonts w:ascii="Times New Roman" w:hAnsi="Times New Roman" w:cs="Times New Roman"/>
                <w:sz w:val="24"/>
                <w:szCs w:val="24"/>
              </w:rPr>
            </w:pPr>
            <w:r w:rsidRPr="00B9536D">
              <w:rPr>
                <w:rFonts w:ascii="Times New Roman" w:hAnsi="Times New Roman" w:cs="Times New Roman"/>
                <w:sz w:val="24"/>
                <w:szCs w:val="24"/>
              </w:rPr>
              <w:t xml:space="preserve">Свыше 2 до 8                    </w:t>
            </w:r>
          </w:p>
        </w:tc>
        <w:tc>
          <w:tcPr>
            <w:tcW w:w="5254"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jc w:val="both"/>
              <w:rPr>
                <w:rFonts w:ascii="Times New Roman" w:hAnsi="Times New Roman" w:cs="Times New Roman"/>
                <w:sz w:val="24"/>
                <w:szCs w:val="24"/>
              </w:rPr>
            </w:pPr>
            <w:r w:rsidRPr="00B9536D">
              <w:rPr>
                <w:rFonts w:ascii="Times New Roman" w:hAnsi="Times New Roman" w:cs="Times New Roman"/>
                <w:sz w:val="24"/>
                <w:szCs w:val="24"/>
              </w:rPr>
              <w:t>25</w:t>
            </w:r>
          </w:p>
        </w:tc>
      </w:tr>
      <w:tr w:rsidR="000E3695" w:rsidRPr="00B9536D" w:rsidTr="00EC02C5">
        <w:trPr>
          <w:cantSplit/>
          <w:trHeight w:val="240"/>
        </w:trPr>
        <w:tc>
          <w:tcPr>
            <w:tcW w:w="4455"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jc w:val="both"/>
              <w:rPr>
                <w:rFonts w:ascii="Times New Roman" w:hAnsi="Times New Roman" w:cs="Times New Roman"/>
                <w:sz w:val="24"/>
                <w:szCs w:val="24"/>
              </w:rPr>
            </w:pPr>
            <w:r w:rsidRPr="00B9536D">
              <w:rPr>
                <w:rFonts w:ascii="Times New Roman" w:hAnsi="Times New Roman" w:cs="Times New Roman"/>
                <w:sz w:val="24"/>
                <w:szCs w:val="24"/>
              </w:rPr>
              <w:t xml:space="preserve">Свыше 8 до 30                   </w:t>
            </w:r>
          </w:p>
        </w:tc>
        <w:tc>
          <w:tcPr>
            <w:tcW w:w="5254"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jc w:val="both"/>
              <w:rPr>
                <w:rFonts w:ascii="Times New Roman" w:hAnsi="Times New Roman" w:cs="Times New Roman"/>
                <w:sz w:val="24"/>
                <w:szCs w:val="24"/>
              </w:rPr>
            </w:pPr>
            <w:r w:rsidRPr="00B9536D">
              <w:rPr>
                <w:rFonts w:ascii="Times New Roman" w:hAnsi="Times New Roman" w:cs="Times New Roman"/>
                <w:sz w:val="24"/>
                <w:szCs w:val="24"/>
              </w:rPr>
              <w:t>50</w:t>
            </w:r>
          </w:p>
        </w:tc>
      </w:tr>
    </w:tbl>
    <w:p w:rsidR="000E3695" w:rsidRPr="00B9536D" w:rsidRDefault="000E3695" w:rsidP="000E3695">
      <w:pPr>
        <w:ind w:firstLine="709"/>
        <w:jc w:val="both"/>
        <w:rPr>
          <w:sz w:val="24"/>
          <w:szCs w:val="24"/>
        </w:rPr>
      </w:pPr>
      <w:r w:rsidRPr="00B9536D">
        <w:rPr>
          <w:sz w:val="24"/>
          <w:szCs w:val="24"/>
        </w:rPr>
        <w:t xml:space="preserve">Площадь застройки сблокированных сараев не должна превышать </w:t>
      </w:r>
      <w:smartTag w:uri="urn:schemas-microsoft-com:office:smarttags" w:element="metricconverter">
        <w:smartTagPr>
          <w:attr w:name="ProductID" w:val="800 кв. м"/>
        </w:smartTagPr>
        <w:r w:rsidRPr="00B9536D">
          <w:rPr>
            <w:sz w:val="24"/>
            <w:szCs w:val="24"/>
          </w:rPr>
          <w:t>800 кв. м</w:t>
        </w:r>
      </w:smartTag>
      <w:r w:rsidRPr="00B9536D">
        <w:rPr>
          <w:sz w:val="24"/>
          <w:szCs w:val="24"/>
        </w:rPr>
        <w:t xml:space="preserve">. </w:t>
      </w:r>
    </w:p>
    <w:p w:rsidR="000E3695" w:rsidRPr="00B9536D" w:rsidRDefault="000E3695" w:rsidP="000E3695">
      <w:pPr>
        <w:ind w:firstLine="709"/>
        <w:jc w:val="both"/>
        <w:rPr>
          <w:sz w:val="24"/>
          <w:szCs w:val="24"/>
        </w:rPr>
      </w:pPr>
      <w:r w:rsidRPr="00B9536D">
        <w:rPr>
          <w:sz w:val="24"/>
          <w:szCs w:val="24"/>
        </w:rPr>
        <w:t xml:space="preserve">Расстояния от сараев для скота и птицы до шахтных колодцев должно быть не менее   </w:t>
      </w:r>
      <w:smartTag w:uri="urn:schemas-microsoft-com:office:smarttags" w:element="metricconverter">
        <w:smartTagPr>
          <w:attr w:name="ProductID" w:val="50 м"/>
        </w:smartTagPr>
        <w:r w:rsidRPr="00B9536D">
          <w:rPr>
            <w:sz w:val="24"/>
            <w:szCs w:val="24"/>
          </w:rPr>
          <w:t>50 м</w:t>
        </w:r>
      </w:smartTag>
      <w:r w:rsidRPr="00B9536D">
        <w:rPr>
          <w:sz w:val="24"/>
          <w:szCs w:val="24"/>
        </w:rPr>
        <w:t>.</w:t>
      </w:r>
    </w:p>
    <w:p w:rsidR="000E3695" w:rsidRPr="00B9536D" w:rsidRDefault="00FD64B2" w:rsidP="000E3695">
      <w:pPr>
        <w:ind w:firstLine="709"/>
        <w:jc w:val="both"/>
        <w:rPr>
          <w:sz w:val="24"/>
          <w:szCs w:val="24"/>
        </w:rPr>
      </w:pPr>
      <w:r w:rsidRPr="00B9536D">
        <w:rPr>
          <w:sz w:val="24"/>
          <w:szCs w:val="24"/>
        </w:rPr>
        <w:t>22</w:t>
      </w:r>
      <w:r w:rsidR="000E3695" w:rsidRPr="00B9536D">
        <w:rPr>
          <w:sz w:val="24"/>
          <w:szCs w:val="24"/>
        </w:rPr>
        <w:t xml:space="preserve">) Постройки для содержания скота и птицы необходимо пристраивать к домам при изоляции их от жилых комнат не менее чем тремя подсобными помещениями; помещения для скота и птицы должны иметь изолированный наружный вход, расположенный не ближе </w:t>
      </w:r>
      <w:smartTag w:uri="urn:schemas-microsoft-com:office:smarttags" w:element="metricconverter">
        <w:smartTagPr>
          <w:attr w:name="ProductID" w:val="7 м"/>
        </w:smartTagPr>
        <w:r w:rsidR="000E3695" w:rsidRPr="00B9536D">
          <w:rPr>
            <w:sz w:val="24"/>
            <w:szCs w:val="24"/>
          </w:rPr>
          <w:t>7 м</w:t>
        </w:r>
      </w:smartTag>
      <w:r w:rsidR="000E3695" w:rsidRPr="00B9536D">
        <w:rPr>
          <w:sz w:val="24"/>
          <w:szCs w:val="24"/>
        </w:rPr>
        <w:t xml:space="preserve"> от входа в дом.</w:t>
      </w:r>
    </w:p>
    <w:p w:rsidR="000E3695" w:rsidRPr="00B9536D" w:rsidRDefault="000E3695" w:rsidP="000E3695">
      <w:pPr>
        <w:ind w:firstLine="709"/>
        <w:jc w:val="both"/>
        <w:rPr>
          <w:sz w:val="24"/>
          <w:szCs w:val="24"/>
        </w:rPr>
      </w:pPr>
      <w:r w:rsidRPr="00B9536D">
        <w:rPr>
          <w:sz w:val="24"/>
          <w:szCs w:val="24"/>
        </w:rPr>
        <w:t>2</w:t>
      </w:r>
      <w:r w:rsidR="00FD64B2" w:rsidRPr="00B9536D">
        <w:rPr>
          <w:sz w:val="24"/>
          <w:szCs w:val="24"/>
        </w:rPr>
        <w:t>3</w:t>
      </w:r>
      <w:r w:rsidRPr="00B9536D">
        <w:rPr>
          <w:sz w:val="24"/>
          <w:szCs w:val="24"/>
        </w:rPr>
        <w:t>) Коэффициент использования земельного участка:</w:t>
      </w:r>
    </w:p>
    <w:p w:rsidR="000E3695" w:rsidRPr="00B9536D" w:rsidRDefault="000E3695" w:rsidP="000E3695">
      <w:pPr>
        <w:ind w:firstLine="709"/>
        <w:jc w:val="both"/>
        <w:rPr>
          <w:sz w:val="24"/>
          <w:szCs w:val="24"/>
        </w:rPr>
      </w:pPr>
      <w:r w:rsidRPr="00B9536D">
        <w:rPr>
          <w:sz w:val="24"/>
          <w:szCs w:val="24"/>
        </w:rPr>
        <w:t>– в границах территории жилой застройки индивидуальными домами усадебного типа – 0,4.</w:t>
      </w:r>
    </w:p>
    <w:p w:rsidR="000E3695" w:rsidRPr="00B9536D" w:rsidRDefault="000E3695" w:rsidP="000E3695">
      <w:pPr>
        <w:ind w:firstLine="709"/>
        <w:jc w:val="both"/>
        <w:rPr>
          <w:sz w:val="24"/>
          <w:szCs w:val="24"/>
        </w:rPr>
      </w:pPr>
      <w:r w:rsidRPr="00B9536D">
        <w:rPr>
          <w:sz w:val="24"/>
          <w:szCs w:val="24"/>
        </w:rPr>
        <w:t>– в границах территории застройки жилыми домами блокированного типа – 0,8 –  1,6.</w:t>
      </w:r>
    </w:p>
    <w:p w:rsidR="000E3695" w:rsidRPr="00B9536D" w:rsidRDefault="000E3695" w:rsidP="000E3695">
      <w:pPr>
        <w:ind w:firstLine="709"/>
        <w:jc w:val="both"/>
        <w:rPr>
          <w:sz w:val="24"/>
          <w:szCs w:val="24"/>
        </w:rPr>
      </w:pPr>
      <w:r w:rsidRPr="00B9536D">
        <w:rPr>
          <w:sz w:val="24"/>
          <w:szCs w:val="24"/>
        </w:rPr>
        <w:t>2</w:t>
      </w:r>
      <w:r w:rsidR="00FD64B2" w:rsidRPr="00B9536D">
        <w:rPr>
          <w:sz w:val="24"/>
          <w:szCs w:val="24"/>
        </w:rPr>
        <w:t>4</w:t>
      </w:r>
      <w:r w:rsidRPr="00B9536D">
        <w:rPr>
          <w:sz w:val="24"/>
          <w:szCs w:val="24"/>
        </w:rPr>
        <w:t xml:space="preserve">) Хозяйственные площадки в сельской жилой зоне предусматриваются на приусадебных участках (кроме площадок для мусоросборников, размещенных из расчета1 контейнер на 10 домов), но не далее чем </w:t>
      </w:r>
      <w:smartTag w:uri="urn:schemas-microsoft-com:office:smarttags" w:element="metricconverter">
        <w:smartTagPr>
          <w:attr w:name="ProductID" w:val="100 м"/>
        </w:smartTagPr>
        <w:r w:rsidRPr="00B9536D">
          <w:rPr>
            <w:sz w:val="24"/>
            <w:szCs w:val="24"/>
          </w:rPr>
          <w:t>100 м</w:t>
        </w:r>
      </w:smartTag>
      <w:r w:rsidRPr="00B9536D">
        <w:rPr>
          <w:sz w:val="24"/>
          <w:szCs w:val="24"/>
        </w:rPr>
        <w:t xml:space="preserve"> от входа в дом.</w:t>
      </w:r>
    </w:p>
    <w:p w:rsidR="000E3695" w:rsidRPr="00B9536D" w:rsidRDefault="000E3695" w:rsidP="000E3695">
      <w:pPr>
        <w:ind w:firstLine="709"/>
        <w:jc w:val="both"/>
        <w:rPr>
          <w:sz w:val="24"/>
          <w:szCs w:val="24"/>
        </w:rPr>
      </w:pPr>
      <w:r w:rsidRPr="00B9536D">
        <w:rPr>
          <w:sz w:val="24"/>
          <w:szCs w:val="24"/>
        </w:rPr>
        <w:t>2</w:t>
      </w:r>
      <w:r w:rsidR="00FD64B2" w:rsidRPr="00B9536D">
        <w:rPr>
          <w:sz w:val="24"/>
          <w:szCs w:val="24"/>
        </w:rPr>
        <w:t>5</w:t>
      </w:r>
      <w:r w:rsidRPr="00B9536D">
        <w:rPr>
          <w:sz w:val="24"/>
          <w:szCs w:val="24"/>
        </w:rPr>
        <w:t>) Изменение общего рельефа приусадебного участка, осуществляемое путем выемки или насыпи,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w:t>
      </w:r>
    </w:p>
    <w:p w:rsidR="000E3695" w:rsidRPr="00B9536D" w:rsidRDefault="000E3695" w:rsidP="000E3695">
      <w:pPr>
        <w:ind w:firstLine="709"/>
        <w:jc w:val="both"/>
        <w:rPr>
          <w:sz w:val="24"/>
          <w:szCs w:val="24"/>
        </w:rPr>
      </w:pPr>
      <w:r w:rsidRPr="00B9536D">
        <w:rPr>
          <w:sz w:val="24"/>
          <w:szCs w:val="24"/>
        </w:rPr>
        <w:t>2</w:t>
      </w:r>
      <w:r w:rsidR="00FD64B2" w:rsidRPr="00B9536D">
        <w:rPr>
          <w:sz w:val="24"/>
          <w:szCs w:val="24"/>
        </w:rPr>
        <w:t>6</w:t>
      </w:r>
      <w:r w:rsidRPr="00B9536D">
        <w:rPr>
          <w:sz w:val="24"/>
          <w:szCs w:val="24"/>
        </w:rPr>
        <w:t>) Вспомогательные строения, за исключением гаражей, размещать со стороны улиц не допускается.</w:t>
      </w:r>
    </w:p>
    <w:p w:rsidR="000E3695" w:rsidRPr="00B9536D" w:rsidRDefault="000E3695" w:rsidP="000E3695">
      <w:pPr>
        <w:pStyle w:val="ConsPlusTitle"/>
        <w:ind w:firstLine="709"/>
        <w:jc w:val="both"/>
        <w:rPr>
          <w:rFonts w:ascii="Times New Roman" w:hAnsi="Times New Roman" w:cs="Times New Roman"/>
          <w:b w:val="0"/>
          <w:sz w:val="24"/>
          <w:szCs w:val="24"/>
        </w:rPr>
      </w:pPr>
      <w:r w:rsidRPr="00B9536D">
        <w:rPr>
          <w:rFonts w:ascii="Times New Roman" w:hAnsi="Times New Roman" w:cs="Times New Roman"/>
          <w:b w:val="0"/>
          <w:sz w:val="24"/>
          <w:szCs w:val="24"/>
        </w:rPr>
        <w:t>2</w:t>
      </w:r>
      <w:r w:rsidR="00FD64B2" w:rsidRPr="00B9536D">
        <w:rPr>
          <w:rFonts w:ascii="Times New Roman" w:hAnsi="Times New Roman" w:cs="Times New Roman"/>
          <w:b w:val="0"/>
          <w:sz w:val="24"/>
          <w:szCs w:val="24"/>
        </w:rPr>
        <w:t>7</w:t>
      </w:r>
      <w:r w:rsidRPr="00B9536D">
        <w:rPr>
          <w:rFonts w:ascii="Times New Roman" w:hAnsi="Times New Roman" w:cs="Times New Roman"/>
          <w:b w:val="0"/>
          <w:sz w:val="24"/>
          <w:szCs w:val="24"/>
        </w:rPr>
        <w:t xml:space="preserve">) Должны соблюдаться противопожарные требования в соответствии с </w:t>
      </w:r>
      <w:r w:rsidR="005D3511" w:rsidRPr="00B9536D">
        <w:rPr>
          <w:rFonts w:ascii="Times New Roman" w:hAnsi="Times New Roman" w:cs="Times New Roman"/>
          <w:b w:val="0"/>
          <w:sz w:val="24"/>
          <w:szCs w:val="24"/>
        </w:rPr>
        <w:t>действующим законодательством Российской Федерации</w:t>
      </w:r>
      <w:r w:rsidRPr="00B9536D">
        <w:rPr>
          <w:rFonts w:ascii="Times New Roman" w:hAnsi="Times New Roman" w:cs="Times New Roman"/>
          <w:b w:val="0"/>
          <w:sz w:val="24"/>
          <w:szCs w:val="24"/>
        </w:rPr>
        <w:t>.</w:t>
      </w:r>
    </w:p>
    <w:p w:rsidR="000E3695" w:rsidRPr="00B9536D" w:rsidRDefault="000E3695" w:rsidP="000E3695">
      <w:pPr>
        <w:pStyle w:val="ConsPlusTitle"/>
        <w:ind w:firstLine="709"/>
        <w:jc w:val="both"/>
        <w:rPr>
          <w:rFonts w:ascii="Times New Roman" w:hAnsi="Times New Roman" w:cs="Times New Roman"/>
          <w:b w:val="0"/>
          <w:sz w:val="24"/>
          <w:szCs w:val="24"/>
        </w:rPr>
      </w:pPr>
      <w:r w:rsidRPr="00B9536D">
        <w:rPr>
          <w:rFonts w:ascii="Times New Roman" w:hAnsi="Times New Roman" w:cs="Times New Roman"/>
          <w:b w:val="0"/>
          <w:sz w:val="24"/>
          <w:szCs w:val="24"/>
        </w:rPr>
        <w:t>2</w:t>
      </w:r>
      <w:r w:rsidR="00FD64B2" w:rsidRPr="00B9536D">
        <w:rPr>
          <w:rFonts w:ascii="Times New Roman" w:hAnsi="Times New Roman" w:cs="Times New Roman"/>
          <w:b w:val="0"/>
          <w:sz w:val="24"/>
          <w:szCs w:val="24"/>
        </w:rPr>
        <w:t>8</w:t>
      </w:r>
      <w:r w:rsidRPr="00B9536D">
        <w:rPr>
          <w:rFonts w:ascii="Times New Roman" w:hAnsi="Times New Roman" w:cs="Times New Roman"/>
          <w:b w:val="0"/>
          <w:sz w:val="24"/>
          <w:szCs w:val="24"/>
        </w:rPr>
        <w:t xml:space="preserve">) Обеспечение доступности объектов социальной инфраструктуры для инвалидов и других маломобильных групп населения должны соблюдаться в соответствии с </w:t>
      </w:r>
      <w:r w:rsidR="000734F5" w:rsidRPr="00B9536D">
        <w:rPr>
          <w:rFonts w:ascii="Times New Roman" w:hAnsi="Times New Roman" w:cs="Times New Roman"/>
          <w:b w:val="0"/>
          <w:sz w:val="24"/>
          <w:szCs w:val="24"/>
        </w:rPr>
        <w:t>действующим законодательством Российской Федерации</w:t>
      </w:r>
      <w:r w:rsidRPr="00B9536D">
        <w:rPr>
          <w:rFonts w:ascii="Times New Roman" w:hAnsi="Times New Roman" w:cs="Times New Roman"/>
          <w:b w:val="0"/>
          <w:sz w:val="24"/>
          <w:szCs w:val="24"/>
        </w:rPr>
        <w:t>.</w:t>
      </w:r>
    </w:p>
    <w:p w:rsidR="00FD64B2" w:rsidRPr="00B9536D" w:rsidRDefault="00FD64B2" w:rsidP="00FD64B2">
      <w:pPr>
        <w:pStyle w:val="a5"/>
        <w:tabs>
          <w:tab w:val="left" w:pos="709"/>
        </w:tabs>
        <w:ind w:firstLine="709"/>
        <w:jc w:val="both"/>
        <w:rPr>
          <w:rFonts w:cs="Times New Roman"/>
          <w:color w:val="000000" w:themeColor="text1"/>
          <w:sz w:val="24"/>
          <w:szCs w:val="24"/>
        </w:rPr>
      </w:pPr>
      <w:r w:rsidRPr="00B9536D">
        <w:rPr>
          <w:rFonts w:cs="Times New Roman"/>
          <w:color w:val="000000" w:themeColor="text1"/>
          <w:sz w:val="24"/>
          <w:szCs w:val="24"/>
        </w:rPr>
        <w:t>Примечание:</w:t>
      </w:r>
    </w:p>
    <w:p w:rsidR="00FD64B2" w:rsidRPr="00B9536D" w:rsidRDefault="00FD64B2" w:rsidP="00FD64B2">
      <w:pPr>
        <w:pStyle w:val="a5"/>
        <w:tabs>
          <w:tab w:val="left" w:pos="709"/>
        </w:tabs>
        <w:ind w:firstLine="709"/>
        <w:jc w:val="both"/>
        <w:rPr>
          <w:rFonts w:cs="Times New Roman"/>
          <w:color w:val="000000" w:themeColor="text1"/>
          <w:sz w:val="24"/>
          <w:szCs w:val="24"/>
        </w:rPr>
      </w:pPr>
      <w:r w:rsidRPr="00B9536D">
        <w:rPr>
          <w:rFonts w:cs="Times New Roman"/>
          <w:color w:val="000000" w:themeColor="text1"/>
          <w:sz w:val="24"/>
          <w:szCs w:val="24"/>
        </w:rPr>
        <w:t>Минимальные отступы от красной линии, от границ земельного участка установлены настоящим регламентом до контура наземного типа (строящегося, реконструируемого, построенного, эксплуатируемого) объекта, образуемого проекцией на горизонтальную плоскость конструктивных элементов объекта недвижимости, расположенных на уровне земли.</w:t>
      </w:r>
    </w:p>
    <w:p w:rsidR="00FD64B2" w:rsidRPr="00B9536D" w:rsidRDefault="00FD64B2" w:rsidP="00FD64B2">
      <w:pPr>
        <w:pStyle w:val="a5"/>
        <w:tabs>
          <w:tab w:val="left" w:pos="709"/>
        </w:tabs>
        <w:ind w:firstLine="709"/>
        <w:jc w:val="both"/>
        <w:rPr>
          <w:rFonts w:cs="Times New Roman"/>
          <w:color w:val="000000" w:themeColor="text1"/>
          <w:sz w:val="24"/>
          <w:szCs w:val="24"/>
        </w:rPr>
      </w:pPr>
      <w:r w:rsidRPr="00B9536D">
        <w:rPr>
          <w:rFonts w:cs="Times New Roman"/>
          <w:color w:val="000000" w:themeColor="text1"/>
          <w:sz w:val="24"/>
          <w:szCs w:val="24"/>
        </w:rPr>
        <w:t>Суммарная общая площадь зданий, строений, сооружений, которые разрешается построить на земельном участке, определяется умножением значения коэффициента использования территории на показатель площади земельного участка.</w:t>
      </w:r>
    </w:p>
    <w:p w:rsidR="00FD64B2" w:rsidRPr="00B9536D" w:rsidRDefault="00FD64B2" w:rsidP="00FD64B2">
      <w:pPr>
        <w:pStyle w:val="a5"/>
        <w:tabs>
          <w:tab w:val="left" w:pos="709"/>
        </w:tabs>
        <w:ind w:firstLine="709"/>
        <w:jc w:val="both"/>
        <w:rPr>
          <w:rFonts w:cs="Times New Roman"/>
          <w:color w:val="000000" w:themeColor="text1"/>
          <w:sz w:val="24"/>
          <w:szCs w:val="24"/>
        </w:rPr>
      </w:pPr>
      <w:r w:rsidRPr="00B9536D">
        <w:rPr>
          <w:rFonts w:cs="Times New Roman"/>
          <w:color w:val="000000" w:themeColor="text1"/>
          <w:sz w:val="24"/>
          <w:szCs w:val="24"/>
        </w:rPr>
        <w:t>Кроме газона и деревьев на территории озеленения могут быть высажены многолетние кустарниковые растения, а также прочие декоративные растения, не представляющие угрозу жизнедеятельности человека.</w:t>
      </w:r>
    </w:p>
    <w:p w:rsidR="00FD64B2" w:rsidRPr="00B9536D" w:rsidRDefault="00FD64B2" w:rsidP="00FD64B2">
      <w:pPr>
        <w:pStyle w:val="a5"/>
        <w:tabs>
          <w:tab w:val="left" w:pos="709"/>
        </w:tabs>
        <w:ind w:firstLine="709"/>
        <w:jc w:val="both"/>
        <w:rPr>
          <w:rFonts w:cs="Times New Roman"/>
          <w:color w:val="000000" w:themeColor="text1"/>
          <w:sz w:val="24"/>
          <w:szCs w:val="24"/>
        </w:rPr>
      </w:pPr>
      <w:r w:rsidRPr="00B9536D">
        <w:rPr>
          <w:rFonts w:cs="Times New Roman"/>
          <w:color w:val="000000" w:themeColor="text1"/>
          <w:sz w:val="24"/>
          <w:szCs w:val="24"/>
        </w:rPr>
        <w:t>В площадь озеленения не включаются: детские и спортивные площадки, площадки для отдыха взрослого населения, проезды, тротуары, парковочные места, в том числе с использованием газонной решетки (георешетки).</w:t>
      </w:r>
    </w:p>
    <w:p w:rsidR="00FD64B2" w:rsidRPr="00B9536D" w:rsidRDefault="00FD64B2" w:rsidP="00FD64B2">
      <w:pPr>
        <w:pStyle w:val="a5"/>
        <w:tabs>
          <w:tab w:val="left" w:pos="709"/>
        </w:tabs>
        <w:ind w:firstLine="709"/>
        <w:jc w:val="both"/>
        <w:rPr>
          <w:rFonts w:cs="Times New Roman"/>
          <w:color w:val="000000" w:themeColor="text1"/>
          <w:sz w:val="24"/>
          <w:szCs w:val="24"/>
        </w:rPr>
      </w:pPr>
      <w:r w:rsidRPr="00B9536D">
        <w:rPr>
          <w:rFonts w:cs="Times New Roman"/>
          <w:color w:val="000000" w:themeColor="text1"/>
          <w:sz w:val="24"/>
          <w:szCs w:val="24"/>
        </w:rPr>
        <w:t xml:space="preserve">При выдаче разрешений на строительство объектов капитального строительства не допускается размещение нормативных площадок благоустройства многоквартирных жилых домов, а также парковок на территории, предусмотренной для размещения объектов, указанных в перечне видов объектов, утвержденном постановлением </w:t>
      </w:r>
      <w:r w:rsidRPr="00B9536D">
        <w:rPr>
          <w:rFonts w:cs="Times New Roman"/>
          <w:color w:val="000000" w:themeColor="text1"/>
          <w:sz w:val="24"/>
          <w:szCs w:val="24"/>
        </w:rPr>
        <w:lastRenderedPageBreak/>
        <w:t>Правительства Российской Федерации от 3 декабря 2014 года № 1300,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w:t>
      </w:r>
    </w:p>
    <w:p w:rsidR="00FD64B2" w:rsidRPr="00B9536D" w:rsidRDefault="00FD64B2" w:rsidP="00FD64B2">
      <w:pPr>
        <w:pStyle w:val="a5"/>
        <w:ind w:firstLine="709"/>
        <w:jc w:val="both"/>
        <w:rPr>
          <w:rFonts w:cs="Times New Roman"/>
          <w:color w:val="000000" w:themeColor="text1"/>
          <w:sz w:val="24"/>
          <w:szCs w:val="24"/>
        </w:rPr>
      </w:pPr>
      <w:r w:rsidRPr="00B9536D">
        <w:rPr>
          <w:rFonts w:cs="Times New Roman"/>
          <w:color w:val="000000" w:themeColor="text1"/>
          <w:sz w:val="24"/>
          <w:szCs w:val="24"/>
        </w:rPr>
        <w:t>Изменение общего рельефа участка, осуществляемое путем выемки или насыпи,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w:t>
      </w:r>
    </w:p>
    <w:p w:rsidR="00FD64B2" w:rsidRPr="00B9536D" w:rsidRDefault="00FD64B2" w:rsidP="00FD64B2">
      <w:pPr>
        <w:pStyle w:val="a5"/>
        <w:ind w:firstLine="709"/>
        <w:jc w:val="both"/>
        <w:rPr>
          <w:rFonts w:cs="Times New Roman"/>
          <w:color w:val="000000" w:themeColor="text1"/>
          <w:sz w:val="24"/>
          <w:szCs w:val="24"/>
        </w:rPr>
      </w:pPr>
      <w:r w:rsidRPr="00B9536D">
        <w:rPr>
          <w:rFonts w:cs="Times New Roman"/>
          <w:color w:val="000000" w:themeColor="text1"/>
          <w:sz w:val="24"/>
          <w:szCs w:val="24"/>
        </w:rPr>
        <w:t>Все строения должны быть обеспечены системами водоотведения с кровли с целью предотвращения подтопления соседних земельных участков и строений.</w:t>
      </w:r>
    </w:p>
    <w:p w:rsidR="00FD64B2" w:rsidRPr="00B9536D" w:rsidRDefault="00FD64B2" w:rsidP="00FD64B2">
      <w:pPr>
        <w:pStyle w:val="a5"/>
        <w:ind w:firstLine="709"/>
        <w:jc w:val="both"/>
        <w:rPr>
          <w:rFonts w:cs="Times New Roman"/>
          <w:color w:val="000000" w:themeColor="text1"/>
          <w:sz w:val="24"/>
          <w:szCs w:val="24"/>
        </w:rPr>
      </w:pPr>
      <w:r w:rsidRPr="00B9536D">
        <w:rPr>
          <w:rFonts w:cs="Times New Roman"/>
          <w:color w:val="000000" w:themeColor="text1"/>
          <w:sz w:val="24"/>
          <w:szCs w:val="24"/>
        </w:rPr>
        <w:t>Отмостка объектов  должна располагаться в пределах отведенного (предоставленного) земельного участка. Отмостка зданий должна быть не менее 0,8 м. Уклон отмостки рекомендуется принимать не менее 10 % в сторону от здания.</w:t>
      </w:r>
    </w:p>
    <w:p w:rsidR="00FD64B2" w:rsidRPr="00B9536D" w:rsidRDefault="00FD64B2" w:rsidP="000E3695">
      <w:pPr>
        <w:pStyle w:val="ConsPlusTitle"/>
        <w:ind w:firstLine="709"/>
        <w:jc w:val="both"/>
        <w:rPr>
          <w:rFonts w:ascii="Times New Roman" w:hAnsi="Times New Roman" w:cs="Times New Roman"/>
          <w:b w:val="0"/>
          <w:sz w:val="24"/>
          <w:szCs w:val="24"/>
        </w:rPr>
      </w:pPr>
    </w:p>
    <w:p w:rsidR="000E3695" w:rsidRPr="00B9536D" w:rsidRDefault="000E3695" w:rsidP="000E3695">
      <w:pPr>
        <w:ind w:firstLine="709"/>
        <w:jc w:val="both"/>
        <w:rPr>
          <w:sz w:val="24"/>
          <w:szCs w:val="24"/>
        </w:rPr>
      </w:pPr>
      <w:r w:rsidRPr="00B9536D">
        <w:rPr>
          <w:sz w:val="24"/>
          <w:szCs w:val="24"/>
        </w:rPr>
        <w:t>Ограничения использования земельных участков и окс:</w:t>
      </w:r>
    </w:p>
    <w:p w:rsidR="000E3695" w:rsidRPr="00B9536D" w:rsidRDefault="000E3695" w:rsidP="000E3695">
      <w:pPr>
        <w:ind w:firstLine="709"/>
        <w:jc w:val="both"/>
        <w:rPr>
          <w:sz w:val="24"/>
          <w:szCs w:val="24"/>
        </w:rPr>
      </w:pPr>
      <w:r w:rsidRPr="00B9536D">
        <w:rPr>
          <w:sz w:val="24"/>
          <w:szCs w:val="24"/>
        </w:rPr>
        <w:t xml:space="preserve">Не допускается размещение хозяйственных построек со стороны улиц, за исключением гаражей. При проектировании и строительстве в зонах затопления необходимо предусматривать инженерную защиту от затопления и подтопления зданий. </w:t>
      </w:r>
    </w:p>
    <w:p w:rsidR="000E3695" w:rsidRPr="00B9536D" w:rsidRDefault="000E3695" w:rsidP="000E3695">
      <w:pPr>
        <w:ind w:firstLine="709"/>
        <w:jc w:val="both"/>
        <w:rPr>
          <w:sz w:val="24"/>
          <w:szCs w:val="24"/>
        </w:rPr>
      </w:pPr>
      <w:r w:rsidRPr="00B9536D">
        <w:rPr>
          <w:sz w:val="24"/>
          <w:szCs w:val="24"/>
        </w:rPr>
        <w:t xml:space="preserve">Предприятия обслуживания допускается размещать в отдельно стоящих нежилых строениях или встроенно-пристроенных к жилому дому нежилых помещениях с изолированными от жилой части дома входами. </w:t>
      </w:r>
    </w:p>
    <w:p w:rsidR="000E3695" w:rsidRPr="00B9536D" w:rsidRDefault="000E3695" w:rsidP="000E3695">
      <w:pPr>
        <w:ind w:firstLine="709"/>
        <w:jc w:val="both"/>
        <w:rPr>
          <w:sz w:val="24"/>
          <w:szCs w:val="24"/>
        </w:rPr>
      </w:pPr>
      <w:r w:rsidRPr="00B9536D">
        <w:rPr>
          <w:sz w:val="24"/>
          <w:szCs w:val="24"/>
        </w:rPr>
        <w:t>Запрещается размещение объектов, оказывающих негативное воздействие на окружающую среду и здоровье населения (рентгеноустановок, магазинов стройматериалов, москательно-химических товаров и т. п.).</w:t>
      </w:r>
    </w:p>
    <w:p w:rsidR="000E3695" w:rsidRPr="00B9536D" w:rsidRDefault="000E3695" w:rsidP="000E3695">
      <w:pPr>
        <w:jc w:val="both"/>
        <w:rPr>
          <w:sz w:val="24"/>
          <w:szCs w:val="24"/>
        </w:rPr>
      </w:pPr>
    </w:p>
    <w:p w:rsidR="007150D9" w:rsidRPr="00B9536D" w:rsidRDefault="007150D9" w:rsidP="000E3695">
      <w:pPr>
        <w:jc w:val="both"/>
        <w:rPr>
          <w:sz w:val="24"/>
          <w:szCs w:val="24"/>
        </w:rPr>
      </w:pPr>
    </w:p>
    <w:p w:rsidR="000E3695" w:rsidRPr="00B9536D" w:rsidRDefault="000E3695" w:rsidP="000E3695">
      <w:pPr>
        <w:pStyle w:val="Iauiue"/>
        <w:tabs>
          <w:tab w:val="left" w:pos="540"/>
        </w:tabs>
        <w:ind w:firstLine="709"/>
        <w:jc w:val="center"/>
        <w:rPr>
          <w:caps/>
          <w:sz w:val="24"/>
          <w:szCs w:val="24"/>
        </w:rPr>
      </w:pPr>
      <w:r w:rsidRPr="00B9536D">
        <w:rPr>
          <w:b/>
          <w:caps/>
          <w:sz w:val="24"/>
          <w:szCs w:val="24"/>
          <w:u w:val="single"/>
        </w:rPr>
        <w:t>ОБЩЕСТВЕННО - ДЕЛОВЫЕ ЗОНЫ</w:t>
      </w:r>
    </w:p>
    <w:p w:rsidR="007150D9" w:rsidRPr="00B9536D" w:rsidRDefault="007150D9" w:rsidP="000E3695">
      <w:pPr>
        <w:pStyle w:val="Iauiue"/>
        <w:tabs>
          <w:tab w:val="left" w:pos="540"/>
        </w:tabs>
        <w:ind w:firstLine="709"/>
        <w:jc w:val="both"/>
        <w:rPr>
          <w:bCs/>
          <w:caps/>
          <w:color w:val="000000"/>
          <w:sz w:val="24"/>
          <w:szCs w:val="24"/>
          <w:u w:val="single"/>
        </w:rPr>
      </w:pPr>
    </w:p>
    <w:p w:rsidR="007150D9" w:rsidRPr="00B9536D" w:rsidRDefault="007150D9" w:rsidP="000E3695">
      <w:pPr>
        <w:pStyle w:val="Iauiue"/>
        <w:tabs>
          <w:tab w:val="left" w:pos="540"/>
        </w:tabs>
        <w:ind w:firstLine="709"/>
        <w:jc w:val="both"/>
        <w:rPr>
          <w:bCs/>
          <w:caps/>
          <w:color w:val="000000"/>
          <w:sz w:val="24"/>
          <w:szCs w:val="24"/>
          <w:u w:val="single"/>
        </w:rPr>
      </w:pPr>
    </w:p>
    <w:p w:rsidR="000E3695" w:rsidRPr="00B9536D" w:rsidRDefault="000E3695" w:rsidP="002A2158">
      <w:pPr>
        <w:ind w:firstLine="709"/>
        <w:jc w:val="center"/>
        <w:rPr>
          <w:b/>
          <w:sz w:val="24"/>
          <w:szCs w:val="24"/>
        </w:rPr>
      </w:pPr>
      <w:r w:rsidRPr="00B9536D">
        <w:rPr>
          <w:b/>
          <w:caps/>
          <w:color w:val="000000"/>
          <w:sz w:val="24"/>
          <w:szCs w:val="24"/>
        </w:rPr>
        <w:t xml:space="preserve">ОД – 1. </w:t>
      </w:r>
      <w:r w:rsidRPr="00B9536D">
        <w:rPr>
          <w:b/>
          <w:sz w:val="24"/>
          <w:szCs w:val="24"/>
        </w:rPr>
        <w:t>Центральная зона делового, общественного и коммерческого</w:t>
      </w:r>
      <w:r w:rsidR="002A2158" w:rsidRPr="00B9536D">
        <w:rPr>
          <w:b/>
          <w:sz w:val="24"/>
          <w:szCs w:val="24"/>
        </w:rPr>
        <w:t xml:space="preserve"> </w:t>
      </w:r>
      <w:r w:rsidRPr="00B9536D">
        <w:rPr>
          <w:b/>
          <w:sz w:val="24"/>
          <w:szCs w:val="24"/>
        </w:rPr>
        <w:t>назначения</w:t>
      </w:r>
    </w:p>
    <w:p w:rsidR="000E3695" w:rsidRPr="00B9536D" w:rsidRDefault="000E3695" w:rsidP="000E3695">
      <w:pPr>
        <w:ind w:firstLine="709"/>
        <w:jc w:val="both"/>
        <w:rPr>
          <w:sz w:val="24"/>
          <w:szCs w:val="24"/>
        </w:rPr>
      </w:pPr>
    </w:p>
    <w:p w:rsidR="000E3695" w:rsidRPr="00B9536D" w:rsidRDefault="000E3695" w:rsidP="000E3695">
      <w:pPr>
        <w:ind w:firstLine="709"/>
        <w:jc w:val="both"/>
        <w:rPr>
          <w:sz w:val="24"/>
          <w:szCs w:val="24"/>
        </w:rPr>
      </w:pPr>
      <w:r w:rsidRPr="00B9536D">
        <w:rPr>
          <w:sz w:val="24"/>
          <w:szCs w:val="24"/>
        </w:rPr>
        <w:t xml:space="preserve">Центральная зона делового, общественного и коммерческого назначения </w:t>
      </w:r>
      <w:r w:rsidRPr="00B9536D">
        <w:rPr>
          <w:color w:val="000000"/>
          <w:sz w:val="24"/>
          <w:szCs w:val="24"/>
        </w:rPr>
        <w:t xml:space="preserve">ОД-1 </w:t>
      </w:r>
      <w:r w:rsidRPr="00B9536D">
        <w:rPr>
          <w:sz w:val="24"/>
          <w:szCs w:val="24"/>
        </w:rPr>
        <w:t xml:space="preserve"> выделена для обеспечения правовых условий использования и строительства недвижимости с широким спектром административных, деловых, общественных, культурных, обслуживающих и коммерческих видов использования многофункционального назначения. Разрешается размещение административных объектов районного, общепоселенческого и местного значения. </w:t>
      </w:r>
    </w:p>
    <w:p w:rsidR="007150D9" w:rsidRPr="00B9536D" w:rsidRDefault="007150D9" w:rsidP="000E3695">
      <w:pPr>
        <w:ind w:firstLine="709"/>
        <w:jc w:val="both"/>
        <w:rPr>
          <w:sz w:val="24"/>
          <w:szCs w:val="24"/>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89"/>
        <w:gridCol w:w="4536"/>
        <w:gridCol w:w="2409"/>
      </w:tblGrid>
      <w:tr w:rsidR="000E3695" w:rsidRPr="00B9536D" w:rsidTr="00EC02C5">
        <w:trPr>
          <w:jc w:val="center"/>
        </w:trPr>
        <w:tc>
          <w:tcPr>
            <w:tcW w:w="2689" w:type="dxa"/>
            <w:vAlign w:val="center"/>
            <w:hideMark/>
          </w:tcPr>
          <w:p w:rsidR="000E3695" w:rsidRPr="00B9536D" w:rsidRDefault="000E3695" w:rsidP="00EC02C5">
            <w:pPr>
              <w:spacing w:before="100" w:beforeAutospacing="1" w:after="100" w:afterAutospacing="1"/>
              <w:jc w:val="center"/>
              <w:rPr>
                <w:sz w:val="24"/>
                <w:szCs w:val="24"/>
              </w:rPr>
            </w:pPr>
            <w:r w:rsidRPr="00B9536D">
              <w:rPr>
                <w:sz w:val="24"/>
                <w:szCs w:val="24"/>
              </w:rPr>
              <w:t>Наименование вида разрешенного использования земельного участка</w:t>
            </w:r>
          </w:p>
          <w:p w:rsidR="000E3695" w:rsidRPr="00B9536D" w:rsidRDefault="000E3695" w:rsidP="00EC02C5">
            <w:pPr>
              <w:pStyle w:val="a5"/>
              <w:jc w:val="center"/>
              <w:rPr>
                <w:rFonts w:cs="Times New Roman"/>
                <w:sz w:val="24"/>
                <w:szCs w:val="24"/>
              </w:rPr>
            </w:pPr>
          </w:p>
        </w:tc>
        <w:tc>
          <w:tcPr>
            <w:tcW w:w="4536" w:type="dxa"/>
            <w:vAlign w:val="center"/>
            <w:hideMark/>
          </w:tcPr>
          <w:p w:rsidR="000E3695" w:rsidRPr="00B9536D" w:rsidRDefault="000E3695" w:rsidP="00EC02C5">
            <w:pPr>
              <w:pStyle w:val="a5"/>
              <w:jc w:val="center"/>
              <w:rPr>
                <w:rFonts w:cs="Times New Roman"/>
                <w:sz w:val="24"/>
                <w:szCs w:val="24"/>
              </w:rPr>
            </w:pPr>
            <w:r w:rsidRPr="00B9536D">
              <w:rPr>
                <w:rFonts w:cs="Times New Roman"/>
                <w:sz w:val="24"/>
                <w:szCs w:val="24"/>
              </w:rPr>
              <w:t>Описание вида разрешенного использования земельного участка</w:t>
            </w:r>
          </w:p>
        </w:tc>
        <w:tc>
          <w:tcPr>
            <w:tcW w:w="2409" w:type="dxa"/>
            <w:vAlign w:val="center"/>
            <w:hideMark/>
          </w:tcPr>
          <w:p w:rsidR="000E3695" w:rsidRPr="00B9536D" w:rsidRDefault="000E3695" w:rsidP="00EC02C5">
            <w:pPr>
              <w:spacing w:before="100" w:beforeAutospacing="1" w:after="100" w:afterAutospacing="1"/>
              <w:jc w:val="center"/>
              <w:rPr>
                <w:bCs/>
                <w:sz w:val="24"/>
                <w:szCs w:val="24"/>
              </w:rPr>
            </w:pPr>
            <w:r w:rsidRPr="00B9536D">
              <w:rPr>
                <w:sz w:val="24"/>
                <w:szCs w:val="24"/>
              </w:rPr>
              <w:t>Код (числовое обозначение) вида разрешенного использования земельного участка</w:t>
            </w:r>
          </w:p>
        </w:tc>
      </w:tr>
      <w:tr w:rsidR="000E3695" w:rsidRPr="00B9536D" w:rsidTr="00EC02C5">
        <w:trPr>
          <w:jc w:val="center"/>
        </w:trPr>
        <w:tc>
          <w:tcPr>
            <w:tcW w:w="9634" w:type="dxa"/>
            <w:gridSpan w:val="3"/>
            <w:vAlign w:val="center"/>
            <w:hideMark/>
          </w:tcPr>
          <w:p w:rsidR="000E3695" w:rsidRPr="00B9536D" w:rsidRDefault="000E3695" w:rsidP="00EC02C5">
            <w:pPr>
              <w:spacing w:before="100" w:beforeAutospacing="1" w:after="100" w:afterAutospacing="1"/>
              <w:jc w:val="center"/>
              <w:rPr>
                <w:bCs/>
                <w:sz w:val="24"/>
                <w:szCs w:val="24"/>
              </w:rPr>
            </w:pPr>
            <w:r w:rsidRPr="00B9536D">
              <w:rPr>
                <w:bCs/>
                <w:sz w:val="24"/>
                <w:szCs w:val="24"/>
              </w:rPr>
              <w:t>ОСНОВНЫЕ ВИДЫ РАЗРЕШЕННОГО ИСПОЛЬЗОВАНИЯ ЗЕМЕЛЬНЫХ УЧАСТКОВ</w:t>
            </w:r>
          </w:p>
          <w:p w:rsidR="00FD64B2" w:rsidRPr="00B9536D" w:rsidRDefault="00FD64B2" w:rsidP="00EC02C5">
            <w:pPr>
              <w:spacing w:before="100" w:beforeAutospacing="1" w:after="100" w:afterAutospacing="1"/>
              <w:jc w:val="center"/>
              <w:rPr>
                <w:bCs/>
                <w:sz w:val="24"/>
                <w:szCs w:val="24"/>
              </w:rPr>
            </w:pPr>
          </w:p>
        </w:tc>
      </w:tr>
      <w:tr w:rsidR="000E3695" w:rsidRPr="00B9536D" w:rsidTr="00EC02C5">
        <w:trPr>
          <w:trHeight w:val="319"/>
          <w:jc w:val="center"/>
        </w:trPr>
        <w:tc>
          <w:tcPr>
            <w:tcW w:w="2689" w:type="dxa"/>
            <w:vAlign w:val="center"/>
            <w:hideMark/>
          </w:tcPr>
          <w:p w:rsidR="000E3695" w:rsidRPr="00B9536D" w:rsidRDefault="000E3695" w:rsidP="00EC02C5">
            <w:pPr>
              <w:pStyle w:val="afff2"/>
              <w:jc w:val="center"/>
              <w:rPr>
                <w:rFonts w:ascii="Times New Roman" w:hAnsi="Times New Roman" w:cs="Times New Roman"/>
              </w:rPr>
            </w:pPr>
            <w:r w:rsidRPr="00B9536D">
              <w:rPr>
                <w:rFonts w:ascii="Times New Roman" w:hAnsi="Times New Roman" w:cs="Times New Roman"/>
              </w:rPr>
              <w:t>Дошкольное, начальное и среднее общее образование</w:t>
            </w:r>
          </w:p>
        </w:tc>
        <w:tc>
          <w:tcPr>
            <w:tcW w:w="4536" w:type="dxa"/>
            <w:vAlign w:val="center"/>
            <w:hideMark/>
          </w:tcPr>
          <w:p w:rsidR="000E3695" w:rsidRPr="00B9536D" w:rsidRDefault="00E3036B" w:rsidP="00FD64B2">
            <w:pPr>
              <w:pStyle w:val="afff2"/>
              <w:jc w:val="center"/>
              <w:rPr>
                <w:rFonts w:ascii="Times New Roman" w:hAnsi="Times New Roman" w:cs="Times New Roman"/>
              </w:rPr>
            </w:pPr>
            <w:r w:rsidRPr="00B9536D">
              <w:rPr>
                <w:rFonts w:ascii="Times New Roman" w:hAnsi="Times New Roman" w:cs="Times New Roman"/>
                <w:bCs/>
                <w:color w:val="000000"/>
                <w:shd w:val="clear" w:color="auto" w:fill="FFFFFF"/>
              </w:rPr>
              <w:t xml:space="preserve">Размещение объектов капитального строительства, предназначенных для просвещения, дошкольного, начального и </w:t>
            </w:r>
            <w:r w:rsidRPr="00B9536D">
              <w:rPr>
                <w:rFonts w:ascii="Times New Roman" w:hAnsi="Times New Roman" w:cs="Times New Roman"/>
                <w:bCs/>
                <w:color w:val="000000"/>
                <w:shd w:val="clear" w:color="auto" w:fill="FFFFFF"/>
              </w:rPr>
              <w:lastRenderedPageBreak/>
              <w:t>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2409" w:type="dxa"/>
            <w:vAlign w:val="center"/>
            <w:hideMark/>
          </w:tcPr>
          <w:p w:rsidR="000E3695" w:rsidRPr="00B9536D" w:rsidRDefault="000E3695" w:rsidP="00EC02C5">
            <w:pPr>
              <w:pStyle w:val="afff2"/>
              <w:jc w:val="center"/>
              <w:rPr>
                <w:rFonts w:ascii="Times New Roman" w:hAnsi="Times New Roman" w:cs="Times New Roman"/>
              </w:rPr>
            </w:pPr>
            <w:r w:rsidRPr="00B9536D">
              <w:rPr>
                <w:rFonts w:ascii="Times New Roman" w:hAnsi="Times New Roman" w:cs="Times New Roman"/>
              </w:rPr>
              <w:lastRenderedPageBreak/>
              <w:t>3.5.1</w:t>
            </w:r>
          </w:p>
        </w:tc>
      </w:tr>
      <w:tr w:rsidR="000E3695" w:rsidRPr="00B9536D" w:rsidTr="00EC02C5">
        <w:trPr>
          <w:jc w:val="center"/>
        </w:trPr>
        <w:tc>
          <w:tcPr>
            <w:tcW w:w="2689" w:type="dxa"/>
            <w:vAlign w:val="center"/>
            <w:hideMark/>
          </w:tcPr>
          <w:p w:rsidR="000E3695" w:rsidRPr="00B9536D" w:rsidRDefault="000E3695" w:rsidP="00EC02C5">
            <w:pPr>
              <w:pStyle w:val="afff2"/>
              <w:jc w:val="center"/>
              <w:rPr>
                <w:rFonts w:ascii="Times New Roman" w:hAnsi="Times New Roman" w:cs="Times New Roman"/>
              </w:rPr>
            </w:pPr>
            <w:bookmarkStart w:id="6" w:name="sub_10352"/>
            <w:r w:rsidRPr="00B9536D">
              <w:rPr>
                <w:rFonts w:ascii="Times New Roman" w:hAnsi="Times New Roman" w:cs="Times New Roman"/>
              </w:rPr>
              <w:lastRenderedPageBreak/>
              <w:t>Среднее и высшее профессиональное образование</w:t>
            </w:r>
            <w:bookmarkEnd w:id="6"/>
          </w:p>
        </w:tc>
        <w:tc>
          <w:tcPr>
            <w:tcW w:w="4536" w:type="dxa"/>
            <w:vAlign w:val="center"/>
            <w:hideMark/>
          </w:tcPr>
          <w:p w:rsidR="00140F72" w:rsidRPr="00B9536D" w:rsidRDefault="00E3036B" w:rsidP="00E3036B">
            <w:pPr>
              <w:pStyle w:val="afff2"/>
              <w:jc w:val="center"/>
              <w:rPr>
                <w:rFonts w:ascii="Times New Roman" w:hAnsi="Times New Roman" w:cs="Times New Roman"/>
              </w:rPr>
            </w:pPr>
            <w:r w:rsidRPr="00B9536D">
              <w:rPr>
                <w:rFonts w:ascii="Times New Roman" w:hAnsi="Times New Roman" w:cs="Times New Roman"/>
                <w:bCs/>
                <w:color w:val="000000"/>
                <w:shd w:val="clear" w:color="auto" w:fill="FFFFFF"/>
              </w:rPr>
              <w:t>Размещение объектов капитального строительства, предназначенных для профессионального образования и просвещения (профессиональные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 в том числе зданий, спортивных сооружений, предназначенных для занятия обучающихся физической культурой и спортом)</w:t>
            </w:r>
            <w:r w:rsidRPr="00B9536D">
              <w:rPr>
                <w:rFonts w:ascii="Times New Roman" w:hAnsi="Times New Roman" w:cs="Times New Roman"/>
                <w:bCs/>
                <w:color w:val="000000"/>
              </w:rPr>
              <w:br/>
            </w:r>
          </w:p>
        </w:tc>
        <w:tc>
          <w:tcPr>
            <w:tcW w:w="2409" w:type="dxa"/>
            <w:vAlign w:val="center"/>
            <w:hideMark/>
          </w:tcPr>
          <w:p w:rsidR="000E3695" w:rsidRPr="00B9536D" w:rsidRDefault="000E3695" w:rsidP="00EC02C5">
            <w:pPr>
              <w:pStyle w:val="afff2"/>
              <w:jc w:val="center"/>
              <w:rPr>
                <w:rFonts w:ascii="Times New Roman" w:hAnsi="Times New Roman" w:cs="Times New Roman"/>
              </w:rPr>
            </w:pPr>
            <w:r w:rsidRPr="00B9536D">
              <w:rPr>
                <w:rFonts w:ascii="Times New Roman" w:hAnsi="Times New Roman" w:cs="Times New Roman"/>
              </w:rPr>
              <w:t>3.5.2</w:t>
            </w:r>
          </w:p>
        </w:tc>
      </w:tr>
      <w:tr w:rsidR="000E3695" w:rsidRPr="00B9536D" w:rsidTr="00EC02C5">
        <w:trPr>
          <w:trHeight w:val="515"/>
          <w:jc w:val="center"/>
        </w:trPr>
        <w:tc>
          <w:tcPr>
            <w:tcW w:w="2689" w:type="dxa"/>
            <w:vAlign w:val="center"/>
            <w:hideMark/>
          </w:tcPr>
          <w:p w:rsidR="000E3695" w:rsidRPr="00B9536D" w:rsidRDefault="000E3695" w:rsidP="00EC02C5">
            <w:pPr>
              <w:pStyle w:val="afff2"/>
              <w:jc w:val="center"/>
              <w:rPr>
                <w:rFonts w:ascii="Times New Roman" w:hAnsi="Times New Roman" w:cs="Times New Roman"/>
              </w:rPr>
            </w:pPr>
            <w:bookmarkStart w:id="7" w:name="sub_1036"/>
            <w:r w:rsidRPr="00B9536D">
              <w:rPr>
                <w:rFonts w:ascii="Times New Roman" w:hAnsi="Times New Roman" w:cs="Times New Roman"/>
              </w:rPr>
              <w:t>Культурное развитие</w:t>
            </w:r>
            <w:bookmarkEnd w:id="7"/>
          </w:p>
        </w:tc>
        <w:tc>
          <w:tcPr>
            <w:tcW w:w="4536" w:type="dxa"/>
            <w:vAlign w:val="center"/>
            <w:hideMark/>
          </w:tcPr>
          <w:p w:rsidR="000E3695" w:rsidRPr="00B9536D" w:rsidRDefault="00E3036B" w:rsidP="00E3036B">
            <w:pPr>
              <w:pStyle w:val="afff2"/>
              <w:jc w:val="center"/>
              <w:rPr>
                <w:rFonts w:ascii="Times New Roman" w:hAnsi="Times New Roman" w:cs="Times New Roman"/>
              </w:rPr>
            </w:pPr>
            <w:r w:rsidRPr="00B9536D">
              <w:rPr>
                <w:rFonts w:ascii="Times New Roman" w:hAnsi="Times New Roman" w:cs="Times New Roman"/>
                <w:bCs/>
                <w:shd w:val="clear" w:color="auto" w:fill="FFFFFF"/>
              </w:rPr>
              <w:t>Размещение зданий и сооружений, предназначенных для размещения объектов культуры. Содержание данного вида разрешенного использования включает в себя содержание видов разрешенного использования с </w:t>
            </w:r>
            <w:hyperlink r:id="rId27" w:anchor="block_1361" w:history="1">
              <w:r w:rsidRPr="00B9536D">
                <w:rPr>
                  <w:rStyle w:val="aff7"/>
                  <w:rFonts w:ascii="Times New Roman" w:hAnsi="Times New Roman" w:cs="Times New Roman"/>
                  <w:bCs/>
                  <w:color w:val="auto"/>
                  <w:u w:val="none"/>
                </w:rPr>
                <w:t>кодами 3.6.1-3.6.3</w:t>
              </w:r>
            </w:hyperlink>
            <w:r w:rsidRPr="00B9536D">
              <w:rPr>
                <w:rFonts w:ascii="Times New Roman" w:hAnsi="Times New Roman" w:cs="Times New Roman"/>
                <w:bCs/>
              </w:rPr>
              <w:br/>
            </w:r>
          </w:p>
        </w:tc>
        <w:tc>
          <w:tcPr>
            <w:tcW w:w="2409" w:type="dxa"/>
            <w:vAlign w:val="center"/>
            <w:hideMark/>
          </w:tcPr>
          <w:p w:rsidR="000E3695" w:rsidRPr="00B9536D" w:rsidRDefault="000E3695" w:rsidP="00EC02C5">
            <w:pPr>
              <w:pStyle w:val="afff2"/>
              <w:jc w:val="center"/>
              <w:rPr>
                <w:rFonts w:ascii="Times New Roman" w:hAnsi="Times New Roman" w:cs="Times New Roman"/>
              </w:rPr>
            </w:pPr>
            <w:r w:rsidRPr="00B9536D">
              <w:rPr>
                <w:rFonts w:ascii="Times New Roman" w:hAnsi="Times New Roman" w:cs="Times New Roman"/>
              </w:rPr>
              <w:t>3.6</w:t>
            </w:r>
          </w:p>
        </w:tc>
      </w:tr>
      <w:tr w:rsidR="000E3695" w:rsidRPr="00B9536D" w:rsidTr="00EC02C5">
        <w:trPr>
          <w:jc w:val="center"/>
        </w:trPr>
        <w:tc>
          <w:tcPr>
            <w:tcW w:w="2689" w:type="dxa"/>
            <w:vAlign w:val="center"/>
            <w:hideMark/>
          </w:tcPr>
          <w:p w:rsidR="000E3695" w:rsidRPr="00B9536D" w:rsidRDefault="000E3695" w:rsidP="00EC02C5">
            <w:pPr>
              <w:pStyle w:val="afff2"/>
              <w:jc w:val="center"/>
              <w:rPr>
                <w:rFonts w:ascii="Times New Roman" w:hAnsi="Times New Roman" w:cs="Times New Roman"/>
              </w:rPr>
            </w:pPr>
            <w:r w:rsidRPr="00B9536D">
              <w:rPr>
                <w:rFonts w:ascii="Times New Roman" w:hAnsi="Times New Roman" w:cs="Times New Roman"/>
              </w:rPr>
              <w:t>Общественное управление</w:t>
            </w:r>
          </w:p>
        </w:tc>
        <w:tc>
          <w:tcPr>
            <w:tcW w:w="4536" w:type="dxa"/>
            <w:vAlign w:val="center"/>
            <w:hideMark/>
          </w:tcPr>
          <w:p w:rsidR="000E3695" w:rsidRPr="00B9536D" w:rsidRDefault="00E3036B" w:rsidP="00E3036B">
            <w:pPr>
              <w:pStyle w:val="afff2"/>
              <w:jc w:val="center"/>
              <w:rPr>
                <w:rFonts w:ascii="Times New Roman" w:hAnsi="Times New Roman" w:cs="Times New Roman"/>
              </w:rPr>
            </w:pPr>
            <w:r w:rsidRPr="00B9536D">
              <w:rPr>
                <w:rFonts w:ascii="Times New Roman" w:hAnsi="Times New Roman" w:cs="Times New Roman"/>
                <w:bCs/>
                <w:shd w:val="clear" w:color="auto" w:fill="FFFFFF"/>
              </w:rPr>
              <w:t>Размещение зданий, предназначенных для размещения органов и организаций общественного управления. Содержание данного вида разрешенного использования включает в себя содержание видов разрешенного использования с </w:t>
            </w:r>
            <w:hyperlink r:id="rId28" w:anchor="block_1381" w:history="1">
              <w:r w:rsidRPr="00B9536D">
                <w:rPr>
                  <w:rStyle w:val="aff7"/>
                  <w:rFonts w:ascii="Times New Roman" w:hAnsi="Times New Roman" w:cs="Times New Roman"/>
                  <w:bCs/>
                  <w:color w:val="auto"/>
                  <w:u w:val="none"/>
                </w:rPr>
                <w:t>кодами 3.8.1-3.8.2</w:t>
              </w:r>
            </w:hyperlink>
            <w:r w:rsidRPr="00B9536D">
              <w:rPr>
                <w:rFonts w:ascii="Times New Roman" w:hAnsi="Times New Roman" w:cs="Times New Roman"/>
                <w:bCs/>
              </w:rPr>
              <w:br/>
            </w:r>
          </w:p>
        </w:tc>
        <w:tc>
          <w:tcPr>
            <w:tcW w:w="2409" w:type="dxa"/>
            <w:vAlign w:val="center"/>
            <w:hideMark/>
          </w:tcPr>
          <w:p w:rsidR="000E3695" w:rsidRPr="00B9536D" w:rsidRDefault="000E3695" w:rsidP="00EC02C5">
            <w:pPr>
              <w:pStyle w:val="afff2"/>
              <w:jc w:val="center"/>
              <w:rPr>
                <w:rFonts w:ascii="Times New Roman" w:hAnsi="Times New Roman" w:cs="Times New Roman"/>
              </w:rPr>
            </w:pPr>
            <w:r w:rsidRPr="00B9536D">
              <w:rPr>
                <w:rFonts w:ascii="Times New Roman" w:hAnsi="Times New Roman" w:cs="Times New Roman"/>
              </w:rPr>
              <w:t>3.8</w:t>
            </w:r>
          </w:p>
        </w:tc>
      </w:tr>
      <w:tr w:rsidR="000E3695" w:rsidRPr="00B9536D" w:rsidTr="00EC02C5">
        <w:trPr>
          <w:jc w:val="center"/>
        </w:trPr>
        <w:tc>
          <w:tcPr>
            <w:tcW w:w="2689" w:type="dxa"/>
            <w:vAlign w:val="center"/>
            <w:hideMark/>
          </w:tcPr>
          <w:p w:rsidR="000E3695" w:rsidRPr="00B9536D" w:rsidRDefault="000E3695" w:rsidP="00EC02C5">
            <w:pPr>
              <w:pStyle w:val="afff2"/>
              <w:jc w:val="center"/>
              <w:rPr>
                <w:rFonts w:ascii="Times New Roman" w:hAnsi="Times New Roman" w:cs="Times New Roman"/>
              </w:rPr>
            </w:pPr>
            <w:r w:rsidRPr="00B9536D">
              <w:rPr>
                <w:rFonts w:ascii="Times New Roman" w:hAnsi="Times New Roman" w:cs="Times New Roman"/>
              </w:rPr>
              <w:t>Амбулаторное ветеринарное обслуживание</w:t>
            </w:r>
          </w:p>
        </w:tc>
        <w:tc>
          <w:tcPr>
            <w:tcW w:w="4536" w:type="dxa"/>
            <w:vAlign w:val="center"/>
            <w:hideMark/>
          </w:tcPr>
          <w:p w:rsidR="000E3695" w:rsidRPr="00B9536D" w:rsidRDefault="000E3695" w:rsidP="00EC02C5">
            <w:pPr>
              <w:pStyle w:val="afff2"/>
              <w:jc w:val="center"/>
              <w:rPr>
                <w:rFonts w:ascii="Times New Roman" w:hAnsi="Times New Roman" w:cs="Times New Roman"/>
              </w:rPr>
            </w:pPr>
            <w:r w:rsidRPr="00B9536D">
              <w:rPr>
                <w:rFonts w:ascii="Times New Roman" w:hAnsi="Times New Roman" w:cs="Times New Roman"/>
              </w:rPr>
              <w:t>Размещение объектов капитального строительства, предназначенных для оказания ветеринарных услуг без содержания животных</w:t>
            </w:r>
          </w:p>
        </w:tc>
        <w:tc>
          <w:tcPr>
            <w:tcW w:w="2409" w:type="dxa"/>
            <w:vAlign w:val="center"/>
            <w:hideMark/>
          </w:tcPr>
          <w:p w:rsidR="000E3695" w:rsidRPr="00B9536D" w:rsidRDefault="000E3695" w:rsidP="00EC02C5">
            <w:pPr>
              <w:pStyle w:val="afff2"/>
              <w:jc w:val="center"/>
              <w:rPr>
                <w:rFonts w:ascii="Times New Roman" w:hAnsi="Times New Roman" w:cs="Times New Roman"/>
              </w:rPr>
            </w:pPr>
            <w:r w:rsidRPr="00B9536D">
              <w:rPr>
                <w:rFonts w:ascii="Times New Roman" w:hAnsi="Times New Roman" w:cs="Times New Roman"/>
              </w:rPr>
              <w:t>3.10.1</w:t>
            </w:r>
          </w:p>
        </w:tc>
      </w:tr>
      <w:tr w:rsidR="000E3695" w:rsidRPr="00B9536D" w:rsidTr="00EC02C5">
        <w:trPr>
          <w:jc w:val="center"/>
        </w:trPr>
        <w:tc>
          <w:tcPr>
            <w:tcW w:w="2689" w:type="dxa"/>
            <w:vAlign w:val="center"/>
            <w:hideMark/>
          </w:tcPr>
          <w:p w:rsidR="000E3695" w:rsidRPr="00B9536D" w:rsidRDefault="000E3695" w:rsidP="00EC02C5">
            <w:pPr>
              <w:pStyle w:val="afff2"/>
              <w:jc w:val="center"/>
              <w:rPr>
                <w:rFonts w:ascii="Times New Roman" w:hAnsi="Times New Roman" w:cs="Times New Roman"/>
              </w:rPr>
            </w:pPr>
            <w:r w:rsidRPr="00B9536D">
              <w:rPr>
                <w:rFonts w:ascii="Times New Roman" w:hAnsi="Times New Roman" w:cs="Times New Roman"/>
              </w:rPr>
              <w:t>Деловое управление</w:t>
            </w:r>
          </w:p>
        </w:tc>
        <w:tc>
          <w:tcPr>
            <w:tcW w:w="4536" w:type="dxa"/>
            <w:vAlign w:val="center"/>
            <w:hideMark/>
          </w:tcPr>
          <w:p w:rsidR="000E3695" w:rsidRPr="00B9536D" w:rsidRDefault="000E3695" w:rsidP="00EC02C5">
            <w:pPr>
              <w:pStyle w:val="afff2"/>
              <w:jc w:val="center"/>
              <w:rPr>
                <w:rFonts w:ascii="Times New Roman" w:hAnsi="Times New Roman" w:cs="Times New Roman"/>
              </w:rPr>
            </w:pPr>
            <w:r w:rsidRPr="00B9536D">
              <w:rPr>
                <w:rFonts w:ascii="Times New Roman" w:hAnsi="Times New Roman" w:cs="Times New Roman"/>
              </w:rPr>
              <w:t xml:space="preserve">Размещение объектов капитального строительства с целью: размещения объектов управленческой деятельности, </w:t>
            </w:r>
            <w:r w:rsidRPr="00B9536D">
              <w:rPr>
                <w:rFonts w:ascii="Times New Roman" w:hAnsi="Times New Roman" w:cs="Times New Roman"/>
              </w:rPr>
              <w:lastRenderedPageBreak/>
              <w:t>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2409" w:type="dxa"/>
            <w:vAlign w:val="center"/>
            <w:hideMark/>
          </w:tcPr>
          <w:p w:rsidR="000E3695" w:rsidRPr="00B9536D" w:rsidRDefault="000E3695" w:rsidP="00EC02C5">
            <w:pPr>
              <w:pStyle w:val="afff2"/>
              <w:jc w:val="center"/>
              <w:rPr>
                <w:rFonts w:ascii="Times New Roman" w:hAnsi="Times New Roman" w:cs="Times New Roman"/>
              </w:rPr>
            </w:pPr>
            <w:r w:rsidRPr="00B9536D">
              <w:rPr>
                <w:rFonts w:ascii="Times New Roman" w:hAnsi="Times New Roman" w:cs="Times New Roman"/>
              </w:rPr>
              <w:lastRenderedPageBreak/>
              <w:t>4.1</w:t>
            </w:r>
          </w:p>
        </w:tc>
      </w:tr>
      <w:tr w:rsidR="000E3695" w:rsidRPr="00B9536D" w:rsidTr="00EC02C5">
        <w:trPr>
          <w:jc w:val="center"/>
        </w:trPr>
        <w:tc>
          <w:tcPr>
            <w:tcW w:w="2689" w:type="dxa"/>
            <w:vAlign w:val="center"/>
            <w:hideMark/>
          </w:tcPr>
          <w:p w:rsidR="000E3695" w:rsidRPr="00B9536D" w:rsidRDefault="000E3695" w:rsidP="00140F72">
            <w:pPr>
              <w:pStyle w:val="afff2"/>
              <w:jc w:val="center"/>
              <w:rPr>
                <w:rFonts w:ascii="Times New Roman" w:hAnsi="Times New Roman" w:cs="Times New Roman"/>
              </w:rPr>
            </w:pPr>
            <w:bookmarkStart w:id="8" w:name="sub_1042"/>
            <w:r w:rsidRPr="00B9536D">
              <w:rPr>
                <w:rFonts w:ascii="Times New Roman" w:hAnsi="Times New Roman" w:cs="Times New Roman"/>
              </w:rPr>
              <w:lastRenderedPageBreak/>
              <w:t xml:space="preserve">Объекты торговли (торговые центры, торгово-развлекательные </w:t>
            </w:r>
            <w:bookmarkEnd w:id="8"/>
          </w:p>
        </w:tc>
        <w:tc>
          <w:tcPr>
            <w:tcW w:w="4536" w:type="dxa"/>
            <w:vAlign w:val="center"/>
            <w:hideMark/>
          </w:tcPr>
          <w:p w:rsidR="000E3695" w:rsidRPr="00B9536D" w:rsidRDefault="000E3695" w:rsidP="00140F72">
            <w:pPr>
              <w:pStyle w:val="afff2"/>
              <w:jc w:val="center"/>
              <w:rPr>
                <w:rFonts w:ascii="Times New Roman" w:hAnsi="Times New Roman" w:cs="Times New Roman"/>
              </w:rPr>
            </w:pPr>
            <w:r w:rsidRPr="00B9536D">
              <w:rPr>
                <w:rFonts w:ascii="Times New Roman" w:hAnsi="Times New Roman" w:cs="Times New Roman"/>
              </w:rPr>
              <w:t xml:space="preserve">Размещение объектов капитального строительства, общей площадью свыше 5000 кв. м с целью размещения одной или нескольких организаций, </w:t>
            </w:r>
          </w:p>
        </w:tc>
        <w:tc>
          <w:tcPr>
            <w:tcW w:w="2409" w:type="dxa"/>
            <w:vAlign w:val="center"/>
            <w:hideMark/>
          </w:tcPr>
          <w:p w:rsidR="000E3695" w:rsidRPr="00B9536D" w:rsidRDefault="000E3695" w:rsidP="00EC02C5">
            <w:pPr>
              <w:pStyle w:val="afff2"/>
              <w:jc w:val="center"/>
              <w:rPr>
                <w:rFonts w:ascii="Times New Roman" w:hAnsi="Times New Roman" w:cs="Times New Roman"/>
              </w:rPr>
            </w:pPr>
            <w:r w:rsidRPr="00B9536D">
              <w:rPr>
                <w:rFonts w:ascii="Times New Roman" w:hAnsi="Times New Roman" w:cs="Times New Roman"/>
              </w:rPr>
              <w:t>4.2</w:t>
            </w:r>
          </w:p>
        </w:tc>
      </w:tr>
      <w:tr w:rsidR="00140F72" w:rsidRPr="00B9536D" w:rsidTr="00EC02C5">
        <w:trPr>
          <w:jc w:val="center"/>
        </w:trPr>
        <w:tc>
          <w:tcPr>
            <w:tcW w:w="2689" w:type="dxa"/>
            <w:vAlign w:val="center"/>
            <w:hideMark/>
          </w:tcPr>
          <w:p w:rsidR="00140F72" w:rsidRPr="00B9536D" w:rsidRDefault="00140F72" w:rsidP="00EC02C5">
            <w:pPr>
              <w:pStyle w:val="afff2"/>
              <w:jc w:val="center"/>
              <w:rPr>
                <w:rFonts w:ascii="Times New Roman" w:hAnsi="Times New Roman" w:cs="Times New Roman"/>
              </w:rPr>
            </w:pPr>
            <w:r w:rsidRPr="00B9536D">
              <w:rPr>
                <w:rFonts w:ascii="Times New Roman" w:hAnsi="Times New Roman" w:cs="Times New Roman"/>
              </w:rPr>
              <w:t>центры (комплексы)</w:t>
            </w:r>
          </w:p>
          <w:p w:rsidR="00140F72" w:rsidRPr="00B9536D" w:rsidRDefault="00140F72" w:rsidP="00140F72">
            <w:pPr>
              <w:rPr>
                <w:sz w:val="24"/>
                <w:szCs w:val="24"/>
              </w:rPr>
            </w:pPr>
          </w:p>
        </w:tc>
        <w:tc>
          <w:tcPr>
            <w:tcW w:w="4536" w:type="dxa"/>
            <w:vAlign w:val="center"/>
            <w:hideMark/>
          </w:tcPr>
          <w:p w:rsidR="00140F72" w:rsidRPr="00B9536D" w:rsidRDefault="00140F72" w:rsidP="00140F72">
            <w:pPr>
              <w:pStyle w:val="afff2"/>
              <w:jc w:val="center"/>
              <w:rPr>
                <w:rFonts w:ascii="Times New Roman" w:hAnsi="Times New Roman" w:cs="Times New Roman"/>
              </w:rPr>
            </w:pPr>
            <w:r w:rsidRPr="00B9536D">
              <w:rPr>
                <w:rFonts w:ascii="Times New Roman" w:hAnsi="Times New Roman" w:cs="Times New Roman"/>
              </w:rPr>
              <w:t xml:space="preserve">осуществляющих продажу товаров, и (или) оказание услуг в соответствии с содержанием видов разрешенного использования с </w:t>
            </w:r>
            <w:hyperlink w:anchor="sub_1045" w:history="1">
              <w:r w:rsidRPr="00B9536D">
                <w:rPr>
                  <w:rStyle w:val="a7"/>
                  <w:rFonts w:ascii="Times New Roman" w:hAnsi="Times New Roman" w:cs="Times New Roman"/>
                  <w:b w:val="0"/>
                  <w:bCs w:val="0"/>
                  <w:color w:val="auto"/>
                </w:rPr>
                <w:t>кодами 4.5-4.9</w:t>
              </w:r>
            </w:hyperlink>
            <w:r w:rsidRPr="00B9536D">
              <w:rPr>
                <w:rFonts w:ascii="Times New Roman" w:hAnsi="Times New Roman" w:cs="Times New Roman"/>
              </w:rPr>
              <w:t>;</w:t>
            </w:r>
          </w:p>
          <w:p w:rsidR="00140F72" w:rsidRPr="00B9536D" w:rsidRDefault="00140F72" w:rsidP="00140F72">
            <w:pPr>
              <w:pStyle w:val="afff2"/>
              <w:jc w:val="center"/>
              <w:rPr>
                <w:rFonts w:ascii="Times New Roman" w:hAnsi="Times New Roman" w:cs="Times New Roman"/>
              </w:rPr>
            </w:pPr>
            <w:r w:rsidRPr="00B9536D">
              <w:rPr>
                <w:rFonts w:ascii="Times New Roman" w:hAnsi="Times New Roman" w:cs="Times New Roman"/>
              </w:rPr>
              <w:t>размещение гаражей и (или) стоянок для автомобилей сотрудников и посетителей торгового центра</w:t>
            </w:r>
          </w:p>
        </w:tc>
        <w:tc>
          <w:tcPr>
            <w:tcW w:w="2409" w:type="dxa"/>
            <w:vAlign w:val="center"/>
            <w:hideMark/>
          </w:tcPr>
          <w:p w:rsidR="00140F72" w:rsidRPr="00B9536D" w:rsidRDefault="00140F72" w:rsidP="00EC02C5">
            <w:pPr>
              <w:pStyle w:val="afff2"/>
              <w:jc w:val="center"/>
              <w:rPr>
                <w:rFonts w:ascii="Times New Roman" w:hAnsi="Times New Roman" w:cs="Times New Roman"/>
              </w:rPr>
            </w:pPr>
          </w:p>
        </w:tc>
      </w:tr>
      <w:tr w:rsidR="000E3695" w:rsidRPr="00B9536D" w:rsidTr="00EC02C5">
        <w:trPr>
          <w:jc w:val="center"/>
        </w:trPr>
        <w:tc>
          <w:tcPr>
            <w:tcW w:w="2689" w:type="dxa"/>
            <w:vAlign w:val="center"/>
            <w:hideMark/>
          </w:tcPr>
          <w:p w:rsidR="000E3695" w:rsidRPr="00B9536D" w:rsidRDefault="000E3695" w:rsidP="00EC02C5">
            <w:pPr>
              <w:pStyle w:val="afff2"/>
              <w:jc w:val="center"/>
              <w:rPr>
                <w:rFonts w:ascii="Times New Roman" w:hAnsi="Times New Roman" w:cs="Times New Roman"/>
              </w:rPr>
            </w:pPr>
            <w:bookmarkStart w:id="9" w:name="sub_1043"/>
            <w:r w:rsidRPr="00B9536D">
              <w:rPr>
                <w:rFonts w:ascii="Times New Roman" w:hAnsi="Times New Roman" w:cs="Times New Roman"/>
              </w:rPr>
              <w:t>Рынки</w:t>
            </w:r>
            <w:bookmarkEnd w:id="9"/>
          </w:p>
        </w:tc>
        <w:tc>
          <w:tcPr>
            <w:tcW w:w="4536" w:type="dxa"/>
            <w:vAlign w:val="center"/>
            <w:hideMark/>
          </w:tcPr>
          <w:p w:rsidR="000E3695" w:rsidRPr="00B9536D" w:rsidRDefault="000E3695" w:rsidP="00EC02C5">
            <w:pPr>
              <w:pStyle w:val="afff2"/>
              <w:jc w:val="center"/>
              <w:rPr>
                <w:rFonts w:ascii="Times New Roman" w:hAnsi="Times New Roman" w:cs="Times New Roman"/>
              </w:rPr>
            </w:pPr>
            <w:r w:rsidRPr="00B9536D">
              <w:rPr>
                <w:rFonts w:ascii="Times New Roman" w:hAnsi="Times New Roman" w:cs="Times New Roman"/>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rsidR="000E3695" w:rsidRPr="00B9536D" w:rsidRDefault="000E3695" w:rsidP="00EC02C5">
            <w:pPr>
              <w:pStyle w:val="afff2"/>
              <w:jc w:val="center"/>
              <w:rPr>
                <w:rFonts w:ascii="Times New Roman" w:hAnsi="Times New Roman" w:cs="Times New Roman"/>
              </w:rPr>
            </w:pPr>
            <w:r w:rsidRPr="00B9536D">
              <w:rPr>
                <w:rFonts w:ascii="Times New Roman" w:hAnsi="Times New Roman" w:cs="Times New Roman"/>
              </w:rPr>
              <w:t>размещение гаражей и (или) стоянок для автомобилей сотрудников и посетителей рынка</w:t>
            </w:r>
          </w:p>
        </w:tc>
        <w:tc>
          <w:tcPr>
            <w:tcW w:w="2409" w:type="dxa"/>
            <w:vAlign w:val="center"/>
            <w:hideMark/>
          </w:tcPr>
          <w:p w:rsidR="000E3695" w:rsidRPr="00B9536D" w:rsidRDefault="000E3695" w:rsidP="00EC02C5">
            <w:pPr>
              <w:pStyle w:val="afff2"/>
              <w:jc w:val="center"/>
              <w:rPr>
                <w:rFonts w:ascii="Times New Roman" w:hAnsi="Times New Roman" w:cs="Times New Roman"/>
              </w:rPr>
            </w:pPr>
            <w:r w:rsidRPr="00B9536D">
              <w:rPr>
                <w:rFonts w:ascii="Times New Roman" w:hAnsi="Times New Roman" w:cs="Times New Roman"/>
              </w:rPr>
              <w:t>4.3</w:t>
            </w:r>
          </w:p>
        </w:tc>
      </w:tr>
      <w:tr w:rsidR="000E3695" w:rsidRPr="00B9536D" w:rsidTr="00EC02C5">
        <w:trPr>
          <w:trHeight w:val="319"/>
          <w:jc w:val="center"/>
        </w:trPr>
        <w:tc>
          <w:tcPr>
            <w:tcW w:w="2689" w:type="dxa"/>
            <w:vAlign w:val="center"/>
            <w:hideMark/>
          </w:tcPr>
          <w:p w:rsidR="000E3695" w:rsidRPr="00B9536D" w:rsidRDefault="000E3695" w:rsidP="00EC02C5">
            <w:pPr>
              <w:pStyle w:val="afff2"/>
              <w:jc w:val="center"/>
              <w:rPr>
                <w:rFonts w:ascii="Times New Roman" w:hAnsi="Times New Roman" w:cs="Times New Roman"/>
              </w:rPr>
            </w:pPr>
            <w:bookmarkStart w:id="10" w:name="sub_1044"/>
            <w:r w:rsidRPr="00B9536D">
              <w:rPr>
                <w:rFonts w:ascii="Times New Roman" w:hAnsi="Times New Roman" w:cs="Times New Roman"/>
              </w:rPr>
              <w:t>Магазины</w:t>
            </w:r>
            <w:bookmarkEnd w:id="10"/>
          </w:p>
        </w:tc>
        <w:tc>
          <w:tcPr>
            <w:tcW w:w="4536" w:type="dxa"/>
            <w:vAlign w:val="center"/>
            <w:hideMark/>
          </w:tcPr>
          <w:p w:rsidR="000E3695" w:rsidRPr="00B9536D" w:rsidRDefault="000E3695" w:rsidP="00EC02C5">
            <w:pPr>
              <w:pStyle w:val="afff2"/>
              <w:jc w:val="center"/>
              <w:rPr>
                <w:rFonts w:ascii="Times New Roman" w:hAnsi="Times New Roman" w:cs="Times New Roman"/>
              </w:rPr>
            </w:pPr>
            <w:r w:rsidRPr="00B9536D">
              <w:rPr>
                <w:rFonts w:ascii="Times New Roman" w:hAnsi="Times New Roman" w:cs="Times New Roman"/>
              </w:rPr>
              <w:t>Размещение объектов капитального строительства, предназначенных для продажи товаров, торговая площадь которых составляет до 5000 кв. м</w:t>
            </w:r>
          </w:p>
          <w:p w:rsidR="00984D3B" w:rsidRPr="00B9536D" w:rsidRDefault="00984D3B" w:rsidP="00984D3B"/>
        </w:tc>
        <w:tc>
          <w:tcPr>
            <w:tcW w:w="2409" w:type="dxa"/>
            <w:vAlign w:val="center"/>
            <w:hideMark/>
          </w:tcPr>
          <w:p w:rsidR="000E3695" w:rsidRPr="00B9536D" w:rsidRDefault="000E3695" w:rsidP="00EC02C5">
            <w:pPr>
              <w:pStyle w:val="afff2"/>
              <w:jc w:val="center"/>
              <w:rPr>
                <w:rFonts w:ascii="Times New Roman" w:hAnsi="Times New Roman" w:cs="Times New Roman"/>
              </w:rPr>
            </w:pPr>
            <w:r w:rsidRPr="00B9536D">
              <w:rPr>
                <w:rFonts w:ascii="Times New Roman" w:hAnsi="Times New Roman" w:cs="Times New Roman"/>
              </w:rPr>
              <w:t>4.4</w:t>
            </w:r>
          </w:p>
        </w:tc>
      </w:tr>
      <w:tr w:rsidR="000E3695" w:rsidRPr="00B9536D" w:rsidTr="00EC02C5">
        <w:trPr>
          <w:jc w:val="center"/>
        </w:trPr>
        <w:tc>
          <w:tcPr>
            <w:tcW w:w="2689" w:type="dxa"/>
            <w:vAlign w:val="center"/>
            <w:hideMark/>
          </w:tcPr>
          <w:p w:rsidR="000E3695" w:rsidRPr="00B9536D" w:rsidRDefault="000E3695" w:rsidP="00EC02C5">
            <w:pPr>
              <w:pStyle w:val="afff2"/>
              <w:jc w:val="center"/>
              <w:rPr>
                <w:rFonts w:ascii="Times New Roman" w:hAnsi="Times New Roman" w:cs="Times New Roman"/>
              </w:rPr>
            </w:pPr>
            <w:r w:rsidRPr="00B9536D">
              <w:rPr>
                <w:rFonts w:ascii="Times New Roman" w:hAnsi="Times New Roman" w:cs="Times New Roman"/>
              </w:rPr>
              <w:t>Банковская и страховая деятельность</w:t>
            </w:r>
          </w:p>
        </w:tc>
        <w:tc>
          <w:tcPr>
            <w:tcW w:w="4536" w:type="dxa"/>
            <w:vAlign w:val="center"/>
            <w:hideMark/>
          </w:tcPr>
          <w:p w:rsidR="000E3695" w:rsidRPr="00B9536D" w:rsidRDefault="000E3695" w:rsidP="00EC02C5">
            <w:pPr>
              <w:pStyle w:val="afff2"/>
              <w:jc w:val="center"/>
              <w:rPr>
                <w:rFonts w:ascii="Times New Roman" w:hAnsi="Times New Roman" w:cs="Times New Roman"/>
              </w:rPr>
            </w:pPr>
            <w:r w:rsidRPr="00B9536D">
              <w:rPr>
                <w:rFonts w:ascii="Times New Roman" w:hAnsi="Times New Roman" w:cs="Times New Roman"/>
              </w:rPr>
              <w:t>Размещение объектов капитального строительства, предназначенных для размещения организаций, оказывающих банковские и страховые</w:t>
            </w:r>
          </w:p>
          <w:p w:rsidR="00984D3B" w:rsidRPr="00B9536D" w:rsidRDefault="00984D3B" w:rsidP="00984D3B"/>
        </w:tc>
        <w:tc>
          <w:tcPr>
            <w:tcW w:w="2409" w:type="dxa"/>
            <w:vAlign w:val="center"/>
            <w:hideMark/>
          </w:tcPr>
          <w:p w:rsidR="000E3695" w:rsidRPr="00B9536D" w:rsidRDefault="000E3695" w:rsidP="00EC02C5">
            <w:pPr>
              <w:pStyle w:val="afff2"/>
              <w:jc w:val="center"/>
              <w:rPr>
                <w:rFonts w:ascii="Times New Roman" w:hAnsi="Times New Roman" w:cs="Times New Roman"/>
              </w:rPr>
            </w:pPr>
            <w:r w:rsidRPr="00B9536D">
              <w:rPr>
                <w:rFonts w:ascii="Times New Roman" w:hAnsi="Times New Roman" w:cs="Times New Roman"/>
              </w:rPr>
              <w:t>4.5</w:t>
            </w:r>
          </w:p>
        </w:tc>
      </w:tr>
      <w:tr w:rsidR="000E3695" w:rsidRPr="00B9536D" w:rsidTr="00EC02C5">
        <w:trPr>
          <w:trHeight w:val="515"/>
          <w:jc w:val="center"/>
        </w:trPr>
        <w:tc>
          <w:tcPr>
            <w:tcW w:w="2689" w:type="dxa"/>
            <w:vAlign w:val="center"/>
            <w:hideMark/>
          </w:tcPr>
          <w:p w:rsidR="000E3695" w:rsidRPr="00B9536D" w:rsidRDefault="000E3695" w:rsidP="00EC02C5">
            <w:pPr>
              <w:pStyle w:val="afff2"/>
              <w:jc w:val="center"/>
              <w:rPr>
                <w:rFonts w:ascii="Times New Roman" w:hAnsi="Times New Roman" w:cs="Times New Roman"/>
              </w:rPr>
            </w:pPr>
            <w:bookmarkStart w:id="11" w:name="sub_1046"/>
            <w:r w:rsidRPr="00B9536D">
              <w:rPr>
                <w:rFonts w:ascii="Times New Roman" w:hAnsi="Times New Roman" w:cs="Times New Roman"/>
              </w:rPr>
              <w:t>Общественное питание</w:t>
            </w:r>
            <w:bookmarkEnd w:id="11"/>
          </w:p>
        </w:tc>
        <w:tc>
          <w:tcPr>
            <w:tcW w:w="4536" w:type="dxa"/>
            <w:vAlign w:val="center"/>
            <w:hideMark/>
          </w:tcPr>
          <w:p w:rsidR="000E3695" w:rsidRPr="00B9536D" w:rsidRDefault="000E3695" w:rsidP="00EC02C5">
            <w:pPr>
              <w:pStyle w:val="afff2"/>
              <w:jc w:val="center"/>
              <w:rPr>
                <w:rFonts w:ascii="Times New Roman" w:hAnsi="Times New Roman" w:cs="Times New Roman"/>
              </w:rPr>
            </w:pPr>
            <w:r w:rsidRPr="00B9536D">
              <w:rPr>
                <w:rFonts w:ascii="Times New Roman" w:hAnsi="Times New Roman" w:cs="Times New Roman"/>
              </w:rPr>
              <w:t>Размещение объектов капитального строительства в целях устройства мест общественного питания (рестораны, кафе, столовые, закусочные, бары)</w:t>
            </w:r>
          </w:p>
          <w:p w:rsidR="00984D3B" w:rsidRPr="00B9536D" w:rsidRDefault="00984D3B" w:rsidP="00984D3B"/>
        </w:tc>
        <w:tc>
          <w:tcPr>
            <w:tcW w:w="2409" w:type="dxa"/>
            <w:vAlign w:val="center"/>
            <w:hideMark/>
          </w:tcPr>
          <w:p w:rsidR="000E3695" w:rsidRPr="00B9536D" w:rsidRDefault="000E3695" w:rsidP="00EC02C5">
            <w:pPr>
              <w:pStyle w:val="afff2"/>
              <w:jc w:val="center"/>
              <w:rPr>
                <w:rFonts w:ascii="Times New Roman" w:hAnsi="Times New Roman" w:cs="Times New Roman"/>
              </w:rPr>
            </w:pPr>
            <w:r w:rsidRPr="00B9536D">
              <w:rPr>
                <w:rFonts w:ascii="Times New Roman" w:hAnsi="Times New Roman" w:cs="Times New Roman"/>
              </w:rPr>
              <w:t>4.6</w:t>
            </w:r>
          </w:p>
        </w:tc>
      </w:tr>
      <w:tr w:rsidR="000E3695" w:rsidRPr="00B9536D" w:rsidTr="00EC02C5">
        <w:trPr>
          <w:trHeight w:val="1312"/>
          <w:jc w:val="center"/>
        </w:trPr>
        <w:tc>
          <w:tcPr>
            <w:tcW w:w="2689" w:type="dxa"/>
            <w:vAlign w:val="center"/>
            <w:hideMark/>
          </w:tcPr>
          <w:p w:rsidR="000E3695" w:rsidRPr="00B9536D" w:rsidRDefault="000E3695" w:rsidP="00EC02C5">
            <w:pPr>
              <w:pStyle w:val="afff2"/>
              <w:jc w:val="center"/>
              <w:rPr>
                <w:rFonts w:ascii="Times New Roman" w:hAnsi="Times New Roman" w:cs="Times New Roman"/>
              </w:rPr>
            </w:pPr>
            <w:bookmarkStart w:id="12" w:name="sub_1047"/>
            <w:r w:rsidRPr="00B9536D">
              <w:rPr>
                <w:rFonts w:ascii="Times New Roman" w:hAnsi="Times New Roman" w:cs="Times New Roman"/>
              </w:rPr>
              <w:t>Гостиничное обслуживание</w:t>
            </w:r>
            <w:bookmarkEnd w:id="12"/>
          </w:p>
        </w:tc>
        <w:tc>
          <w:tcPr>
            <w:tcW w:w="4536" w:type="dxa"/>
            <w:vAlign w:val="center"/>
            <w:hideMark/>
          </w:tcPr>
          <w:p w:rsidR="000E3695" w:rsidRPr="00B9536D" w:rsidRDefault="000E3695" w:rsidP="00EC02C5">
            <w:pPr>
              <w:pStyle w:val="afff2"/>
              <w:jc w:val="center"/>
              <w:rPr>
                <w:rFonts w:ascii="Times New Roman" w:hAnsi="Times New Roman" w:cs="Times New Roman"/>
              </w:rPr>
            </w:pPr>
            <w:r w:rsidRPr="00B9536D">
              <w:rPr>
                <w:rFonts w:ascii="Times New Roman" w:hAnsi="Times New Roman" w:cs="Times New Roman"/>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c>
          <w:tcPr>
            <w:tcW w:w="2409" w:type="dxa"/>
            <w:vAlign w:val="center"/>
            <w:hideMark/>
          </w:tcPr>
          <w:p w:rsidR="000E3695" w:rsidRPr="00B9536D" w:rsidRDefault="000E3695" w:rsidP="00EC02C5">
            <w:pPr>
              <w:pStyle w:val="afff2"/>
              <w:jc w:val="center"/>
              <w:rPr>
                <w:rFonts w:ascii="Times New Roman" w:hAnsi="Times New Roman" w:cs="Times New Roman"/>
              </w:rPr>
            </w:pPr>
            <w:r w:rsidRPr="00B9536D">
              <w:rPr>
                <w:rFonts w:ascii="Times New Roman" w:hAnsi="Times New Roman" w:cs="Times New Roman"/>
              </w:rPr>
              <w:t>4.7</w:t>
            </w:r>
          </w:p>
        </w:tc>
      </w:tr>
      <w:tr w:rsidR="000E3695" w:rsidRPr="00B9536D" w:rsidTr="00EC02C5">
        <w:trPr>
          <w:jc w:val="center"/>
        </w:trPr>
        <w:tc>
          <w:tcPr>
            <w:tcW w:w="2689" w:type="dxa"/>
            <w:vAlign w:val="center"/>
            <w:hideMark/>
          </w:tcPr>
          <w:p w:rsidR="000E3695" w:rsidRPr="00B9536D" w:rsidRDefault="000E3695" w:rsidP="00EC02C5">
            <w:pPr>
              <w:pStyle w:val="afff2"/>
              <w:jc w:val="center"/>
              <w:rPr>
                <w:rFonts w:ascii="Times New Roman" w:hAnsi="Times New Roman" w:cs="Times New Roman"/>
              </w:rPr>
            </w:pPr>
            <w:r w:rsidRPr="00B9536D">
              <w:rPr>
                <w:rFonts w:ascii="Times New Roman" w:hAnsi="Times New Roman" w:cs="Times New Roman"/>
              </w:rPr>
              <w:lastRenderedPageBreak/>
              <w:t>Социальное обслуживание</w:t>
            </w:r>
          </w:p>
        </w:tc>
        <w:tc>
          <w:tcPr>
            <w:tcW w:w="4536" w:type="dxa"/>
            <w:vAlign w:val="center"/>
            <w:hideMark/>
          </w:tcPr>
          <w:p w:rsidR="000E3695" w:rsidRPr="00B9536D" w:rsidRDefault="00E3036B" w:rsidP="00E3036B">
            <w:pPr>
              <w:pStyle w:val="afff2"/>
              <w:jc w:val="center"/>
              <w:rPr>
                <w:rFonts w:ascii="Times New Roman" w:hAnsi="Times New Roman" w:cs="Times New Roman"/>
              </w:rPr>
            </w:pPr>
            <w:r w:rsidRPr="00B9536D">
              <w:rPr>
                <w:rFonts w:ascii="Times New Roman" w:hAnsi="Times New Roman" w:cs="Times New Roman"/>
                <w:bCs/>
                <w:shd w:val="clear" w:color="auto" w:fill="FFFFFF"/>
              </w:rPr>
              <w:t>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w:t>
            </w:r>
            <w:hyperlink r:id="rId29" w:anchor="block_1321" w:history="1">
              <w:r w:rsidRPr="00B9536D">
                <w:rPr>
                  <w:rStyle w:val="aff7"/>
                  <w:rFonts w:ascii="Times New Roman" w:hAnsi="Times New Roman" w:cs="Times New Roman"/>
                  <w:bCs/>
                  <w:color w:val="auto"/>
                  <w:u w:val="none"/>
                </w:rPr>
                <w:t>кодами 3.2.1 - 3.2.4</w:t>
              </w:r>
            </w:hyperlink>
            <w:r w:rsidRPr="00B9536D">
              <w:rPr>
                <w:rFonts w:ascii="Times New Roman" w:hAnsi="Times New Roman" w:cs="Times New Roman"/>
                <w:bCs/>
              </w:rPr>
              <w:br/>
            </w:r>
            <w:r w:rsidRPr="00B9536D">
              <w:rPr>
                <w:rFonts w:ascii="Times New Roman" w:hAnsi="Times New Roman" w:cs="Times New Roman"/>
                <w:bCs/>
              </w:rPr>
              <w:br/>
            </w:r>
          </w:p>
        </w:tc>
        <w:tc>
          <w:tcPr>
            <w:tcW w:w="2409" w:type="dxa"/>
            <w:vAlign w:val="center"/>
            <w:hideMark/>
          </w:tcPr>
          <w:p w:rsidR="000E3695" w:rsidRPr="00B9536D" w:rsidRDefault="000E3695" w:rsidP="00EC02C5">
            <w:pPr>
              <w:pStyle w:val="afff2"/>
              <w:jc w:val="center"/>
              <w:rPr>
                <w:rFonts w:ascii="Times New Roman" w:hAnsi="Times New Roman" w:cs="Times New Roman"/>
              </w:rPr>
            </w:pPr>
            <w:r w:rsidRPr="00B9536D">
              <w:rPr>
                <w:rFonts w:ascii="Times New Roman" w:hAnsi="Times New Roman" w:cs="Times New Roman"/>
              </w:rPr>
              <w:t>3.2</w:t>
            </w:r>
          </w:p>
        </w:tc>
      </w:tr>
      <w:tr w:rsidR="000E3695" w:rsidRPr="00B9536D" w:rsidTr="00EC02C5">
        <w:trPr>
          <w:jc w:val="center"/>
        </w:trPr>
        <w:tc>
          <w:tcPr>
            <w:tcW w:w="2689" w:type="dxa"/>
            <w:vAlign w:val="center"/>
            <w:hideMark/>
          </w:tcPr>
          <w:p w:rsidR="000E3695" w:rsidRPr="00B9536D" w:rsidRDefault="000E3695" w:rsidP="00EC02C5">
            <w:pPr>
              <w:pStyle w:val="afff2"/>
              <w:jc w:val="center"/>
              <w:rPr>
                <w:rFonts w:ascii="Times New Roman" w:hAnsi="Times New Roman" w:cs="Times New Roman"/>
              </w:rPr>
            </w:pPr>
            <w:r w:rsidRPr="00B9536D">
              <w:rPr>
                <w:rFonts w:ascii="Times New Roman" w:hAnsi="Times New Roman" w:cs="Times New Roman"/>
              </w:rPr>
              <w:t>Бытовое обслуживание</w:t>
            </w:r>
          </w:p>
        </w:tc>
        <w:tc>
          <w:tcPr>
            <w:tcW w:w="4536" w:type="dxa"/>
            <w:vAlign w:val="center"/>
            <w:hideMark/>
          </w:tcPr>
          <w:p w:rsidR="000E3695" w:rsidRPr="00B9536D" w:rsidRDefault="000E3695" w:rsidP="00EC02C5">
            <w:pPr>
              <w:pStyle w:val="afff2"/>
              <w:jc w:val="center"/>
              <w:rPr>
                <w:rFonts w:ascii="Times New Roman" w:hAnsi="Times New Roman" w:cs="Times New Roman"/>
              </w:rPr>
            </w:pPr>
            <w:r w:rsidRPr="00B9536D">
              <w:rPr>
                <w:rFonts w:ascii="Times New Roman" w:hAnsi="Times New Roman" w:cs="Times New Roman"/>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2409" w:type="dxa"/>
            <w:vAlign w:val="center"/>
            <w:hideMark/>
          </w:tcPr>
          <w:p w:rsidR="000E3695" w:rsidRPr="00B9536D" w:rsidRDefault="000E3695" w:rsidP="00EC02C5">
            <w:pPr>
              <w:pStyle w:val="afff2"/>
              <w:jc w:val="center"/>
              <w:rPr>
                <w:rFonts w:ascii="Times New Roman" w:hAnsi="Times New Roman" w:cs="Times New Roman"/>
              </w:rPr>
            </w:pPr>
            <w:r w:rsidRPr="00B9536D">
              <w:rPr>
                <w:rFonts w:ascii="Times New Roman" w:hAnsi="Times New Roman" w:cs="Times New Roman"/>
              </w:rPr>
              <w:t>3.3</w:t>
            </w:r>
          </w:p>
        </w:tc>
      </w:tr>
      <w:tr w:rsidR="000E3695" w:rsidRPr="00B9536D" w:rsidTr="00EC02C5">
        <w:trPr>
          <w:trHeight w:val="319"/>
          <w:jc w:val="center"/>
        </w:trPr>
        <w:tc>
          <w:tcPr>
            <w:tcW w:w="2689" w:type="dxa"/>
            <w:vAlign w:val="center"/>
            <w:hideMark/>
          </w:tcPr>
          <w:p w:rsidR="000E3695" w:rsidRPr="00B9536D" w:rsidRDefault="000E3695" w:rsidP="00EC02C5">
            <w:pPr>
              <w:pStyle w:val="afff2"/>
              <w:jc w:val="center"/>
              <w:rPr>
                <w:rFonts w:ascii="Times New Roman" w:hAnsi="Times New Roman" w:cs="Times New Roman"/>
              </w:rPr>
            </w:pPr>
            <w:r w:rsidRPr="00B9536D">
              <w:rPr>
                <w:rFonts w:ascii="Times New Roman" w:hAnsi="Times New Roman" w:cs="Times New Roman"/>
              </w:rPr>
              <w:t>Амбулаторно-поликлиническое обслуживание</w:t>
            </w:r>
          </w:p>
        </w:tc>
        <w:tc>
          <w:tcPr>
            <w:tcW w:w="4536" w:type="dxa"/>
            <w:vAlign w:val="center"/>
            <w:hideMark/>
          </w:tcPr>
          <w:p w:rsidR="000E3695" w:rsidRPr="00B9536D" w:rsidRDefault="000E3695" w:rsidP="00EC02C5">
            <w:pPr>
              <w:pStyle w:val="afff2"/>
              <w:jc w:val="center"/>
              <w:rPr>
                <w:rFonts w:ascii="Times New Roman" w:hAnsi="Times New Roman" w:cs="Times New Roman"/>
              </w:rPr>
            </w:pPr>
            <w:r w:rsidRPr="00B9536D">
              <w:rPr>
                <w:rFonts w:ascii="Times New Roman" w:hAnsi="Times New Roman" w:cs="Times New Roman"/>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2409" w:type="dxa"/>
            <w:vAlign w:val="center"/>
            <w:hideMark/>
          </w:tcPr>
          <w:p w:rsidR="000E3695" w:rsidRPr="00B9536D" w:rsidRDefault="000E3695" w:rsidP="00EC02C5">
            <w:pPr>
              <w:pStyle w:val="afff2"/>
              <w:jc w:val="center"/>
              <w:rPr>
                <w:rFonts w:ascii="Times New Roman" w:hAnsi="Times New Roman" w:cs="Times New Roman"/>
              </w:rPr>
            </w:pPr>
            <w:r w:rsidRPr="00B9536D">
              <w:rPr>
                <w:rFonts w:ascii="Times New Roman" w:hAnsi="Times New Roman" w:cs="Times New Roman"/>
              </w:rPr>
              <w:t>3.4.1</w:t>
            </w:r>
          </w:p>
        </w:tc>
      </w:tr>
      <w:tr w:rsidR="000E3695" w:rsidRPr="00B9536D" w:rsidTr="00EC02C5">
        <w:trPr>
          <w:jc w:val="center"/>
        </w:trPr>
        <w:tc>
          <w:tcPr>
            <w:tcW w:w="9634" w:type="dxa"/>
            <w:gridSpan w:val="3"/>
            <w:vAlign w:val="center"/>
            <w:hideMark/>
          </w:tcPr>
          <w:p w:rsidR="000E3695" w:rsidRPr="00B9536D" w:rsidRDefault="000E3695" w:rsidP="00EC02C5">
            <w:pPr>
              <w:spacing w:before="100" w:beforeAutospacing="1" w:after="100" w:afterAutospacing="1"/>
              <w:jc w:val="center"/>
              <w:rPr>
                <w:bCs/>
                <w:sz w:val="24"/>
                <w:szCs w:val="24"/>
              </w:rPr>
            </w:pPr>
            <w:r w:rsidRPr="00B9536D">
              <w:rPr>
                <w:bCs/>
                <w:sz w:val="24"/>
                <w:szCs w:val="24"/>
              </w:rPr>
              <w:t>ВСПОМОГАТЕЛЬНЫЕ ВИДЫ РАЗРЕШЕННОГО ИСПОЛЬЗОВАНИЯ ЗЕМЕЛЬНЫХ УЧАСТКОВ</w:t>
            </w:r>
          </w:p>
        </w:tc>
      </w:tr>
      <w:tr w:rsidR="00D907DE" w:rsidRPr="00B9536D" w:rsidTr="00984D3B">
        <w:trPr>
          <w:trHeight w:val="4316"/>
          <w:jc w:val="center"/>
        </w:trPr>
        <w:tc>
          <w:tcPr>
            <w:tcW w:w="2689" w:type="dxa"/>
            <w:vAlign w:val="center"/>
            <w:hideMark/>
          </w:tcPr>
          <w:p w:rsidR="00D907DE" w:rsidRPr="00B9536D" w:rsidRDefault="00E3036B" w:rsidP="00EC02C5">
            <w:pPr>
              <w:jc w:val="center"/>
              <w:rPr>
                <w:sz w:val="24"/>
                <w:szCs w:val="24"/>
              </w:rPr>
            </w:pPr>
            <w:r w:rsidRPr="00B9536D">
              <w:rPr>
                <w:color w:val="22272F"/>
                <w:sz w:val="24"/>
                <w:szCs w:val="24"/>
                <w:shd w:val="clear" w:color="auto" w:fill="FFFFFF"/>
              </w:rPr>
              <w:t>Предоставление коммунальных услуг</w:t>
            </w:r>
          </w:p>
        </w:tc>
        <w:tc>
          <w:tcPr>
            <w:tcW w:w="4536" w:type="dxa"/>
            <w:vAlign w:val="center"/>
            <w:hideMark/>
          </w:tcPr>
          <w:p w:rsidR="00D907DE" w:rsidRPr="00B9536D" w:rsidRDefault="00E3036B" w:rsidP="00984D3B">
            <w:pPr>
              <w:jc w:val="center"/>
              <w:rPr>
                <w:sz w:val="24"/>
                <w:szCs w:val="24"/>
              </w:rPr>
            </w:pPr>
            <w:r w:rsidRPr="00B9536D">
              <w:rPr>
                <w:bCs/>
                <w:color w:val="000000"/>
                <w:sz w:val="24"/>
                <w:szCs w:val="24"/>
                <w:shd w:val="clear" w:color="auto" w:fill="FFFFFF"/>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2409" w:type="dxa"/>
            <w:vAlign w:val="center"/>
            <w:hideMark/>
          </w:tcPr>
          <w:p w:rsidR="00D907DE" w:rsidRPr="00B9536D" w:rsidRDefault="00D907DE" w:rsidP="00EC02C5">
            <w:pPr>
              <w:jc w:val="center"/>
              <w:rPr>
                <w:sz w:val="24"/>
                <w:szCs w:val="24"/>
              </w:rPr>
            </w:pPr>
            <w:r w:rsidRPr="00B9536D">
              <w:rPr>
                <w:sz w:val="24"/>
                <w:szCs w:val="24"/>
              </w:rPr>
              <w:t>3.1</w:t>
            </w:r>
            <w:r w:rsidR="00E3036B" w:rsidRPr="00B9536D">
              <w:rPr>
                <w:sz w:val="24"/>
                <w:szCs w:val="24"/>
              </w:rPr>
              <w:t>.1</w:t>
            </w:r>
          </w:p>
        </w:tc>
      </w:tr>
      <w:tr w:rsidR="000E3695" w:rsidRPr="00B9536D" w:rsidTr="00EC02C5">
        <w:trPr>
          <w:trHeight w:val="1712"/>
          <w:jc w:val="center"/>
        </w:trPr>
        <w:tc>
          <w:tcPr>
            <w:tcW w:w="2689" w:type="dxa"/>
            <w:vAlign w:val="center"/>
            <w:hideMark/>
          </w:tcPr>
          <w:p w:rsidR="000E3695" w:rsidRPr="00B9536D" w:rsidRDefault="00E3036B" w:rsidP="00EC02C5">
            <w:pPr>
              <w:pStyle w:val="afff2"/>
              <w:jc w:val="center"/>
              <w:rPr>
                <w:rFonts w:ascii="Times New Roman" w:hAnsi="Times New Roman" w:cs="Times New Roman"/>
              </w:rPr>
            </w:pPr>
            <w:r w:rsidRPr="00B9536D">
              <w:rPr>
                <w:rFonts w:ascii="Times New Roman" w:hAnsi="Times New Roman" w:cs="Times New Roman"/>
                <w:color w:val="22272F"/>
                <w:shd w:val="clear" w:color="auto" w:fill="FFFFFF"/>
              </w:rPr>
              <w:t>Хранение автотранспорта</w:t>
            </w:r>
          </w:p>
        </w:tc>
        <w:tc>
          <w:tcPr>
            <w:tcW w:w="4536" w:type="dxa"/>
            <w:vAlign w:val="center"/>
            <w:hideMark/>
          </w:tcPr>
          <w:p w:rsidR="000E3695" w:rsidRPr="00B9536D" w:rsidRDefault="00E3036B" w:rsidP="00935FC7">
            <w:pPr>
              <w:pStyle w:val="afff2"/>
              <w:jc w:val="center"/>
              <w:rPr>
                <w:rFonts w:ascii="Times New Roman" w:hAnsi="Times New Roman" w:cs="Times New Roman"/>
              </w:rPr>
            </w:pPr>
            <w:r w:rsidRPr="00B9536D">
              <w:rPr>
                <w:rFonts w:ascii="Times New Roman" w:hAnsi="Times New Roman" w:cs="Times New Roman"/>
                <w:bCs/>
                <w:shd w:val="clear" w:color="auto" w:fill="FFFFFF"/>
              </w:rPr>
              <w:t>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вида разрешенного использования с </w:t>
            </w:r>
            <w:hyperlink r:id="rId30" w:anchor="block_1049" w:history="1">
              <w:r w:rsidRPr="00B9536D">
                <w:rPr>
                  <w:rStyle w:val="aff7"/>
                  <w:rFonts w:ascii="Times New Roman" w:hAnsi="Times New Roman" w:cs="Times New Roman"/>
                  <w:bCs/>
                  <w:color w:val="auto"/>
                  <w:u w:val="none"/>
                </w:rPr>
                <w:t>кодом 4.9</w:t>
              </w:r>
            </w:hyperlink>
            <w:r w:rsidRPr="00B9536D">
              <w:rPr>
                <w:rFonts w:ascii="Times New Roman" w:hAnsi="Times New Roman" w:cs="Times New Roman"/>
                <w:bCs/>
              </w:rPr>
              <w:br/>
            </w:r>
          </w:p>
        </w:tc>
        <w:tc>
          <w:tcPr>
            <w:tcW w:w="2409" w:type="dxa"/>
            <w:vAlign w:val="center"/>
            <w:hideMark/>
          </w:tcPr>
          <w:p w:rsidR="000E3695" w:rsidRPr="00B9536D" w:rsidRDefault="000E3695" w:rsidP="00EC02C5">
            <w:pPr>
              <w:pStyle w:val="afff2"/>
              <w:jc w:val="center"/>
              <w:rPr>
                <w:rFonts w:ascii="Times New Roman" w:hAnsi="Times New Roman" w:cs="Times New Roman"/>
              </w:rPr>
            </w:pPr>
            <w:r w:rsidRPr="00B9536D">
              <w:rPr>
                <w:rFonts w:ascii="Times New Roman" w:hAnsi="Times New Roman" w:cs="Times New Roman"/>
              </w:rPr>
              <w:t>2.7.1</w:t>
            </w:r>
          </w:p>
        </w:tc>
      </w:tr>
      <w:tr w:rsidR="000E3695" w:rsidRPr="00B9536D" w:rsidTr="00EC02C5">
        <w:trPr>
          <w:trHeight w:val="336"/>
          <w:jc w:val="center"/>
        </w:trPr>
        <w:tc>
          <w:tcPr>
            <w:tcW w:w="2689" w:type="dxa"/>
            <w:vAlign w:val="center"/>
            <w:hideMark/>
          </w:tcPr>
          <w:p w:rsidR="000E3695" w:rsidRPr="00B9536D" w:rsidRDefault="000E3695" w:rsidP="00EC02C5">
            <w:pPr>
              <w:pStyle w:val="afff2"/>
              <w:jc w:val="center"/>
              <w:rPr>
                <w:rFonts w:ascii="Times New Roman" w:hAnsi="Times New Roman" w:cs="Times New Roman"/>
              </w:rPr>
            </w:pPr>
            <w:r w:rsidRPr="00B9536D">
              <w:rPr>
                <w:rFonts w:ascii="Times New Roman" w:hAnsi="Times New Roman" w:cs="Times New Roman"/>
              </w:rPr>
              <w:lastRenderedPageBreak/>
              <w:t>Земельные участки (территории) общего пользования</w:t>
            </w:r>
          </w:p>
        </w:tc>
        <w:tc>
          <w:tcPr>
            <w:tcW w:w="4536" w:type="dxa"/>
            <w:vAlign w:val="center"/>
            <w:hideMark/>
          </w:tcPr>
          <w:p w:rsidR="00E3036B" w:rsidRPr="00B9536D" w:rsidRDefault="00E3036B" w:rsidP="00E3036B">
            <w:pPr>
              <w:pStyle w:val="s1"/>
              <w:spacing w:before="0" w:beforeAutospacing="0" w:after="0" w:afterAutospacing="0"/>
              <w:rPr>
                <w:bCs/>
              </w:rPr>
            </w:pPr>
            <w:r w:rsidRPr="00B9536D">
              <w:rPr>
                <w:bCs/>
              </w:rPr>
              <w:t>Земельные участки общего пользования.</w:t>
            </w:r>
          </w:p>
          <w:p w:rsidR="00E3036B" w:rsidRPr="00B9536D" w:rsidRDefault="00E3036B" w:rsidP="00E3036B">
            <w:pPr>
              <w:pStyle w:val="s1"/>
              <w:spacing w:before="0" w:beforeAutospacing="0" w:after="0" w:afterAutospacing="0"/>
              <w:rPr>
                <w:bCs/>
              </w:rPr>
            </w:pPr>
            <w:r w:rsidRPr="00B9536D">
              <w:rPr>
                <w:bCs/>
              </w:rPr>
              <w:t>Содержание данного вида разрешенного использования включает в себя содержание видов разрешенного использования с </w:t>
            </w:r>
            <w:hyperlink r:id="rId31" w:anchor="block_11201" w:history="1">
              <w:r w:rsidRPr="00B9536D">
                <w:rPr>
                  <w:rStyle w:val="aff7"/>
                  <w:bCs/>
                  <w:color w:val="auto"/>
                  <w:u w:val="none"/>
                </w:rPr>
                <w:t>кодами 12.0.1 - 12.0.2</w:t>
              </w:r>
            </w:hyperlink>
          </w:p>
          <w:p w:rsidR="000E3695" w:rsidRPr="00B9536D" w:rsidRDefault="000E3695" w:rsidP="00E3036B">
            <w:pPr>
              <w:pStyle w:val="afff2"/>
              <w:jc w:val="center"/>
              <w:rPr>
                <w:rFonts w:ascii="Times New Roman" w:hAnsi="Times New Roman" w:cs="Times New Roman"/>
              </w:rPr>
            </w:pPr>
          </w:p>
        </w:tc>
        <w:tc>
          <w:tcPr>
            <w:tcW w:w="2409" w:type="dxa"/>
            <w:vAlign w:val="center"/>
            <w:hideMark/>
          </w:tcPr>
          <w:p w:rsidR="000E3695" w:rsidRPr="00B9536D" w:rsidRDefault="000E3695" w:rsidP="00EC02C5">
            <w:pPr>
              <w:pStyle w:val="afff2"/>
              <w:jc w:val="center"/>
              <w:rPr>
                <w:rFonts w:ascii="Times New Roman" w:hAnsi="Times New Roman" w:cs="Times New Roman"/>
              </w:rPr>
            </w:pPr>
            <w:r w:rsidRPr="00B9536D">
              <w:rPr>
                <w:rFonts w:ascii="Times New Roman" w:hAnsi="Times New Roman" w:cs="Times New Roman"/>
              </w:rPr>
              <w:t>12.0</w:t>
            </w:r>
          </w:p>
        </w:tc>
      </w:tr>
      <w:tr w:rsidR="000E3695" w:rsidRPr="00B9536D" w:rsidTr="00EC02C5">
        <w:trPr>
          <w:trHeight w:val="336"/>
          <w:jc w:val="center"/>
        </w:trPr>
        <w:tc>
          <w:tcPr>
            <w:tcW w:w="2689" w:type="dxa"/>
            <w:vAlign w:val="center"/>
            <w:hideMark/>
          </w:tcPr>
          <w:p w:rsidR="000E3695" w:rsidRPr="00B9536D" w:rsidRDefault="000E3695" w:rsidP="00EC02C5">
            <w:pPr>
              <w:pStyle w:val="afff2"/>
              <w:jc w:val="center"/>
              <w:rPr>
                <w:rFonts w:ascii="Times New Roman" w:hAnsi="Times New Roman" w:cs="Times New Roman"/>
              </w:rPr>
            </w:pPr>
            <w:r w:rsidRPr="00B9536D">
              <w:rPr>
                <w:rFonts w:ascii="Times New Roman" w:hAnsi="Times New Roman" w:cs="Times New Roman"/>
              </w:rPr>
              <w:t>Историко-культурная деятельность</w:t>
            </w:r>
          </w:p>
        </w:tc>
        <w:tc>
          <w:tcPr>
            <w:tcW w:w="4536" w:type="dxa"/>
            <w:vAlign w:val="center"/>
            <w:hideMark/>
          </w:tcPr>
          <w:p w:rsidR="000E3695" w:rsidRPr="00B9536D" w:rsidRDefault="000E3695" w:rsidP="00EC02C5">
            <w:pPr>
              <w:pStyle w:val="afff2"/>
              <w:jc w:val="center"/>
              <w:rPr>
                <w:rFonts w:ascii="Times New Roman" w:hAnsi="Times New Roman" w:cs="Times New Roman"/>
              </w:rPr>
            </w:pPr>
            <w:r w:rsidRPr="00B9536D">
              <w:rPr>
                <w:rFonts w:ascii="Times New Roman" w:hAnsi="Times New Roman" w:cs="Times New Roman"/>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c>
          <w:tcPr>
            <w:tcW w:w="2409" w:type="dxa"/>
            <w:vAlign w:val="center"/>
            <w:hideMark/>
          </w:tcPr>
          <w:p w:rsidR="000E3695" w:rsidRPr="00B9536D" w:rsidRDefault="000E3695" w:rsidP="00EC02C5">
            <w:pPr>
              <w:pStyle w:val="afff2"/>
              <w:jc w:val="center"/>
              <w:rPr>
                <w:rFonts w:ascii="Times New Roman" w:hAnsi="Times New Roman" w:cs="Times New Roman"/>
              </w:rPr>
            </w:pPr>
            <w:r w:rsidRPr="00B9536D">
              <w:rPr>
                <w:rFonts w:ascii="Times New Roman" w:hAnsi="Times New Roman" w:cs="Times New Roman"/>
              </w:rPr>
              <w:t>9.3</w:t>
            </w:r>
          </w:p>
        </w:tc>
      </w:tr>
      <w:tr w:rsidR="000E3695" w:rsidRPr="00B9536D" w:rsidTr="00EC02C5">
        <w:trPr>
          <w:jc w:val="center"/>
        </w:trPr>
        <w:tc>
          <w:tcPr>
            <w:tcW w:w="9634" w:type="dxa"/>
            <w:gridSpan w:val="3"/>
            <w:vAlign w:val="center"/>
            <w:hideMark/>
          </w:tcPr>
          <w:p w:rsidR="00984D3B" w:rsidRPr="00B9536D" w:rsidRDefault="000E3695" w:rsidP="00935FC7">
            <w:pPr>
              <w:spacing w:before="100" w:beforeAutospacing="1" w:after="100" w:afterAutospacing="1"/>
              <w:jc w:val="center"/>
              <w:rPr>
                <w:bCs/>
                <w:sz w:val="24"/>
                <w:szCs w:val="24"/>
              </w:rPr>
            </w:pPr>
            <w:r w:rsidRPr="00B9536D">
              <w:rPr>
                <w:bCs/>
                <w:sz w:val="24"/>
                <w:szCs w:val="24"/>
              </w:rPr>
              <w:t>УСЛОВНО РАЗРЕШЕННЫЕ ВИДЫ  ИСПОЛЬЗОВАНИЯ ЗЕМЕЛЬНЫХ УЧАСТКОВ</w:t>
            </w:r>
          </w:p>
        </w:tc>
      </w:tr>
      <w:tr w:rsidR="000E3695" w:rsidRPr="00B9536D" w:rsidTr="00EC02C5">
        <w:trPr>
          <w:jc w:val="center"/>
        </w:trPr>
        <w:tc>
          <w:tcPr>
            <w:tcW w:w="2689" w:type="dxa"/>
            <w:vAlign w:val="center"/>
            <w:hideMark/>
          </w:tcPr>
          <w:p w:rsidR="000E3695" w:rsidRPr="00B9536D" w:rsidRDefault="000E3695" w:rsidP="00EC02C5">
            <w:pPr>
              <w:pStyle w:val="afff2"/>
              <w:jc w:val="center"/>
              <w:rPr>
                <w:rFonts w:ascii="Times New Roman" w:hAnsi="Times New Roman" w:cs="Times New Roman"/>
              </w:rPr>
            </w:pPr>
            <w:bookmarkStart w:id="13" w:name="sub_10342"/>
            <w:r w:rsidRPr="00B9536D">
              <w:rPr>
                <w:rFonts w:ascii="Times New Roman" w:hAnsi="Times New Roman" w:cs="Times New Roman"/>
              </w:rPr>
              <w:t>Стационарное медицинское обслуживание</w:t>
            </w:r>
            <w:bookmarkEnd w:id="13"/>
          </w:p>
        </w:tc>
        <w:tc>
          <w:tcPr>
            <w:tcW w:w="4536" w:type="dxa"/>
            <w:vAlign w:val="center"/>
            <w:hideMark/>
          </w:tcPr>
          <w:p w:rsidR="00140F72" w:rsidRPr="00B9536D" w:rsidRDefault="000E3695" w:rsidP="00911305">
            <w:pPr>
              <w:pStyle w:val="afff2"/>
              <w:jc w:val="center"/>
              <w:rPr>
                <w:rFonts w:ascii="Times New Roman" w:hAnsi="Times New Roman" w:cs="Times New Roman"/>
              </w:rPr>
            </w:pPr>
            <w:r w:rsidRPr="00B9536D">
              <w:rPr>
                <w:rFonts w:ascii="Times New Roman" w:hAnsi="Times New Roman" w:cs="Times New Roman"/>
              </w:rPr>
              <w:t xml:space="preserve">Размещение объектов капитального строительства, предназначенных для оказания гражданам медицинской помощи в стационарах (больницы, родильные дома, научно-медицинские учреждения и прочие объекты, обеспечивающие оказание услуги по </w:t>
            </w:r>
          </w:p>
        </w:tc>
        <w:tc>
          <w:tcPr>
            <w:tcW w:w="2409" w:type="dxa"/>
            <w:vAlign w:val="center"/>
            <w:hideMark/>
          </w:tcPr>
          <w:p w:rsidR="000E3695" w:rsidRPr="00B9536D" w:rsidRDefault="000E3695" w:rsidP="00EC02C5">
            <w:pPr>
              <w:pStyle w:val="afff2"/>
              <w:jc w:val="center"/>
              <w:rPr>
                <w:rFonts w:ascii="Times New Roman" w:hAnsi="Times New Roman" w:cs="Times New Roman"/>
              </w:rPr>
            </w:pPr>
            <w:r w:rsidRPr="00B9536D">
              <w:rPr>
                <w:rFonts w:ascii="Times New Roman" w:hAnsi="Times New Roman" w:cs="Times New Roman"/>
              </w:rPr>
              <w:t>3.4.2</w:t>
            </w:r>
          </w:p>
        </w:tc>
      </w:tr>
      <w:tr w:rsidR="00D907DE" w:rsidRPr="00B9536D" w:rsidTr="00EC02C5">
        <w:trPr>
          <w:jc w:val="center"/>
        </w:trPr>
        <w:tc>
          <w:tcPr>
            <w:tcW w:w="2689" w:type="dxa"/>
            <w:vAlign w:val="center"/>
            <w:hideMark/>
          </w:tcPr>
          <w:p w:rsidR="00D907DE" w:rsidRPr="00B9536D" w:rsidRDefault="00D907DE" w:rsidP="00EC02C5">
            <w:pPr>
              <w:pStyle w:val="afff2"/>
              <w:jc w:val="center"/>
              <w:rPr>
                <w:rFonts w:ascii="Times New Roman" w:hAnsi="Times New Roman" w:cs="Times New Roman"/>
              </w:rPr>
            </w:pPr>
            <w:bookmarkStart w:id="14" w:name="sub_10491"/>
            <w:r w:rsidRPr="00B9536D">
              <w:rPr>
                <w:rFonts w:ascii="Times New Roman" w:hAnsi="Times New Roman" w:cs="Times New Roman"/>
              </w:rPr>
              <w:t>Объекты придорожного сервиса</w:t>
            </w:r>
            <w:bookmarkEnd w:id="14"/>
          </w:p>
        </w:tc>
        <w:tc>
          <w:tcPr>
            <w:tcW w:w="4536" w:type="dxa"/>
            <w:vAlign w:val="center"/>
            <w:hideMark/>
          </w:tcPr>
          <w:p w:rsidR="00D907DE" w:rsidRPr="00B9536D" w:rsidRDefault="00E3036B" w:rsidP="00E3036B">
            <w:pPr>
              <w:pStyle w:val="afff2"/>
              <w:jc w:val="center"/>
              <w:rPr>
                <w:rFonts w:ascii="Times New Roman" w:hAnsi="Times New Roman" w:cs="Times New Roman"/>
              </w:rPr>
            </w:pPr>
            <w:r w:rsidRPr="00B9536D">
              <w:rPr>
                <w:rFonts w:ascii="Times New Roman" w:hAnsi="Times New Roman" w:cs="Times New Roman"/>
                <w:bCs/>
                <w:shd w:val="clear" w:color="auto" w:fill="FFFFFF"/>
              </w:rPr>
              <w:t>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w:t>
            </w:r>
            <w:hyperlink r:id="rId32" w:anchor="block_14911" w:history="1">
              <w:r w:rsidRPr="00B9536D">
                <w:rPr>
                  <w:rStyle w:val="aff7"/>
                  <w:rFonts w:ascii="Times New Roman" w:hAnsi="Times New Roman" w:cs="Times New Roman"/>
                  <w:bCs/>
                  <w:color w:val="auto"/>
                  <w:u w:val="none"/>
                </w:rPr>
                <w:t>кодами 4.9.1.1 - 4.9.1.4</w:t>
              </w:r>
            </w:hyperlink>
          </w:p>
        </w:tc>
        <w:tc>
          <w:tcPr>
            <w:tcW w:w="2409" w:type="dxa"/>
            <w:vAlign w:val="center"/>
            <w:hideMark/>
          </w:tcPr>
          <w:p w:rsidR="00D907DE" w:rsidRPr="00B9536D" w:rsidRDefault="00D907DE" w:rsidP="00EC02C5">
            <w:pPr>
              <w:pStyle w:val="afff2"/>
              <w:jc w:val="center"/>
              <w:rPr>
                <w:rFonts w:ascii="Times New Roman" w:hAnsi="Times New Roman" w:cs="Times New Roman"/>
              </w:rPr>
            </w:pPr>
            <w:r w:rsidRPr="00B9536D">
              <w:rPr>
                <w:rFonts w:ascii="Times New Roman" w:hAnsi="Times New Roman" w:cs="Times New Roman"/>
              </w:rPr>
              <w:t>4.9.1</w:t>
            </w:r>
          </w:p>
        </w:tc>
      </w:tr>
      <w:tr w:rsidR="006C46FD" w:rsidRPr="00B9536D" w:rsidTr="00EC02C5">
        <w:trPr>
          <w:jc w:val="center"/>
        </w:trPr>
        <w:tc>
          <w:tcPr>
            <w:tcW w:w="2689" w:type="dxa"/>
            <w:vMerge w:val="restart"/>
            <w:vAlign w:val="center"/>
            <w:hideMark/>
          </w:tcPr>
          <w:p w:rsidR="006C46FD" w:rsidRPr="00B9536D" w:rsidRDefault="006C46FD" w:rsidP="00EC02C5">
            <w:pPr>
              <w:pStyle w:val="afff2"/>
              <w:jc w:val="center"/>
              <w:rPr>
                <w:rFonts w:ascii="Times New Roman" w:hAnsi="Times New Roman" w:cs="Times New Roman"/>
              </w:rPr>
            </w:pPr>
          </w:p>
          <w:p w:rsidR="006C46FD" w:rsidRPr="00B9536D" w:rsidRDefault="006C46FD" w:rsidP="00EC02C5">
            <w:pPr>
              <w:pStyle w:val="afff2"/>
              <w:jc w:val="center"/>
              <w:rPr>
                <w:rFonts w:ascii="Times New Roman" w:hAnsi="Times New Roman" w:cs="Times New Roman"/>
              </w:rPr>
            </w:pPr>
            <w:r w:rsidRPr="00B9536D">
              <w:rPr>
                <w:rFonts w:ascii="Times New Roman" w:hAnsi="Times New Roman" w:cs="Times New Roman"/>
              </w:rPr>
              <w:t>Религиозное использование</w:t>
            </w:r>
          </w:p>
        </w:tc>
        <w:tc>
          <w:tcPr>
            <w:tcW w:w="4536" w:type="dxa"/>
            <w:vMerge w:val="restart"/>
            <w:vAlign w:val="center"/>
            <w:hideMark/>
          </w:tcPr>
          <w:p w:rsidR="006C46FD" w:rsidRPr="00B9536D" w:rsidRDefault="00E3036B" w:rsidP="00935FC7">
            <w:pPr>
              <w:pStyle w:val="afff2"/>
              <w:jc w:val="center"/>
              <w:rPr>
                <w:rFonts w:ascii="Times New Roman" w:hAnsi="Times New Roman" w:cs="Times New Roman"/>
              </w:rPr>
            </w:pPr>
            <w:r w:rsidRPr="00B9536D">
              <w:rPr>
                <w:rFonts w:ascii="Times New Roman" w:hAnsi="Times New Roman" w:cs="Times New Roman"/>
                <w:bCs/>
                <w:shd w:val="clear" w:color="auto" w:fill="FFFFFF"/>
              </w:rPr>
              <w:t>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w:t>
            </w:r>
            <w:hyperlink r:id="rId33" w:anchor="block_1371" w:history="1">
              <w:r w:rsidRPr="00B9536D">
                <w:rPr>
                  <w:rStyle w:val="aff7"/>
                  <w:rFonts w:ascii="Times New Roman" w:hAnsi="Times New Roman" w:cs="Times New Roman"/>
                  <w:bCs/>
                  <w:color w:val="auto"/>
                  <w:u w:val="none"/>
                </w:rPr>
                <w:t>кодами 3.7.1-3.7.2</w:t>
              </w:r>
            </w:hyperlink>
            <w:r w:rsidRPr="00B9536D">
              <w:rPr>
                <w:rFonts w:ascii="Times New Roman" w:hAnsi="Times New Roman" w:cs="Times New Roman"/>
                <w:bCs/>
              </w:rPr>
              <w:br/>
            </w:r>
          </w:p>
        </w:tc>
        <w:tc>
          <w:tcPr>
            <w:tcW w:w="2409" w:type="dxa"/>
            <w:vAlign w:val="center"/>
            <w:hideMark/>
          </w:tcPr>
          <w:p w:rsidR="006C46FD" w:rsidRPr="00B9536D" w:rsidRDefault="006C46FD" w:rsidP="00EC02C5">
            <w:pPr>
              <w:pStyle w:val="afff2"/>
              <w:jc w:val="center"/>
              <w:rPr>
                <w:rFonts w:ascii="Times New Roman" w:hAnsi="Times New Roman" w:cs="Times New Roman"/>
              </w:rPr>
            </w:pPr>
          </w:p>
        </w:tc>
      </w:tr>
      <w:tr w:rsidR="006C46FD" w:rsidRPr="00B9536D" w:rsidTr="00EC02C5">
        <w:trPr>
          <w:jc w:val="center"/>
        </w:trPr>
        <w:tc>
          <w:tcPr>
            <w:tcW w:w="2689" w:type="dxa"/>
            <w:vMerge/>
            <w:vAlign w:val="center"/>
            <w:hideMark/>
          </w:tcPr>
          <w:p w:rsidR="006C46FD" w:rsidRPr="00B9536D" w:rsidRDefault="006C46FD" w:rsidP="00EC02C5">
            <w:pPr>
              <w:pStyle w:val="afff2"/>
              <w:jc w:val="center"/>
              <w:rPr>
                <w:rFonts w:ascii="Times New Roman" w:hAnsi="Times New Roman" w:cs="Times New Roman"/>
              </w:rPr>
            </w:pPr>
          </w:p>
        </w:tc>
        <w:tc>
          <w:tcPr>
            <w:tcW w:w="4536" w:type="dxa"/>
            <w:vMerge/>
            <w:vAlign w:val="center"/>
            <w:hideMark/>
          </w:tcPr>
          <w:p w:rsidR="006C46FD" w:rsidRPr="00B9536D" w:rsidRDefault="006C46FD" w:rsidP="00EC02C5">
            <w:pPr>
              <w:pStyle w:val="afff2"/>
              <w:jc w:val="center"/>
              <w:rPr>
                <w:rFonts w:ascii="Times New Roman" w:hAnsi="Times New Roman" w:cs="Times New Roman"/>
              </w:rPr>
            </w:pPr>
          </w:p>
        </w:tc>
        <w:tc>
          <w:tcPr>
            <w:tcW w:w="2409" w:type="dxa"/>
            <w:vAlign w:val="center"/>
            <w:hideMark/>
          </w:tcPr>
          <w:p w:rsidR="006C46FD" w:rsidRPr="00B9536D" w:rsidRDefault="006C46FD" w:rsidP="00EC02C5">
            <w:pPr>
              <w:pStyle w:val="afff2"/>
              <w:jc w:val="center"/>
              <w:rPr>
                <w:rFonts w:ascii="Times New Roman" w:hAnsi="Times New Roman" w:cs="Times New Roman"/>
              </w:rPr>
            </w:pPr>
            <w:r w:rsidRPr="00B9536D">
              <w:rPr>
                <w:rFonts w:ascii="Times New Roman" w:hAnsi="Times New Roman" w:cs="Times New Roman"/>
              </w:rPr>
              <w:t>3.7</w:t>
            </w:r>
          </w:p>
        </w:tc>
      </w:tr>
      <w:tr w:rsidR="004A71D8" w:rsidRPr="00B9536D" w:rsidTr="00935FC7">
        <w:trPr>
          <w:jc w:val="center"/>
        </w:trPr>
        <w:tc>
          <w:tcPr>
            <w:tcW w:w="2689" w:type="dxa"/>
            <w:hideMark/>
          </w:tcPr>
          <w:p w:rsidR="004A71D8" w:rsidRPr="00B9536D" w:rsidRDefault="004A71D8">
            <w:pPr>
              <w:pStyle w:val="s16"/>
              <w:spacing w:before="0" w:beforeAutospacing="0" w:after="0" w:afterAutospacing="0"/>
              <w:rPr>
                <w:color w:val="22272F"/>
                <w:sz w:val="25"/>
                <w:szCs w:val="25"/>
              </w:rPr>
            </w:pPr>
            <w:r w:rsidRPr="00B9536D">
              <w:rPr>
                <w:color w:val="22272F"/>
                <w:sz w:val="25"/>
                <w:szCs w:val="25"/>
              </w:rPr>
              <w:t>Обеспечение занятий спортом в помещениях</w:t>
            </w:r>
          </w:p>
        </w:tc>
        <w:tc>
          <w:tcPr>
            <w:tcW w:w="4536" w:type="dxa"/>
            <w:hideMark/>
          </w:tcPr>
          <w:p w:rsidR="004A71D8" w:rsidRPr="00B9536D" w:rsidRDefault="004A71D8">
            <w:pPr>
              <w:pStyle w:val="s1"/>
              <w:spacing w:before="0" w:beforeAutospacing="0" w:after="0" w:afterAutospacing="0"/>
              <w:jc w:val="both"/>
              <w:rPr>
                <w:color w:val="22272F"/>
                <w:sz w:val="25"/>
                <w:szCs w:val="25"/>
              </w:rPr>
            </w:pPr>
            <w:r w:rsidRPr="00B9536D">
              <w:rPr>
                <w:color w:val="22272F"/>
                <w:sz w:val="25"/>
                <w:szCs w:val="25"/>
              </w:rPr>
              <w:t>Размещение спортивных клубов, спортивных залов, бассейнов, физкультурно-оздоровительных комплексов в зданиях и сооружениях</w:t>
            </w:r>
          </w:p>
        </w:tc>
        <w:tc>
          <w:tcPr>
            <w:tcW w:w="2409" w:type="dxa"/>
            <w:hideMark/>
          </w:tcPr>
          <w:p w:rsidR="004A71D8" w:rsidRPr="00B9536D" w:rsidRDefault="004A71D8">
            <w:pPr>
              <w:pStyle w:val="s1"/>
              <w:spacing w:before="0" w:beforeAutospacing="0" w:after="0" w:afterAutospacing="0"/>
              <w:jc w:val="center"/>
              <w:rPr>
                <w:color w:val="22272F"/>
                <w:sz w:val="25"/>
                <w:szCs w:val="25"/>
              </w:rPr>
            </w:pPr>
            <w:r w:rsidRPr="00B9536D">
              <w:rPr>
                <w:color w:val="22272F"/>
                <w:sz w:val="25"/>
                <w:szCs w:val="25"/>
              </w:rPr>
              <w:t>5.1.2</w:t>
            </w:r>
          </w:p>
        </w:tc>
      </w:tr>
      <w:tr w:rsidR="004A71D8" w:rsidRPr="00B9536D" w:rsidTr="00935FC7">
        <w:trPr>
          <w:jc w:val="center"/>
        </w:trPr>
        <w:tc>
          <w:tcPr>
            <w:tcW w:w="2689" w:type="dxa"/>
            <w:hideMark/>
          </w:tcPr>
          <w:p w:rsidR="004A71D8" w:rsidRPr="00B9536D" w:rsidRDefault="004A71D8">
            <w:pPr>
              <w:pStyle w:val="s16"/>
              <w:spacing w:before="0" w:beforeAutospacing="0" w:after="0" w:afterAutospacing="0"/>
              <w:rPr>
                <w:color w:val="22272F"/>
                <w:sz w:val="25"/>
                <w:szCs w:val="25"/>
              </w:rPr>
            </w:pPr>
            <w:r w:rsidRPr="00B9536D">
              <w:rPr>
                <w:color w:val="22272F"/>
                <w:sz w:val="25"/>
                <w:szCs w:val="25"/>
              </w:rPr>
              <w:t>Площадки для занятий спортом</w:t>
            </w:r>
          </w:p>
        </w:tc>
        <w:tc>
          <w:tcPr>
            <w:tcW w:w="4536" w:type="dxa"/>
            <w:hideMark/>
          </w:tcPr>
          <w:p w:rsidR="004A71D8" w:rsidRPr="00B9536D" w:rsidRDefault="004A71D8">
            <w:pPr>
              <w:pStyle w:val="s1"/>
              <w:spacing w:before="0" w:beforeAutospacing="0" w:after="0" w:afterAutospacing="0"/>
              <w:jc w:val="both"/>
              <w:rPr>
                <w:color w:val="22272F"/>
                <w:sz w:val="25"/>
                <w:szCs w:val="25"/>
              </w:rPr>
            </w:pPr>
            <w:r w:rsidRPr="00B9536D">
              <w:rPr>
                <w:color w:val="22272F"/>
                <w:sz w:val="25"/>
                <w:szCs w:val="25"/>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2409" w:type="dxa"/>
            <w:hideMark/>
          </w:tcPr>
          <w:p w:rsidR="004A71D8" w:rsidRPr="00B9536D" w:rsidRDefault="004A71D8">
            <w:pPr>
              <w:pStyle w:val="s1"/>
              <w:spacing w:before="0" w:beforeAutospacing="0" w:after="0" w:afterAutospacing="0"/>
              <w:jc w:val="center"/>
              <w:rPr>
                <w:color w:val="22272F"/>
                <w:sz w:val="25"/>
                <w:szCs w:val="25"/>
              </w:rPr>
            </w:pPr>
            <w:r w:rsidRPr="00B9536D">
              <w:rPr>
                <w:color w:val="22272F"/>
                <w:sz w:val="25"/>
                <w:szCs w:val="25"/>
              </w:rPr>
              <w:t>5.1.3</w:t>
            </w:r>
          </w:p>
        </w:tc>
      </w:tr>
      <w:tr w:rsidR="004A71D8" w:rsidRPr="00B9536D" w:rsidTr="00EC02C5">
        <w:trPr>
          <w:jc w:val="center"/>
        </w:trPr>
        <w:tc>
          <w:tcPr>
            <w:tcW w:w="2689" w:type="dxa"/>
            <w:vAlign w:val="center"/>
            <w:hideMark/>
          </w:tcPr>
          <w:p w:rsidR="004A71D8" w:rsidRPr="00B9536D" w:rsidRDefault="004A71D8" w:rsidP="00EC02C5">
            <w:pPr>
              <w:pStyle w:val="afff2"/>
              <w:jc w:val="center"/>
              <w:rPr>
                <w:rFonts w:ascii="Times New Roman" w:hAnsi="Times New Roman" w:cs="Times New Roman"/>
              </w:rPr>
            </w:pPr>
          </w:p>
        </w:tc>
        <w:tc>
          <w:tcPr>
            <w:tcW w:w="4536" w:type="dxa"/>
            <w:vAlign w:val="center"/>
            <w:hideMark/>
          </w:tcPr>
          <w:p w:rsidR="004A71D8" w:rsidRPr="00B9536D" w:rsidRDefault="004A71D8" w:rsidP="00EC02C5">
            <w:pPr>
              <w:pStyle w:val="afff2"/>
              <w:jc w:val="center"/>
              <w:rPr>
                <w:rFonts w:ascii="Times New Roman" w:hAnsi="Times New Roman" w:cs="Times New Roman"/>
              </w:rPr>
            </w:pPr>
          </w:p>
        </w:tc>
        <w:tc>
          <w:tcPr>
            <w:tcW w:w="2409" w:type="dxa"/>
            <w:vAlign w:val="center"/>
            <w:hideMark/>
          </w:tcPr>
          <w:p w:rsidR="004A71D8" w:rsidRPr="00B9536D" w:rsidRDefault="004A71D8" w:rsidP="00EC02C5">
            <w:pPr>
              <w:pStyle w:val="afff2"/>
              <w:jc w:val="center"/>
              <w:rPr>
                <w:rFonts w:ascii="Times New Roman" w:hAnsi="Times New Roman" w:cs="Times New Roman"/>
              </w:rPr>
            </w:pPr>
          </w:p>
        </w:tc>
      </w:tr>
    </w:tbl>
    <w:p w:rsidR="000E3695" w:rsidRPr="00B9536D" w:rsidRDefault="000E3695" w:rsidP="000E3695">
      <w:pPr>
        <w:ind w:firstLine="709"/>
        <w:jc w:val="both"/>
        <w:rPr>
          <w:sz w:val="24"/>
          <w:szCs w:val="24"/>
          <w:u w:val="single"/>
        </w:rPr>
      </w:pPr>
    </w:p>
    <w:p w:rsidR="000E3695" w:rsidRPr="00B9536D" w:rsidRDefault="000E3695" w:rsidP="000E3695">
      <w:pPr>
        <w:ind w:firstLine="709"/>
        <w:jc w:val="both"/>
        <w:rPr>
          <w:sz w:val="24"/>
          <w:szCs w:val="24"/>
          <w:u w:val="single"/>
        </w:rPr>
      </w:pPr>
      <w:r w:rsidRPr="00B9536D">
        <w:rPr>
          <w:sz w:val="24"/>
          <w:szCs w:val="24"/>
          <w:u w:val="single"/>
        </w:rPr>
        <w:lastRenderedPageBreak/>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0E3695" w:rsidRPr="00B9536D" w:rsidRDefault="000E3695" w:rsidP="000E3695">
      <w:pPr>
        <w:ind w:firstLine="709"/>
        <w:jc w:val="both"/>
        <w:rPr>
          <w:sz w:val="24"/>
          <w:szCs w:val="24"/>
          <w:u w:val="single"/>
        </w:rPr>
      </w:pPr>
    </w:p>
    <w:p w:rsidR="000E3695" w:rsidRPr="00B9536D" w:rsidRDefault="000E3695" w:rsidP="000E3695">
      <w:pPr>
        <w:pStyle w:val="a5"/>
        <w:ind w:firstLine="709"/>
        <w:jc w:val="both"/>
        <w:rPr>
          <w:rFonts w:cs="Times New Roman"/>
          <w:sz w:val="24"/>
          <w:szCs w:val="24"/>
        </w:rPr>
      </w:pPr>
      <w:r w:rsidRPr="00B9536D">
        <w:rPr>
          <w:rFonts w:cs="Times New Roman"/>
          <w:sz w:val="24"/>
          <w:szCs w:val="24"/>
        </w:rPr>
        <w:t xml:space="preserve">1) Минимальные (максимальные) размеры земельного участка: 100 – 5000 кв.м. </w:t>
      </w:r>
    </w:p>
    <w:p w:rsidR="000E3695" w:rsidRPr="00B9536D" w:rsidRDefault="000E3695" w:rsidP="000E3695">
      <w:pPr>
        <w:pStyle w:val="a5"/>
        <w:ind w:firstLine="709"/>
        <w:jc w:val="both"/>
        <w:rPr>
          <w:rFonts w:cs="Times New Roman"/>
          <w:sz w:val="24"/>
          <w:szCs w:val="24"/>
        </w:rPr>
      </w:pPr>
      <w:r w:rsidRPr="00B9536D">
        <w:rPr>
          <w:rFonts w:cs="Times New Roman"/>
          <w:sz w:val="24"/>
          <w:szCs w:val="24"/>
        </w:rPr>
        <w:t xml:space="preserve">- Минимальные размеры земельного участка объектов торгового назначения: до 50 кв.м. торговой площади – 100 кв.м;  до – 100 кв.м. торговой площади – 300 кв.м.; более – 100 кв.м. торговой площади – 500 кв.м. </w:t>
      </w:r>
    </w:p>
    <w:p w:rsidR="000E3695" w:rsidRPr="00B9536D" w:rsidRDefault="000E3695" w:rsidP="000E3695">
      <w:pPr>
        <w:pStyle w:val="a5"/>
        <w:ind w:firstLine="709"/>
        <w:jc w:val="both"/>
        <w:rPr>
          <w:rFonts w:cs="Times New Roman"/>
          <w:sz w:val="24"/>
          <w:szCs w:val="24"/>
        </w:rPr>
      </w:pPr>
      <w:r w:rsidRPr="00B9536D">
        <w:rPr>
          <w:rFonts w:cs="Times New Roman"/>
          <w:sz w:val="24"/>
          <w:szCs w:val="24"/>
        </w:rPr>
        <w:t>- Минимальные размеры земельного участка объектов общественного питания при числе мест, кв.м. на 100 мест: - до 50 мест – 1000 кв.м.; - от 51 до 150 мест – 1500кв.м.; - свыше 150 мест –2000кв.м.</w:t>
      </w:r>
    </w:p>
    <w:p w:rsidR="000E3695" w:rsidRPr="00B9536D" w:rsidRDefault="000E3695" w:rsidP="000E3695">
      <w:pPr>
        <w:ind w:right="175" w:firstLine="709"/>
        <w:jc w:val="both"/>
        <w:rPr>
          <w:sz w:val="24"/>
          <w:szCs w:val="24"/>
        </w:rPr>
      </w:pPr>
      <w:r w:rsidRPr="00B9536D">
        <w:rPr>
          <w:sz w:val="24"/>
          <w:szCs w:val="24"/>
        </w:rPr>
        <w:t>2) максимальное количество надземных этажей зданий – 5 этажей;</w:t>
      </w:r>
    </w:p>
    <w:p w:rsidR="000E3695" w:rsidRPr="00B9536D" w:rsidRDefault="000E3695" w:rsidP="000E3695">
      <w:pPr>
        <w:ind w:right="175" w:firstLine="709"/>
        <w:jc w:val="both"/>
        <w:rPr>
          <w:sz w:val="24"/>
          <w:szCs w:val="24"/>
        </w:rPr>
      </w:pPr>
      <w:r w:rsidRPr="00B9536D">
        <w:rPr>
          <w:sz w:val="24"/>
          <w:szCs w:val="24"/>
        </w:rPr>
        <w:t>3) максимальная высота зданий – определяется по заданию на проектирование;</w:t>
      </w:r>
    </w:p>
    <w:p w:rsidR="000E3695" w:rsidRPr="00B9536D" w:rsidRDefault="000E3695" w:rsidP="000E3695">
      <w:pPr>
        <w:ind w:right="175" w:firstLine="709"/>
        <w:jc w:val="both"/>
        <w:rPr>
          <w:sz w:val="24"/>
          <w:szCs w:val="24"/>
        </w:rPr>
      </w:pPr>
      <w:r w:rsidRPr="00B9536D">
        <w:rPr>
          <w:sz w:val="24"/>
          <w:szCs w:val="24"/>
        </w:rPr>
        <w:t>4) максимальный процент застройки участка - 80%;</w:t>
      </w:r>
    </w:p>
    <w:p w:rsidR="000E3695" w:rsidRPr="00B9536D" w:rsidRDefault="000E3695" w:rsidP="000E3695">
      <w:pPr>
        <w:ind w:right="175" w:firstLine="709"/>
        <w:jc w:val="both"/>
        <w:rPr>
          <w:sz w:val="24"/>
          <w:szCs w:val="24"/>
        </w:rPr>
      </w:pPr>
      <w:r w:rsidRPr="00B9536D">
        <w:rPr>
          <w:sz w:val="24"/>
          <w:szCs w:val="24"/>
        </w:rPr>
        <w:t>5) минимальный отступ от границ соседнего земельного участка - 1 м;</w:t>
      </w:r>
    </w:p>
    <w:p w:rsidR="000E3695" w:rsidRPr="00B9536D" w:rsidRDefault="000E3695" w:rsidP="000E3695">
      <w:pPr>
        <w:ind w:firstLine="709"/>
        <w:jc w:val="both"/>
        <w:rPr>
          <w:sz w:val="24"/>
          <w:szCs w:val="24"/>
        </w:rPr>
      </w:pPr>
      <w:r w:rsidRPr="00B9536D">
        <w:rPr>
          <w:sz w:val="24"/>
          <w:szCs w:val="24"/>
        </w:rPr>
        <w:t>6) размещать общественные здания необходимо с учетом границы максимально допустимых зон возможного распространения завалов (обрушений) зданий (сооружений, строений) в результате разрушительных землетрясений, иных бедствий природного или техногенного характера), ширины проездов для обеспечения беспрепятственного ввода и передвижения сил и средств ликвидации чрезвычайных ситуаций, а также размещения пожарных гидрантов на свободной от возможных завалов территории в соответствии со СНиП 2.01.51-90.</w:t>
      </w:r>
    </w:p>
    <w:p w:rsidR="00FD64B2" w:rsidRPr="00B9536D" w:rsidRDefault="000E3695" w:rsidP="00FD64B2">
      <w:pPr>
        <w:pStyle w:val="a5"/>
        <w:tabs>
          <w:tab w:val="left" w:pos="709"/>
        </w:tabs>
        <w:ind w:firstLine="709"/>
        <w:jc w:val="both"/>
        <w:rPr>
          <w:rFonts w:cs="Times New Roman"/>
          <w:color w:val="000000" w:themeColor="text1"/>
          <w:szCs w:val="28"/>
        </w:rPr>
      </w:pPr>
      <w:r w:rsidRPr="00B9536D">
        <w:rPr>
          <w:sz w:val="24"/>
          <w:szCs w:val="24"/>
        </w:rPr>
        <w:t xml:space="preserve">7) минимальный отступ строений от </w:t>
      </w:r>
      <w:r w:rsidR="00DB3562" w:rsidRPr="00B9536D">
        <w:rPr>
          <w:sz w:val="24"/>
          <w:szCs w:val="24"/>
        </w:rPr>
        <w:t>фасадной границы земельного участка</w:t>
      </w:r>
      <w:r w:rsidRPr="00B9536D">
        <w:rPr>
          <w:sz w:val="24"/>
          <w:szCs w:val="24"/>
        </w:rPr>
        <w:t xml:space="preserve"> - </w:t>
      </w:r>
      <w:smartTag w:uri="urn:schemas-microsoft-com:office:smarttags" w:element="metricconverter">
        <w:smartTagPr>
          <w:attr w:name="ProductID" w:val="5 м"/>
        </w:smartTagPr>
        <w:r w:rsidRPr="00B9536D">
          <w:rPr>
            <w:sz w:val="24"/>
            <w:szCs w:val="24"/>
          </w:rPr>
          <w:t>5 м</w:t>
        </w:r>
      </w:smartTag>
      <w:r w:rsidRPr="00B9536D">
        <w:rPr>
          <w:sz w:val="24"/>
          <w:szCs w:val="24"/>
        </w:rPr>
        <w:t>, размещение зданий по</w:t>
      </w:r>
      <w:r w:rsidR="00DB3562" w:rsidRPr="00B9536D">
        <w:rPr>
          <w:sz w:val="24"/>
          <w:szCs w:val="24"/>
        </w:rPr>
        <w:t xml:space="preserve"> фасадной границе земельного участка</w:t>
      </w:r>
      <w:r w:rsidRPr="00B9536D">
        <w:rPr>
          <w:sz w:val="24"/>
          <w:szCs w:val="24"/>
        </w:rPr>
        <w:t xml:space="preserve"> допускается в условиях реконструкции сложившейся застройки при соответствующем обосновании и согласовании с уполномоченными органами местного самоуправления.</w:t>
      </w:r>
      <w:r w:rsidR="00FD64B2" w:rsidRPr="00B9536D">
        <w:rPr>
          <w:rFonts w:cs="Times New Roman"/>
          <w:color w:val="000000" w:themeColor="text1"/>
          <w:szCs w:val="28"/>
        </w:rPr>
        <w:t xml:space="preserve"> </w:t>
      </w:r>
    </w:p>
    <w:p w:rsidR="00FD64B2" w:rsidRPr="00B9536D" w:rsidRDefault="00DB3562" w:rsidP="00FD64B2">
      <w:pPr>
        <w:pStyle w:val="a5"/>
        <w:tabs>
          <w:tab w:val="left" w:pos="709"/>
        </w:tabs>
        <w:ind w:firstLine="709"/>
        <w:jc w:val="both"/>
        <w:rPr>
          <w:rFonts w:cs="Times New Roman"/>
          <w:color w:val="000000" w:themeColor="text1"/>
          <w:sz w:val="24"/>
          <w:szCs w:val="24"/>
        </w:rPr>
      </w:pPr>
      <w:r w:rsidRPr="00B9536D">
        <w:rPr>
          <w:rFonts w:cs="Times New Roman"/>
          <w:color w:val="000000" w:themeColor="text1"/>
          <w:sz w:val="24"/>
          <w:szCs w:val="24"/>
        </w:rPr>
        <w:t>8)</w:t>
      </w:r>
      <w:r w:rsidR="00FD64B2" w:rsidRPr="00B9536D">
        <w:rPr>
          <w:rFonts w:cs="Times New Roman"/>
          <w:color w:val="000000" w:themeColor="text1"/>
          <w:sz w:val="24"/>
          <w:szCs w:val="24"/>
        </w:rPr>
        <w:t>процент застройки подземной части земельного участка не подлежит установлению;</w:t>
      </w:r>
    </w:p>
    <w:p w:rsidR="00DB3562" w:rsidRPr="00B9536D" w:rsidRDefault="00DB3562" w:rsidP="00FD64B2">
      <w:pPr>
        <w:pStyle w:val="a5"/>
        <w:tabs>
          <w:tab w:val="left" w:pos="709"/>
        </w:tabs>
        <w:ind w:left="708" w:firstLine="1"/>
        <w:jc w:val="both"/>
        <w:rPr>
          <w:rFonts w:cs="Times New Roman"/>
          <w:color w:val="000000" w:themeColor="text1"/>
          <w:sz w:val="24"/>
          <w:szCs w:val="24"/>
        </w:rPr>
      </w:pPr>
      <w:r w:rsidRPr="00B9536D">
        <w:rPr>
          <w:rFonts w:cs="Times New Roman"/>
          <w:color w:val="000000" w:themeColor="text1"/>
          <w:sz w:val="24"/>
          <w:szCs w:val="24"/>
        </w:rPr>
        <w:t>9)</w:t>
      </w:r>
      <w:r w:rsidR="00FD64B2" w:rsidRPr="00B9536D">
        <w:rPr>
          <w:rFonts w:cs="Times New Roman"/>
          <w:color w:val="000000" w:themeColor="text1"/>
          <w:sz w:val="24"/>
          <w:szCs w:val="24"/>
        </w:rPr>
        <w:t xml:space="preserve">минимальный процент озеленения земельного участка – 20 %; </w:t>
      </w:r>
    </w:p>
    <w:p w:rsidR="00FD64B2" w:rsidRPr="00B9536D" w:rsidRDefault="00DB3562" w:rsidP="00FD64B2">
      <w:pPr>
        <w:pStyle w:val="a5"/>
        <w:tabs>
          <w:tab w:val="left" w:pos="709"/>
        </w:tabs>
        <w:ind w:left="708" w:firstLine="1"/>
        <w:jc w:val="both"/>
        <w:rPr>
          <w:rFonts w:cs="Times New Roman"/>
          <w:color w:val="000000" w:themeColor="text1"/>
          <w:sz w:val="24"/>
          <w:szCs w:val="24"/>
        </w:rPr>
      </w:pPr>
      <w:r w:rsidRPr="00B9536D">
        <w:rPr>
          <w:rFonts w:cs="Times New Roman"/>
          <w:color w:val="000000" w:themeColor="text1"/>
          <w:sz w:val="24"/>
          <w:szCs w:val="24"/>
        </w:rPr>
        <w:t>10)</w:t>
      </w:r>
      <w:r w:rsidR="00FD64B2" w:rsidRPr="00B9536D">
        <w:rPr>
          <w:rFonts w:cs="Times New Roman"/>
          <w:color w:val="000000" w:themeColor="text1"/>
          <w:sz w:val="24"/>
          <w:szCs w:val="24"/>
        </w:rPr>
        <w:t>минимальный коэффициент использования территории – 0,3;</w:t>
      </w:r>
    </w:p>
    <w:p w:rsidR="00FD64B2" w:rsidRPr="00B9536D" w:rsidRDefault="00DB3562" w:rsidP="00FD64B2">
      <w:pPr>
        <w:pStyle w:val="a5"/>
        <w:tabs>
          <w:tab w:val="left" w:pos="709"/>
        </w:tabs>
        <w:ind w:left="708" w:firstLine="1"/>
        <w:jc w:val="both"/>
        <w:rPr>
          <w:rFonts w:cs="Times New Roman"/>
          <w:color w:val="000000" w:themeColor="text1"/>
          <w:sz w:val="24"/>
          <w:szCs w:val="24"/>
        </w:rPr>
      </w:pPr>
      <w:r w:rsidRPr="00B9536D">
        <w:rPr>
          <w:rFonts w:cs="Times New Roman"/>
          <w:color w:val="000000" w:themeColor="text1"/>
          <w:sz w:val="24"/>
          <w:szCs w:val="24"/>
        </w:rPr>
        <w:t>11)</w:t>
      </w:r>
      <w:r w:rsidR="00FD64B2" w:rsidRPr="00B9536D">
        <w:rPr>
          <w:rFonts w:cs="Times New Roman"/>
          <w:color w:val="000000" w:themeColor="text1"/>
          <w:sz w:val="24"/>
          <w:szCs w:val="24"/>
        </w:rPr>
        <w:t>максимальный коэффициент использования территории – 2,0.</w:t>
      </w:r>
    </w:p>
    <w:p w:rsidR="000E3695" w:rsidRPr="00B9536D" w:rsidRDefault="00DB3562" w:rsidP="000E3695">
      <w:pPr>
        <w:ind w:firstLine="709"/>
        <w:jc w:val="both"/>
        <w:rPr>
          <w:sz w:val="24"/>
          <w:szCs w:val="24"/>
        </w:rPr>
      </w:pPr>
      <w:r w:rsidRPr="00B9536D">
        <w:rPr>
          <w:sz w:val="24"/>
          <w:szCs w:val="24"/>
        </w:rPr>
        <w:t>12</w:t>
      </w:r>
      <w:r w:rsidR="000E3695" w:rsidRPr="00B9536D">
        <w:rPr>
          <w:sz w:val="24"/>
          <w:szCs w:val="24"/>
        </w:rPr>
        <w:t>)  шпили, башни, флагштоки – без ограничений.</w:t>
      </w:r>
    </w:p>
    <w:p w:rsidR="000E3695" w:rsidRPr="00B9536D" w:rsidRDefault="00DB3562" w:rsidP="000E3695">
      <w:pPr>
        <w:ind w:firstLine="709"/>
        <w:jc w:val="both"/>
        <w:rPr>
          <w:sz w:val="24"/>
          <w:szCs w:val="24"/>
        </w:rPr>
      </w:pPr>
      <w:r w:rsidRPr="00B9536D">
        <w:rPr>
          <w:sz w:val="24"/>
          <w:szCs w:val="24"/>
        </w:rPr>
        <w:t>13</w:t>
      </w:r>
      <w:r w:rsidR="000E3695" w:rsidRPr="00B9536D">
        <w:rPr>
          <w:sz w:val="24"/>
          <w:szCs w:val="24"/>
        </w:rPr>
        <w:t xml:space="preserve">) Высоту и вид ограждения следует принимать в соответствии со следующей таблицей 1:                                               </w:t>
      </w:r>
    </w:p>
    <w:p w:rsidR="000E3695" w:rsidRPr="00B9536D" w:rsidRDefault="000E3695" w:rsidP="00140F72">
      <w:pPr>
        <w:ind w:firstLine="709"/>
        <w:jc w:val="right"/>
        <w:rPr>
          <w:sz w:val="24"/>
          <w:szCs w:val="24"/>
        </w:rPr>
      </w:pPr>
      <w:r w:rsidRPr="00B9536D">
        <w:rPr>
          <w:sz w:val="24"/>
          <w:szCs w:val="24"/>
        </w:rPr>
        <w:t>Таблица1</w:t>
      </w:r>
    </w:p>
    <w:tbl>
      <w:tblPr>
        <w:tblW w:w="9639" w:type="dxa"/>
        <w:tblInd w:w="70" w:type="dxa"/>
        <w:tblLayout w:type="fixed"/>
        <w:tblCellMar>
          <w:left w:w="70" w:type="dxa"/>
          <w:right w:w="70" w:type="dxa"/>
        </w:tblCellMar>
        <w:tblLook w:val="0000"/>
      </w:tblPr>
      <w:tblGrid>
        <w:gridCol w:w="4536"/>
        <w:gridCol w:w="1843"/>
        <w:gridCol w:w="3260"/>
      </w:tblGrid>
      <w:tr w:rsidR="000E3695" w:rsidRPr="00B9536D" w:rsidTr="00EC02C5">
        <w:trPr>
          <w:cantSplit/>
          <w:trHeight w:val="480"/>
        </w:trPr>
        <w:tc>
          <w:tcPr>
            <w:tcW w:w="4536"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jc w:val="both"/>
              <w:rPr>
                <w:rFonts w:ascii="Times New Roman" w:hAnsi="Times New Roman" w:cs="Times New Roman"/>
                <w:sz w:val="24"/>
                <w:szCs w:val="24"/>
              </w:rPr>
            </w:pPr>
            <w:r w:rsidRPr="00B9536D">
              <w:rPr>
                <w:rFonts w:ascii="Times New Roman" w:hAnsi="Times New Roman" w:cs="Times New Roman"/>
                <w:sz w:val="24"/>
                <w:szCs w:val="24"/>
              </w:rPr>
              <w:t xml:space="preserve">Предприятия, здания и          </w:t>
            </w:r>
            <w:r w:rsidRPr="00B9536D">
              <w:rPr>
                <w:rFonts w:ascii="Times New Roman" w:hAnsi="Times New Roman" w:cs="Times New Roman"/>
                <w:sz w:val="24"/>
                <w:szCs w:val="24"/>
              </w:rPr>
              <w:br/>
              <w:t xml:space="preserve">сооружения                </w:t>
            </w:r>
          </w:p>
        </w:tc>
        <w:tc>
          <w:tcPr>
            <w:tcW w:w="1843"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jc w:val="both"/>
              <w:rPr>
                <w:rFonts w:ascii="Times New Roman" w:hAnsi="Times New Roman" w:cs="Times New Roman"/>
                <w:sz w:val="24"/>
                <w:szCs w:val="24"/>
              </w:rPr>
            </w:pPr>
            <w:r w:rsidRPr="00B9536D">
              <w:rPr>
                <w:rFonts w:ascii="Times New Roman" w:hAnsi="Times New Roman" w:cs="Times New Roman"/>
                <w:sz w:val="24"/>
                <w:szCs w:val="24"/>
              </w:rPr>
              <w:t xml:space="preserve">Высота   </w:t>
            </w:r>
            <w:r w:rsidRPr="00B9536D">
              <w:rPr>
                <w:rFonts w:ascii="Times New Roman" w:hAnsi="Times New Roman" w:cs="Times New Roman"/>
                <w:sz w:val="24"/>
                <w:szCs w:val="24"/>
              </w:rPr>
              <w:br/>
              <w:t xml:space="preserve">ограждения,   м     </w:t>
            </w:r>
          </w:p>
        </w:tc>
        <w:tc>
          <w:tcPr>
            <w:tcW w:w="3260"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jc w:val="both"/>
              <w:rPr>
                <w:rFonts w:ascii="Times New Roman" w:hAnsi="Times New Roman" w:cs="Times New Roman"/>
                <w:sz w:val="24"/>
                <w:szCs w:val="24"/>
              </w:rPr>
            </w:pPr>
            <w:r w:rsidRPr="00B9536D">
              <w:rPr>
                <w:rFonts w:ascii="Times New Roman" w:hAnsi="Times New Roman" w:cs="Times New Roman"/>
                <w:sz w:val="24"/>
                <w:szCs w:val="24"/>
              </w:rPr>
              <w:t xml:space="preserve">Рекомендуемый вид </w:t>
            </w:r>
            <w:r w:rsidRPr="00B9536D">
              <w:rPr>
                <w:rFonts w:ascii="Times New Roman" w:hAnsi="Times New Roman" w:cs="Times New Roman"/>
                <w:sz w:val="24"/>
                <w:szCs w:val="24"/>
              </w:rPr>
              <w:br/>
              <w:t xml:space="preserve">ограждения     </w:t>
            </w:r>
          </w:p>
        </w:tc>
      </w:tr>
      <w:tr w:rsidR="000E3695" w:rsidRPr="00B9536D" w:rsidTr="00EC02C5">
        <w:trPr>
          <w:cantSplit/>
          <w:trHeight w:val="480"/>
        </w:trPr>
        <w:tc>
          <w:tcPr>
            <w:tcW w:w="4536"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jc w:val="both"/>
              <w:rPr>
                <w:rFonts w:ascii="Times New Roman" w:hAnsi="Times New Roman" w:cs="Times New Roman"/>
                <w:sz w:val="24"/>
                <w:szCs w:val="24"/>
              </w:rPr>
            </w:pPr>
            <w:r w:rsidRPr="00B9536D">
              <w:rPr>
                <w:rFonts w:ascii="Times New Roman" w:hAnsi="Times New Roman" w:cs="Times New Roman"/>
                <w:sz w:val="24"/>
                <w:szCs w:val="24"/>
              </w:rPr>
              <w:t xml:space="preserve">Больницы (кроме инфекционных и        </w:t>
            </w:r>
            <w:r w:rsidRPr="00B9536D">
              <w:rPr>
                <w:rFonts w:ascii="Times New Roman" w:hAnsi="Times New Roman" w:cs="Times New Roman"/>
                <w:sz w:val="24"/>
                <w:szCs w:val="24"/>
              </w:rPr>
              <w:br/>
              <w:t xml:space="preserve">психиатрических)                         </w:t>
            </w:r>
          </w:p>
        </w:tc>
        <w:tc>
          <w:tcPr>
            <w:tcW w:w="1843"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jc w:val="both"/>
              <w:rPr>
                <w:rFonts w:ascii="Times New Roman" w:hAnsi="Times New Roman" w:cs="Times New Roman"/>
                <w:sz w:val="24"/>
                <w:szCs w:val="24"/>
              </w:rPr>
            </w:pPr>
            <w:r w:rsidRPr="00B9536D">
              <w:rPr>
                <w:rFonts w:ascii="Times New Roman" w:hAnsi="Times New Roman" w:cs="Times New Roman"/>
                <w:sz w:val="24"/>
                <w:szCs w:val="24"/>
              </w:rPr>
              <w:t xml:space="preserve">не менее   </w:t>
            </w:r>
            <w:r w:rsidRPr="00B9536D">
              <w:rPr>
                <w:rFonts w:ascii="Times New Roman" w:hAnsi="Times New Roman" w:cs="Times New Roman"/>
                <w:sz w:val="24"/>
                <w:szCs w:val="24"/>
              </w:rPr>
              <w:br/>
              <w:t xml:space="preserve">1,6        </w:t>
            </w:r>
          </w:p>
        </w:tc>
        <w:tc>
          <w:tcPr>
            <w:tcW w:w="3260"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jc w:val="both"/>
              <w:rPr>
                <w:rFonts w:ascii="Times New Roman" w:hAnsi="Times New Roman" w:cs="Times New Roman"/>
                <w:sz w:val="24"/>
                <w:szCs w:val="24"/>
              </w:rPr>
            </w:pPr>
            <w:r w:rsidRPr="00B9536D">
              <w:rPr>
                <w:rFonts w:ascii="Times New Roman" w:hAnsi="Times New Roman" w:cs="Times New Roman"/>
                <w:sz w:val="24"/>
                <w:szCs w:val="24"/>
              </w:rPr>
              <w:t xml:space="preserve">стальная сетка или </w:t>
            </w:r>
            <w:r w:rsidRPr="00B9536D">
              <w:rPr>
                <w:rFonts w:ascii="Times New Roman" w:hAnsi="Times New Roman" w:cs="Times New Roman"/>
                <w:sz w:val="24"/>
                <w:szCs w:val="24"/>
              </w:rPr>
              <w:br/>
              <w:t xml:space="preserve">железобетонное     </w:t>
            </w:r>
            <w:r w:rsidRPr="00B9536D">
              <w:rPr>
                <w:rFonts w:ascii="Times New Roman" w:hAnsi="Times New Roman" w:cs="Times New Roman"/>
                <w:sz w:val="24"/>
                <w:szCs w:val="24"/>
              </w:rPr>
              <w:br/>
              <w:t xml:space="preserve">решетчатое         </w:t>
            </w:r>
          </w:p>
        </w:tc>
      </w:tr>
      <w:tr w:rsidR="000E3695" w:rsidRPr="00B9536D" w:rsidTr="00EC02C5">
        <w:trPr>
          <w:cantSplit/>
          <w:trHeight w:val="360"/>
        </w:trPr>
        <w:tc>
          <w:tcPr>
            <w:tcW w:w="4536"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jc w:val="both"/>
              <w:rPr>
                <w:rFonts w:ascii="Times New Roman" w:hAnsi="Times New Roman" w:cs="Times New Roman"/>
                <w:sz w:val="24"/>
                <w:szCs w:val="24"/>
              </w:rPr>
            </w:pPr>
            <w:r w:rsidRPr="00B9536D">
              <w:rPr>
                <w:rFonts w:ascii="Times New Roman" w:hAnsi="Times New Roman" w:cs="Times New Roman"/>
                <w:sz w:val="24"/>
                <w:szCs w:val="24"/>
              </w:rPr>
              <w:t xml:space="preserve">Инфекционные и психиатрические больницы  </w:t>
            </w:r>
          </w:p>
        </w:tc>
        <w:tc>
          <w:tcPr>
            <w:tcW w:w="1843"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jc w:val="both"/>
              <w:rPr>
                <w:rFonts w:ascii="Times New Roman" w:hAnsi="Times New Roman" w:cs="Times New Roman"/>
                <w:sz w:val="24"/>
                <w:szCs w:val="24"/>
              </w:rPr>
            </w:pPr>
            <w:r w:rsidRPr="00B9536D">
              <w:rPr>
                <w:rFonts w:ascii="Times New Roman" w:hAnsi="Times New Roman" w:cs="Times New Roman"/>
                <w:sz w:val="24"/>
                <w:szCs w:val="24"/>
              </w:rPr>
              <w:t xml:space="preserve">2          </w:t>
            </w:r>
          </w:p>
        </w:tc>
        <w:tc>
          <w:tcPr>
            <w:tcW w:w="3260"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jc w:val="both"/>
              <w:rPr>
                <w:rFonts w:ascii="Times New Roman" w:hAnsi="Times New Roman" w:cs="Times New Roman"/>
                <w:sz w:val="24"/>
                <w:szCs w:val="24"/>
              </w:rPr>
            </w:pPr>
            <w:r w:rsidRPr="00B9536D">
              <w:rPr>
                <w:rFonts w:ascii="Times New Roman" w:hAnsi="Times New Roman" w:cs="Times New Roman"/>
                <w:sz w:val="24"/>
                <w:szCs w:val="24"/>
              </w:rPr>
              <w:t xml:space="preserve">железобетонное     </w:t>
            </w:r>
            <w:r w:rsidRPr="00B9536D">
              <w:rPr>
                <w:rFonts w:ascii="Times New Roman" w:hAnsi="Times New Roman" w:cs="Times New Roman"/>
                <w:sz w:val="24"/>
                <w:szCs w:val="24"/>
              </w:rPr>
              <w:br/>
              <w:t xml:space="preserve">сплошное           </w:t>
            </w:r>
          </w:p>
        </w:tc>
      </w:tr>
      <w:tr w:rsidR="000E3695" w:rsidRPr="00B9536D" w:rsidTr="00EC02C5">
        <w:trPr>
          <w:cantSplit/>
          <w:trHeight w:val="600"/>
        </w:trPr>
        <w:tc>
          <w:tcPr>
            <w:tcW w:w="4536"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jc w:val="both"/>
              <w:rPr>
                <w:rFonts w:ascii="Times New Roman" w:hAnsi="Times New Roman" w:cs="Times New Roman"/>
                <w:sz w:val="24"/>
                <w:szCs w:val="24"/>
              </w:rPr>
            </w:pPr>
            <w:r w:rsidRPr="00B9536D">
              <w:rPr>
                <w:rFonts w:ascii="Times New Roman" w:hAnsi="Times New Roman" w:cs="Times New Roman"/>
                <w:sz w:val="24"/>
                <w:szCs w:val="24"/>
              </w:rPr>
              <w:t xml:space="preserve">Общеобразовательные школы и           </w:t>
            </w:r>
            <w:r w:rsidRPr="00B9536D">
              <w:rPr>
                <w:rFonts w:ascii="Times New Roman" w:hAnsi="Times New Roman" w:cs="Times New Roman"/>
                <w:sz w:val="24"/>
                <w:szCs w:val="24"/>
              </w:rPr>
              <w:br/>
              <w:t xml:space="preserve">профессионально-технические училища      </w:t>
            </w:r>
          </w:p>
        </w:tc>
        <w:tc>
          <w:tcPr>
            <w:tcW w:w="1843"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jc w:val="both"/>
              <w:rPr>
                <w:rFonts w:ascii="Times New Roman" w:hAnsi="Times New Roman" w:cs="Times New Roman"/>
                <w:sz w:val="24"/>
                <w:szCs w:val="24"/>
              </w:rPr>
            </w:pPr>
            <w:r w:rsidRPr="00B9536D">
              <w:rPr>
                <w:rFonts w:ascii="Times New Roman" w:hAnsi="Times New Roman" w:cs="Times New Roman"/>
                <w:sz w:val="24"/>
                <w:szCs w:val="24"/>
              </w:rPr>
              <w:t xml:space="preserve">не менее   </w:t>
            </w:r>
            <w:r w:rsidRPr="00B9536D">
              <w:rPr>
                <w:rFonts w:ascii="Times New Roman" w:hAnsi="Times New Roman" w:cs="Times New Roman"/>
                <w:sz w:val="24"/>
                <w:szCs w:val="24"/>
              </w:rPr>
              <w:br/>
              <w:t xml:space="preserve">1,2        </w:t>
            </w:r>
          </w:p>
        </w:tc>
        <w:tc>
          <w:tcPr>
            <w:tcW w:w="3260"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jc w:val="both"/>
              <w:rPr>
                <w:rFonts w:ascii="Times New Roman" w:hAnsi="Times New Roman" w:cs="Times New Roman"/>
                <w:sz w:val="24"/>
                <w:szCs w:val="24"/>
              </w:rPr>
            </w:pPr>
            <w:r w:rsidRPr="00B9536D">
              <w:rPr>
                <w:rFonts w:ascii="Times New Roman" w:hAnsi="Times New Roman" w:cs="Times New Roman"/>
                <w:sz w:val="24"/>
                <w:szCs w:val="24"/>
              </w:rPr>
              <w:t xml:space="preserve">стальная сетка     </w:t>
            </w:r>
            <w:r w:rsidRPr="00B9536D">
              <w:rPr>
                <w:rFonts w:ascii="Times New Roman" w:hAnsi="Times New Roman" w:cs="Times New Roman"/>
                <w:sz w:val="24"/>
                <w:szCs w:val="24"/>
              </w:rPr>
              <w:br/>
              <w:t>(живая изгородь для</w:t>
            </w:r>
            <w:r w:rsidRPr="00B9536D">
              <w:rPr>
                <w:rFonts w:ascii="Times New Roman" w:hAnsi="Times New Roman" w:cs="Times New Roman"/>
                <w:sz w:val="24"/>
                <w:szCs w:val="24"/>
              </w:rPr>
              <w:br/>
              <w:t xml:space="preserve">участков внутри    </w:t>
            </w:r>
            <w:r w:rsidRPr="00B9536D">
              <w:rPr>
                <w:rFonts w:ascii="Times New Roman" w:hAnsi="Times New Roman" w:cs="Times New Roman"/>
                <w:sz w:val="24"/>
                <w:szCs w:val="24"/>
              </w:rPr>
              <w:br/>
              <w:t xml:space="preserve">микрорайонов)      </w:t>
            </w:r>
          </w:p>
        </w:tc>
      </w:tr>
      <w:tr w:rsidR="000E3695" w:rsidRPr="00B9536D" w:rsidTr="00EC02C5">
        <w:trPr>
          <w:cantSplit/>
          <w:trHeight w:val="480"/>
        </w:trPr>
        <w:tc>
          <w:tcPr>
            <w:tcW w:w="4536"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jc w:val="both"/>
              <w:rPr>
                <w:rFonts w:ascii="Times New Roman" w:hAnsi="Times New Roman" w:cs="Times New Roman"/>
                <w:sz w:val="24"/>
                <w:szCs w:val="24"/>
              </w:rPr>
            </w:pPr>
            <w:r w:rsidRPr="00B9536D">
              <w:rPr>
                <w:rFonts w:ascii="Times New Roman" w:hAnsi="Times New Roman" w:cs="Times New Roman"/>
                <w:sz w:val="24"/>
                <w:szCs w:val="24"/>
              </w:rPr>
              <w:t xml:space="preserve">Детские ясли-сады                    </w:t>
            </w:r>
          </w:p>
        </w:tc>
        <w:tc>
          <w:tcPr>
            <w:tcW w:w="1843"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jc w:val="both"/>
              <w:rPr>
                <w:rFonts w:ascii="Times New Roman" w:hAnsi="Times New Roman" w:cs="Times New Roman"/>
                <w:sz w:val="24"/>
                <w:szCs w:val="24"/>
              </w:rPr>
            </w:pPr>
            <w:r w:rsidRPr="00B9536D">
              <w:rPr>
                <w:rFonts w:ascii="Times New Roman" w:hAnsi="Times New Roman" w:cs="Times New Roman"/>
                <w:sz w:val="24"/>
                <w:szCs w:val="24"/>
              </w:rPr>
              <w:t xml:space="preserve">не менее   </w:t>
            </w:r>
            <w:r w:rsidRPr="00B9536D">
              <w:rPr>
                <w:rFonts w:ascii="Times New Roman" w:hAnsi="Times New Roman" w:cs="Times New Roman"/>
                <w:sz w:val="24"/>
                <w:szCs w:val="24"/>
              </w:rPr>
              <w:br/>
              <w:t xml:space="preserve">1,6        </w:t>
            </w:r>
          </w:p>
        </w:tc>
        <w:tc>
          <w:tcPr>
            <w:tcW w:w="3260"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jc w:val="both"/>
              <w:rPr>
                <w:rFonts w:ascii="Times New Roman" w:hAnsi="Times New Roman" w:cs="Times New Roman"/>
                <w:sz w:val="24"/>
                <w:szCs w:val="24"/>
              </w:rPr>
            </w:pPr>
            <w:r w:rsidRPr="00B9536D">
              <w:rPr>
                <w:rFonts w:ascii="Times New Roman" w:hAnsi="Times New Roman" w:cs="Times New Roman"/>
                <w:sz w:val="24"/>
                <w:szCs w:val="24"/>
              </w:rPr>
              <w:t xml:space="preserve">стальная сетка или </w:t>
            </w:r>
            <w:r w:rsidRPr="00B9536D">
              <w:rPr>
                <w:rFonts w:ascii="Times New Roman" w:hAnsi="Times New Roman" w:cs="Times New Roman"/>
                <w:sz w:val="24"/>
                <w:szCs w:val="24"/>
              </w:rPr>
              <w:br/>
              <w:t xml:space="preserve">железобетонное     </w:t>
            </w:r>
            <w:r w:rsidRPr="00B9536D">
              <w:rPr>
                <w:rFonts w:ascii="Times New Roman" w:hAnsi="Times New Roman" w:cs="Times New Roman"/>
                <w:sz w:val="24"/>
                <w:szCs w:val="24"/>
              </w:rPr>
              <w:br/>
              <w:t xml:space="preserve">решетчатое         </w:t>
            </w:r>
          </w:p>
        </w:tc>
      </w:tr>
      <w:tr w:rsidR="000E3695" w:rsidRPr="00B9536D" w:rsidTr="00EC02C5">
        <w:trPr>
          <w:cantSplit/>
          <w:trHeight w:val="840"/>
        </w:trPr>
        <w:tc>
          <w:tcPr>
            <w:tcW w:w="4536"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jc w:val="both"/>
              <w:rPr>
                <w:rFonts w:ascii="Times New Roman" w:hAnsi="Times New Roman" w:cs="Times New Roman"/>
                <w:sz w:val="24"/>
                <w:szCs w:val="24"/>
              </w:rPr>
            </w:pPr>
            <w:r w:rsidRPr="00B9536D">
              <w:rPr>
                <w:rFonts w:ascii="Times New Roman" w:hAnsi="Times New Roman" w:cs="Times New Roman"/>
                <w:sz w:val="24"/>
                <w:szCs w:val="24"/>
              </w:rPr>
              <w:lastRenderedPageBreak/>
              <w:t xml:space="preserve">Спортивные комплексы, стадионы,      </w:t>
            </w:r>
            <w:r w:rsidRPr="00B9536D">
              <w:rPr>
                <w:rFonts w:ascii="Times New Roman" w:hAnsi="Times New Roman" w:cs="Times New Roman"/>
                <w:sz w:val="24"/>
                <w:szCs w:val="24"/>
              </w:rPr>
              <w:br/>
              <w:t xml:space="preserve">катки, открытые бассейны и другие        </w:t>
            </w:r>
            <w:r w:rsidRPr="00B9536D">
              <w:rPr>
                <w:rFonts w:ascii="Times New Roman" w:hAnsi="Times New Roman" w:cs="Times New Roman"/>
                <w:sz w:val="24"/>
                <w:szCs w:val="24"/>
              </w:rPr>
              <w:br/>
              <w:t xml:space="preserve">спортивные сооружения (при               </w:t>
            </w:r>
            <w:r w:rsidRPr="00B9536D">
              <w:rPr>
                <w:rFonts w:ascii="Times New Roman" w:hAnsi="Times New Roman" w:cs="Times New Roman"/>
                <w:sz w:val="24"/>
                <w:szCs w:val="24"/>
              </w:rPr>
              <w:br/>
              <w:t xml:space="preserve">контролируемом входе посетителей)        </w:t>
            </w:r>
          </w:p>
        </w:tc>
        <w:tc>
          <w:tcPr>
            <w:tcW w:w="1843"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jc w:val="both"/>
              <w:rPr>
                <w:rFonts w:ascii="Times New Roman" w:hAnsi="Times New Roman" w:cs="Times New Roman"/>
                <w:sz w:val="24"/>
                <w:szCs w:val="24"/>
              </w:rPr>
            </w:pPr>
            <w:r w:rsidRPr="00B9536D">
              <w:rPr>
                <w:rFonts w:ascii="Times New Roman" w:hAnsi="Times New Roman" w:cs="Times New Roman"/>
                <w:sz w:val="24"/>
                <w:szCs w:val="24"/>
              </w:rPr>
              <w:t xml:space="preserve">2          </w:t>
            </w:r>
          </w:p>
        </w:tc>
        <w:tc>
          <w:tcPr>
            <w:tcW w:w="3260"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jc w:val="both"/>
              <w:rPr>
                <w:rFonts w:ascii="Times New Roman" w:hAnsi="Times New Roman" w:cs="Times New Roman"/>
                <w:sz w:val="24"/>
                <w:szCs w:val="24"/>
              </w:rPr>
            </w:pPr>
            <w:r w:rsidRPr="00B9536D">
              <w:rPr>
                <w:rFonts w:ascii="Times New Roman" w:hAnsi="Times New Roman" w:cs="Times New Roman"/>
                <w:sz w:val="24"/>
                <w:szCs w:val="24"/>
              </w:rPr>
              <w:t xml:space="preserve">стальная сетка,    </w:t>
            </w:r>
            <w:r w:rsidRPr="00B9536D">
              <w:rPr>
                <w:rFonts w:ascii="Times New Roman" w:hAnsi="Times New Roman" w:cs="Times New Roman"/>
                <w:sz w:val="24"/>
                <w:szCs w:val="24"/>
              </w:rPr>
              <w:br/>
              <w:t xml:space="preserve">сварные или литые  </w:t>
            </w:r>
            <w:r w:rsidRPr="00B9536D">
              <w:rPr>
                <w:rFonts w:ascii="Times New Roman" w:hAnsi="Times New Roman" w:cs="Times New Roman"/>
                <w:sz w:val="24"/>
                <w:szCs w:val="24"/>
              </w:rPr>
              <w:br/>
              <w:t xml:space="preserve">металлические   секции,            </w:t>
            </w:r>
            <w:r w:rsidRPr="00B9536D">
              <w:rPr>
                <w:rFonts w:ascii="Times New Roman" w:hAnsi="Times New Roman" w:cs="Times New Roman"/>
                <w:sz w:val="24"/>
                <w:szCs w:val="24"/>
              </w:rPr>
              <w:br/>
              <w:t xml:space="preserve">железобетонное     </w:t>
            </w:r>
            <w:r w:rsidRPr="00B9536D">
              <w:rPr>
                <w:rFonts w:ascii="Times New Roman" w:hAnsi="Times New Roman" w:cs="Times New Roman"/>
                <w:sz w:val="24"/>
                <w:szCs w:val="24"/>
              </w:rPr>
              <w:br/>
              <w:t xml:space="preserve">решетчатое         </w:t>
            </w:r>
          </w:p>
        </w:tc>
      </w:tr>
      <w:tr w:rsidR="000E3695" w:rsidRPr="00B9536D" w:rsidTr="00EC02C5">
        <w:trPr>
          <w:cantSplit/>
          <w:trHeight w:val="360"/>
        </w:trPr>
        <w:tc>
          <w:tcPr>
            <w:tcW w:w="4536"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jc w:val="both"/>
              <w:rPr>
                <w:rFonts w:ascii="Times New Roman" w:hAnsi="Times New Roman" w:cs="Times New Roman"/>
                <w:sz w:val="24"/>
                <w:szCs w:val="24"/>
              </w:rPr>
            </w:pPr>
            <w:r w:rsidRPr="00B9536D">
              <w:rPr>
                <w:rFonts w:ascii="Times New Roman" w:hAnsi="Times New Roman" w:cs="Times New Roman"/>
                <w:sz w:val="24"/>
                <w:szCs w:val="24"/>
              </w:rPr>
              <w:t xml:space="preserve">Охраняемые объекты радиовещания      </w:t>
            </w:r>
            <w:r w:rsidRPr="00B9536D">
              <w:rPr>
                <w:rFonts w:ascii="Times New Roman" w:hAnsi="Times New Roman" w:cs="Times New Roman"/>
                <w:sz w:val="24"/>
                <w:szCs w:val="24"/>
              </w:rPr>
              <w:br/>
              <w:t xml:space="preserve">и телевидения                            </w:t>
            </w:r>
          </w:p>
        </w:tc>
        <w:tc>
          <w:tcPr>
            <w:tcW w:w="1843"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jc w:val="both"/>
              <w:rPr>
                <w:rFonts w:ascii="Times New Roman" w:hAnsi="Times New Roman" w:cs="Times New Roman"/>
                <w:sz w:val="24"/>
                <w:szCs w:val="24"/>
              </w:rPr>
            </w:pPr>
            <w:r w:rsidRPr="00B9536D">
              <w:rPr>
                <w:rFonts w:ascii="Times New Roman" w:hAnsi="Times New Roman" w:cs="Times New Roman"/>
                <w:sz w:val="24"/>
                <w:szCs w:val="24"/>
              </w:rPr>
              <w:t xml:space="preserve">2          </w:t>
            </w:r>
          </w:p>
        </w:tc>
        <w:tc>
          <w:tcPr>
            <w:tcW w:w="3260"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jc w:val="both"/>
              <w:rPr>
                <w:rFonts w:ascii="Times New Roman" w:hAnsi="Times New Roman" w:cs="Times New Roman"/>
                <w:sz w:val="24"/>
                <w:szCs w:val="24"/>
              </w:rPr>
            </w:pPr>
            <w:r w:rsidRPr="00B9536D">
              <w:rPr>
                <w:rFonts w:ascii="Times New Roman" w:hAnsi="Times New Roman" w:cs="Times New Roman"/>
                <w:sz w:val="24"/>
                <w:szCs w:val="24"/>
              </w:rPr>
              <w:t xml:space="preserve">стальная сетка     </w:t>
            </w:r>
          </w:p>
        </w:tc>
      </w:tr>
      <w:tr w:rsidR="000E3695" w:rsidRPr="00B9536D" w:rsidTr="00EC02C5">
        <w:trPr>
          <w:cantSplit/>
          <w:trHeight w:val="600"/>
        </w:trPr>
        <w:tc>
          <w:tcPr>
            <w:tcW w:w="4536"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jc w:val="both"/>
              <w:rPr>
                <w:rFonts w:ascii="Times New Roman" w:hAnsi="Times New Roman" w:cs="Times New Roman"/>
                <w:sz w:val="24"/>
                <w:szCs w:val="24"/>
              </w:rPr>
            </w:pPr>
            <w:r w:rsidRPr="00B9536D">
              <w:rPr>
                <w:rFonts w:ascii="Times New Roman" w:hAnsi="Times New Roman" w:cs="Times New Roman"/>
                <w:sz w:val="24"/>
                <w:szCs w:val="24"/>
              </w:rPr>
              <w:t xml:space="preserve">Хозяйственные зоны предприятий       </w:t>
            </w:r>
            <w:r w:rsidRPr="00B9536D">
              <w:rPr>
                <w:rFonts w:ascii="Times New Roman" w:hAnsi="Times New Roman" w:cs="Times New Roman"/>
                <w:sz w:val="24"/>
                <w:szCs w:val="24"/>
              </w:rPr>
              <w:br/>
              <w:t xml:space="preserve">общественного питания и бытового         </w:t>
            </w:r>
            <w:r w:rsidRPr="00B9536D">
              <w:rPr>
                <w:rFonts w:ascii="Times New Roman" w:hAnsi="Times New Roman" w:cs="Times New Roman"/>
                <w:sz w:val="24"/>
                <w:szCs w:val="24"/>
              </w:rPr>
              <w:br/>
              <w:t xml:space="preserve">обслуживания населения магазинов,        </w:t>
            </w:r>
            <w:r w:rsidRPr="00B9536D">
              <w:rPr>
                <w:rFonts w:ascii="Times New Roman" w:hAnsi="Times New Roman" w:cs="Times New Roman"/>
                <w:sz w:val="24"/>
                <w:szCs w:val="24"/>
              </w:rPr>
              <w:br/>
              <w:t>санаториев, домов отдыха, гостиниц и т.п.</w:t>
            </w:r>
          </w:p>
        </w:tc>
        <w:tc>
          <w:tcPr>
            <w:tcW w:w="1843"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jc w:val="both"/>
              <w:rPr>
                <w:rFonts w:ascii="Times New Roman" w:hAnsi="Times New Roman" w:cs="Times New Roman"/>
                <w:sz w:val="24"/>
                <w:szCs w:val="24"/>
              </w:rPr>
            </w:pPr>
            <w:r w:rsidRPr="00B9536D">
              <w:rPr>
                <w:rFonts w:ascii="Times New Roman" w:hAnsi="Times New Roman" w:cs="Times New Roman"/>
                <w:sz w:val="24"/>
                <w:szCs w:val="24"/>
              </w:rPr>
              <w:t xml:space="preserve">1,6        </w:t>
            </w:r>
          </w:p>
        </w:tc>
        <w:tc>
          <w:tcPr>
            <w:tcW w:w="3260"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jc w:val="both"/>
              <w:rPr>
                <w:rFonts w:ascii="Times New Roman" w:hAnsi="Times New Roman" w:cs="Times New Roman"/>
                <w:sz w:val="24"/>
                <w:szCs w:val="24"/>
              </w:rPr>
            </w:pPr>
            <w:r w:rsidRPr="00B9536D">
              <w:rPr>
                <w:rFonts w:ascii="Times New Roman" w:hAnsi="Times New Roman" w:cs="Times New Roman"/>
                <w:sz w:val="24"/>
                <w:szCs w:val="24"/>
              </w:rPr>
              <w:t xml:space="preserve">живая изгородь, стальная сетка (при необходимости      </w:t>
            </w:r>
            <w:r w:rsidRPr="00B9536D">
              <w:rPr>
                <w:rFonts w:ascii="Times New Roman" w:hAnsi="Times New Roman" w:cs="Times New Roman"/>
                <w:sz w:val="24"/>
                <w:szCs w:val="24"/>
              </w:rPr>
              <w:br/>
              <w:t xml:space="preserve">охраны)            </w:t>
            </w:r>
          </w:p>
        </w:tc>
      </w:tr>
    </w:tbl>
    <w:p w:rsidR="000E3695" w:rsidRPr="00B9536D" w:rsidRDefault="000E3695" w:rsidP="000E3695">
      <w:pPr>
        <w:ind w:firstLine="709"/>
        <w:jc w:val="both"/>
        <w:rPr>
          <w:sz w:val="24"/>
          <w:szCs w:val="24"/>
        </w:rPr>
      </w:pPr>
      <w:r w:rsidRPr="00B9536D">
        <w:rPr>
          <w:sz w:val="24"/>
          <w:szCs w:val="24"/>
        </w:rPr>
        <w:t>1</w:t>
      </w:r>
      <w:r w:rsidR="00DB3562" w:rsidRPr="00B9536D">
        <w:rPr>
          <w:sz w:val="24"/>
          <w:szCs w:val="24"/>
        </w:rPr>
        <w:t>4</w:t>
      </w:r>
      <w:r w:rsidRPr="00B9536D">
        <w:rPr>
          <w:sz w:val="24"/>
          <w:szCs w:val="24"/>
        </w:rPr>
        <w:t>) Требуемое расчетное количество машино-мест для парковки легковых автомобилей допускается определять в соответствии с таблицей 2:</w:t>
      </w:r>
    </w:p>
    <w:p w:rsidR="001B6B44" w:rsidRPr="00B9536D" w:rsidRDefault="001B6B44" w:rsidP="000E3695">
      <w:pPr>
        <w:jc w:val="center"/>
        <w:rPr>
          <w:sz w:val="24"/>
          <w:szCs w:val="24"/>
        </w:rPr>
      </w:pPr>
    </w:p>
    <w:p w:rsidR="000E3695" w:rsidRPr="00B9536D" w:rsidRDefault="000E3695" w:rsidP="001B6B44">
      <w:pPr>
        <w:jc w:val="right"/>
        <w:rPr>
          <w:sz w:val="24"/>
          <w:szCs w:val="24"/>
        </w:rPr>
      </w:pPr>
      <w:r w:rsidRPr="00B9536D">
        <w:rPr>
          <w:sz w:val="24"/>
          <w:szCs w:val="24"/>
        </w:rPr>
        <w:t>Таблица 2</w:t>
      </w:r>
    </w:p>
    <w:tbl>
      <w:tblPr>
        <w:tblW w:w="9639" w:type="dxa"/>
        <w:tblInd w:w="70" w:type="dxa"/>
        <w:tblLayout w:type="fixed"/>
        <w:tblCellMar>
          <w:left w:w="70" w:type="dxa"/>
          <w:right w:w="70" w:type="dxa"/>
        </w:tblCellMar>
        <w:tblLook w:val="0000"/>
      </w:tblPr>
      <w:tblGrid>
        <w:gridCol w:w="4536"/>
        <w:gridCol w:w="2552"/>
        <w:gridCol w:w="2551"/>
      </w:tblGrid>
      <w:tr w:rsidR="000E3695" w:rsidRPr="00B9536D" w:rsidTr="00EC02C5">
        <w:trPr>
          <w:cantSplit/>
          <w:trHeight w:val="600"/>
        </w:trPr>
        <w:tc>
          <w:tcPr>
            <w:tcW w:w="4536"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jc w:val="both"/>
              <w:rPr>
                <w:rFonts w:ascii="Times New Roman" w:hAnsi="Times New Roman" w:cs="Times New Roman"/>
                <w:sz w:val="24"/>
                <w:szCs w:val="24"/>
              </w:rPr>
            </w:pPr>
            <w:r w:rsidRPr="00B9536D">
              <w:rPr>
                <w:rFonts w:ascii="Times New Roman" w:hAnsi="Times New Roman" w:cs="Times New Roman"/>
                <w:sz w:val="24"/>
                <w:szCs w:val="24"/>
              </w:rPr>
              <w:t xml:space="preserve">Рекреационные территории, объекты  </w:t>
            </w:r>
            <w:r w:rsidRPr="00B9536D">
              <w:rPr>
                <w:rFonts w:ascii="Times New Roman" w:hAnsi="Times New Roman" w:cs="Times New Roman"/>
                <w:sz w:val="24"/>
                <w:szCs w:val="24"/>
              </w:rPr>
              <w:br/>
              <w:t xml:space="preserve">отдыха, здания и сооружения     </w:t>
            </w:r>
          </w:p>
        </w:tc>
        <w:tc>
          <w:tcPr>
            <w:tcW w:w="2552"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jc w:val="both"/>
              <w:rPr>
                <w:rFonts w:ascii="Times New Roman" w:hAnsi="Times New Roman" w:cs="Times New Roman"/>
                <w:sz w:val="24"/>
                <w:szCs w:val="24"/>
              </w:rPr>
            </w:pPr>
            <w:r w:rsidRPr="00B9536D">
              <w:rPr>
                <w:rFonts w:ascii="Times New Roman" w:hAnsi="Times New Roman" w:cs="Times New Roman"/>
                <w:sz w:val="24"/>
                <w:szCs w:val="24"/>
              </w:rPr>
              <w:t xml:space="preserve">Расчетная единица </w:t>
            </w:r>
          </w:p>
        </w:tc>
        <w:tc>
          <w:tcPr>
            <w:tcW w:w="2551"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jc w:val="both"/>
              <w:rPr>
                <w:rFonts w:ascii="Times New Roman" w:hAnsi="Times New Roman" w:cs="Times New Roman"/>
                <w:sz w:val="24"/>
                <w:szCs w:val="24"/>
              </w:rPr>
            </w:pPr>
            <w:r w:rsidRPr="00B9536D">
              <w:rPr>
                <w:rFonts w:ascii="Times New Roman" w:hAnsi="Times New Roman" w:cs="Times New Roman"/>
                <w:sz w:val="24"/>
                <w:szCs w:val="24"/>
              </w:rPr>
              <w:t xml:space="preserve">Число     </w:t>
            </w:r>
            <w:r w:rsidRPr="00B9536D">
              <w:rPr>
                <w:rFonts w:ascii="Times New Roman" w:hAnsi="Times New Roman" w:cs="Times New Roman"/>
                <w:sz w:val="24"/>
                <w:szCs w:val="24"/>
              </w:rPr>
              <w:br/>
              <w:t xml:space="preserve">машино-мест на </w:t>
            </w:r>
            <w:r w:rsidRPr="00B9536D">
              <w:rPr>
                <w:rFonts w:ascii="Times New Roman" w:hAnsi="Times New Roman" w:cs="Times New Roman"/>
                <w:sz w:val="24"/>
                <w:szCs w:val="24"/>
              </w:rPr>
              <w:br/>
              <w:t xml:space="preserve">расчетную   </w:t>
            </w:r>
            <w:r w:rsidRPr="00B9536D">
              <w:rPr>
                <w:rFonts w:ascii="Times New Roman" w:hAnsi="Times New Roman" w:cs="Times New Roman"/>
                <w:sz w:val="24"/>
                <w:szCs w:val="24"/>
              </w:rPr>
              <w:br/>
              <w:t xml:space="preserve">единицу    </w:t>
            </w:r>
          </w:p>
        </w:tc>
      </w:tr>
      <w:tr w:rsidR="000E3695" w:rsidRPr="00B9536D" w:rsidTr="00EC02C5">
        <w:trPr>
          <w:cantSplit/>
          <w:trHeight w:val="240"/>
        </w:trPr>
        <w:tc>
          <w:tcPr>
            <w:tcW w:w="4536"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jc w:val="both"/>
              <w:rPr>
                <w:rFonts w:ascii="Times New Roman" w:hAnsi="Times New Roman" w:cs="Times New Roman"/>
                <w:sz w:val="24"/>
                <w:szCs w:val="24"/>
              </w:rPr>
            </w:pPr>
            <w:r w:rsidRPr="00B9536D">
              <w:rPr>
                <w:rFonts w:ascii="Times New Roman" w:hAnsi="Times New Roman" w:cs="Times New Roman"/>
                <w:sz w:val="24"/>
                <w:szCs w:val="24"/>
              </w:rPr>
              <w:t>1</w:t>
            </w:r>
          </w:p>
        </w:tc>
        <w:tc>
          <w:tcPr>
            <w:tcW w:w="2552"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jc w:val="both"/>
              <w:rPr>
                <w:rFonts w:ascii="Times New Roman" w:hAnsi="Times New Roman" w:cs="Times New Roman"/>
                <w:sz w:val="24"/>
                <w:szCs w:val="24"/>
              </w:rPr>
            </w:pPr>
            <w:r w:rsidRPr="00B9536D">
              <w:rPr>
                <w:rFonts w:ascii="Times New Roman" w:hAnsi="Times New Roman" w:cs="Times New Roman"/>
                <w:sz w:val="24"/>
                <w:szCs w:val="24"/>
              </w:rPr>
              <w:t>2</w:t>
            </w:r>
          </w:p>
        </w:tc>
        <w:tc>
          <w:tcPr>
            <w:tcW w:w="2551"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jc w:val="both"/>
              <w:rPr>
                <w:rFonts w:ascii="Times New Roman" w:hAnsi="Times New Roman" w:cs="Times New Roman"/>
                <w:sz w:val="24"/>
                <w:szCs w:val="24"/>
              </w:rPr>
            </w:pPr>
            <w:r w:rsidRPr="00B9536D">
              <w:rPr>
                <w:rFonts w:ascii="Times New Roman" w:hAnsi="Times New Roman" w:cs="Times New Roman"/>
                <w:sz w:val="24"/>
                <w:szCs w:val="24"/>
              </w:rPr>
              <w:t>3</w:t>
            </w:r>
          </w:p>
        </w:tc>
      </w:tr>
      <w:tr w:rsidR="000E3695" w:rsidRPr="00B9536D" w:rsidTr="00EC02C5">
        <w:trPr>
          <w:cantSplit/>
          <w:trHeight w:val="240"/>
        </w:trPr>
        <w:tc>
          <w:tcPr>
            <w:tcW w:w="9639" w:type="dxa"/>
            <w:gridSpan w:val="3"/>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jc w:val="both"/>
              <w:rPr>
                <w:rFonts w:ascii="Times New Roman" w:hAnsi="Times New Roman" w:cs="Times New Roman"/>
                <w:sz w:val="24"/>
                <w:szCs w:val="24"/>
              </w:rPr>
            </w:pPr>
            <w:r w:rsidRPr="00B9536D">
              <w:rPr>
                <w:rFonts w:ascii="Times New Roman" w:hAnsi="Times New Roman" w:cs="Times New Roman"/>
                <w:sz w:val="24"/>
                <w:szCs w:val="24"/>
              </w:rPr>
              <w:t xml:space="preserve">Здания и сооружения                           </w:t>
            </w:r>
          </w:p>
        </w:tc>
      </w:tr>
      <w:tr w:rsidR="000E3695" w:rsidRPr="00B9536D" w:rsidTr="00EC02C5">
        <w:trPr>
          <w:cantSplit/>
          <w:trHeight w:val="480"/>
        </w:trPr>
        <w:tc>
          <w:tcPr>
            <w:tcW w:w="4536"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jc w:val="both"/>
              <w:rPr>
                <w:rFonts w:ascii="Times New Roman" w:hAnsi="Times New Roman" w:cs="Times New Roman"/>
                <w:sz w:val="24"/>
                <w:szCs w:val="24"/>
              </w:rPr>
            </w:pPr>
            <w:r w:rsidRPr="00B9536D">
              <w:rPr>
                <w:rFonts w:ascii="Times New Roman" w:hAnsi="Times New Roman" w:cs="Times New Roman"/>
                <w:sz w:val="24"/>
                <w:szCs w:val="24"/>
              </w:rPr>
              <w:t xml:space="preserve">Административно-общественные         </w:t>
            </w:r>
            <w:r w:rsidRPr="00B9536D">
              <w:rPr>
                <w:rFonts w:ascii="Times New Roman" w:hAnsi="Times New Roman" w:cs="Times New Roman"/>
                <w:sz w:val="24"/>
                <w:szCs w:val="24"/>
              </w:rPr>
              <w:br/>
              <w:t xml:space="preserve">учреждения, кредитно-финансовые и    </w:t>
            </w:r>
            <w:r w:rsidRPr="00B9536D">
              <w:rPr>
                <w:rFonts w:ascii="Times New Roman" w:hAnsi="Times New Roman" w:cs="Times New Roman"/>
                <w:sz w:val="24"/>
                <w:szCs w:val="24"/>
              </w:rPr>
              <w:br/>
              <w:t xml:space="preserve">юридические учреждения               </w:t>
            </w:r>
          </w:p>
        </w:tc>
        <w:tc>
          <w:tcPr>
            <w:tcW w:w="2552"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jc w:val="both"/>
              <w:rPr>
                <w:rFonts w:ascii="Times New Roman" w:hAnsi="Times New Roman" w:cs="Times New Roman"/>
                <w:sz w:val="24"/>
                <w:szCs w:val="24"/>
              </w:rPr>
            </w:pPr>
            <w:r w:rsidRPr="00B9536D">
              <w:rPr>
                <w:rFonts w:ascii="Times New Roman" w:hAnsi="Times New Roman" w:cs="Times New Roman"/>
                <w:sz w:val="24"/>
                <w:szCs w:val="24"/>
              </w:rPr>
              <w:t xml:space="preserve">100 работающих     </w:t>
            </w:r>
          </w:p>
        </w:tc>
        <w:tc>
          <w:tcPr>
            <w:tcW w:w="2551"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jc w:val="both"/>
              <w:rPr>
                <w:rFonts w:ascii="Times New Roman" w:hAnsi="Times New Roman" w:cs="Times New Roman"/>
                <w:sz w:val="24"/>
                <w:szCs w:val="24"/>
              </w:rPr>
            </w:pPr>
            <w:r w:rsidRPr="00B9536D">
              <w:rPr>
                <w:rFonts w:ascii="Times New Roman" w:hAnsi="Times New Roman" w:cs="Times New Roman"/>
                <w:sz w:val="24"/>
                <w:szCs w:val="24"/>
              </w:rPr>
              <w:t>20</w:t>
            </w:r>
          </w:p>
        </w:tc>
      </w:tr>
      <w:tr w:rsidR="000E3695" w:rsidRPr="00B9536D" w:rsidTr="00EC02C5">
        <w:trPr>
          <w:cantSplit/>
          <w:trHeight w:val="480"/>
        </w:trPr>
        <w:tc>
          <w:tcPr>
            <w:tcW w:w="4536"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jc w:val="both"/>
              <w:rPr>
                <w:rFonts w:ascii="Times New Roman" w:hAnsi="Times New Roman" w:cs="Times New Roman"/>
                <w:sz w:val="24"/>
                <w:szCs w:val="24"/>
              </w:rPr>
            </w:pPr>
            <w:r w:rsidRPr="00B9536D">
              <w:rPr>
                <w:rFonts w:ascii="Times New Roman" w:hAnsi="Times New Roman" w:cs="Times New Roman"/>
                <w:sz w:val="24"/>
                <w:szCs w:val="24"/>
              </w:rPr>
              <w:t xml:space="preserve">Научные и проектные организации,     </w:t>
            </w:r>
            <w:r w:rsidRPr="00B9536D">
              <w:rPr>
                <w:rFonts w:ascii="Times New Roman" w:hAnsi="Times New Roman" w:cs="Times New Roman"/>
                <w:sz w:val="24"/>
                <w:szCs w:val="24"/>
              </w:rPr>
              <w:br/>
              <w:t xml:space="preserve">высшие и средние специальные учебные </w:t>
            </w:r>
            <w:r w:rsidRPr="00B9536D">
              <w:rPr>
                <w:rFonts w:ascii="Times New Roman" w:hAnsi="Times New Roman" w:cs="Times New Roman"/>
                <w:sz w:val="24"/>
                <w:szCs w:val="24"/>
              </w:rPr>
              <w:br/>
              <w:t xml:space="preserve">заведения                            </w:t>
            </w:r>
          </w:p>
        </w:tc>
        <w:tc>
          <w:tcPr>
            <w:tcW w:w="2552"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jc w:val="both"/>
              <w:rPr>
                <w:rFonts w:ascii="Times New Roman" w:hAnsi="Times New Roman" w:cs="Times New Roman"/>
                <w:sz w:val="24"/>
                <w:szCs w:val="24"/>
              </w:rPr>
            </w:pPr>
            <w:r w:rsidRPr="00B9536D">
              <w:rPr>
                <w:rFonts w:ascii="Times New Roman" w:hAnsi="Times New Roman" w:cs="Times New Roman"/>
                <w:sz w:val="24"/>
                <w:szCs w:val="24"/>
              </w:rPr>
              <w:t xml:space="preserve">100 работающих     </w:t>
            </w:r>
          </w:p>
        </w:tc>
        <w:tc>
          <w:tcPr>
            <w:tcW w:w="2551"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jc w:val="both"/>
              <w:rPr>
                <w:rFonts w:ascii="Times New Roman" w:hAnsi="Times New Roman" w:cs="Times New Roman"/>
                <w:sz w:val="24"/>
                <w:szCs w:val="24"/>
              </w:rPr>
            </w:pPr>
            <w:r w:rsidRPr="00B9536D">
              <w:rPr>
                <w:rFonts w:ascii="Times New Roman" w:hAnsi="Times New Roman" w:cs="Times New Roman"/>
                <w:sz w:val="24"/>
                <w:szCs w:val="24"/>
              </w:rPr>
              <w:t>15</w:t>
            </w:r>
          </w:p>
        </w:tc>
      </w:tr>
      <w:tr w:rsidR="000E3695" w:rsidRPr="00B9536D" w:rsidTr="00EC02C5">
        <w:trPr>
          <w:cantSplit/>
          <w:trHeight w:val="240"/>
        </w:trPr>
        <w:tc>
          <w:tcPr>
            <w:tcW w:w="4536"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jc w:val="both"/>
              <w:rPr>
                <w:rFonts w:ascii="Times New Roman" w:hAnsi="Times New Roman" w:cs="Times New Roman"/>
                <w:sz w:val="24"/>
                <w:szCs w:val="24"/>
              </w:rPr>
            </w:pPr>
            <w:r w:rsidRPr="00B9536D">
              <w:rPr>
                <w:rFonts w:ascii="Times New Roman" w:hAnsi="Times New Roman" w:cs="Times New Roman"/>
                <w:sz w:val="24"/>
                <w:szCs w:val="24"/>
              </w:rPr>
              <w:t xml:space="preserve">Больницы                             </w:t>
            </w:r>
          </w:p>
        </w:tc>
        <w:tc>
          <w:tcPr>
            <w:tcW w:w="2552"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jc w:val="both"/>
              <w:rPr>
                <w:rFonts w:ascii="Times New Roman" w:hAnsi="Times New Roman" w:cs="Times New Roman"/>
                <w:sz w:val="24"/>
                <w:szCs w:val="24"/>
              </w:rPr>
            </w:pPr>
            <w:r w:rsidRPr="00B9536D">
              <w:rPr>
                <w:rFonts w:ascii="Times New Roman" w:hAnsi="Times New Roman" w:cs="Times New Roman"/>
                <w:sz w:val="24"/>
                <w:szCs w:val="24"/>
              </w:rPr>
              <w:t xml:space="preserve">100 коек           </w:t>
            </w:r>
          </w:p>
        </w:tc>
        <w:tc>
          <w:tcPr>
            <w:tcW w:w="2551"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jc w:val="both"/>
              <w:rPr>
                <w:rFonts w:ascii="Times New Roman" w:hAnsi="Times New Roman" w:cs="Times New Roman"/>
                <w:sz w:val="24"/>
                <w:szCs w:val="24"/>
              </w:rPr>
            </w:pPr>
            <w:r w:rsidRPr="00B9536D">
              <w:rPr>
                <w:rFonts w:ascii="Times New Roman" w:hAnsi="Times New Roman" w:cs="Times New Roman"/>
                <w:sz w:val="24"/>
                <w:szCs w:val="24"/>
              </w:rPr>
              <w:t>5</w:t>
            </w:r>
          </w:p>
        </w:tc>
      </w:tr>
      <w:tr w:rsidR="000E3695" w:rsidRPr="00B9536D" w:rsidTr="00EC02C5">
        <w:trPr>
          <w:cantSplit/>
          <w:trHeight w:val="240"/>
        </w:trPr>
        <w:tc>
          <w:tcPr>
            <w:tcW w:w="4536"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jc w:val="both"/>
              <w:rPr>
                <w:rFonts w:ascii="Times New Roman" w:hAnsi="Times New Roman" w:cs="Times New Roman"/>
                <w:sz w:val="24"/>
                <w:szCs w:val="24"/>
              </w:rPr>
            </w:pPr>
            <w:r w:rsidRPr="00B9536D">
              <w:rPr>
                <w:rFonts w:ascii="Times New Roman" w:hAnsi="Times New Roman" w:cs="Times New Roman"/>
                <w:sz w:val="24"/>
                <w:szCs w:val="24"/>
              </w:rPr>
              <w:t xml:space="preserve">Поликлиники                          </w:t>
            </w:r>
          </w:p>
        </w:tc>
        <w:tc>
          <w:tcPr>
            <w:tcW w:w="2552"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jc w:val="both"/>
              <w:rPr>
                <w:rFonts w:ascii="Times New Roman" w:hAnsi="Times New Roman" w:cs="Times New Roman"/>
                <w:sz w:val="24"/>
                <w:szCs w:val="24"/>
              </w:rPr>
            </w:pPr>
            <w:r w:rsidRPr="00B9536D">
              <w:rPr>
                <w:rFonts w:ascii="Times New Roman" w:hAnsi="Times New Roman" w:cs="Times New Roman"/>
                <w:sz w:val="24"/>
                <w:szCs w:val="24"/>
              </w:rPr>
              <w:t xml:space="preserve">100 посещений      </w:t>
            </w:r>
          </w:p>
        </w:tc>
        <w:tc>
          <w:tcPr>
            <w:tcW w:w="2551"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jc w:val="both"/>
              <w:rPr>
                <w:rFonts w:ascii="Times New Roman" w:hAnsi="Times New Roman" w:cs="Times New Roman"/>
                <w:sz w:val="24"/>
                <w:szCs w:val="24"/>
              </w:rPr>
            </w:pPr>
            <w:r w:rsidRPr="00B9536D">
              <w:rPr>
                <w:rFonts w:ascii="Times New Roman" w:hAnsi="Times New Roman" w:cs="Times New Roman"/>
                <w:sz w:val="24"/>
                <w:szCs w:val="24"/>
              </w:rPr>
              <w:t>3</w:t>
            </w:r>
          </w:p>
        </w:tc>
      </w:tr>
      <w:tr w:rsidR="000E3695" w:rsidRPr="00B9536D" w:rsidTr="00EC02C5">
        <w:trPr>
          <w:cantSplit/>
          <w:trHeight w:val="240"/>
        </w:trPr>
        <w:tc>
          <w:tcPr>
            <w:tcW w:w="4536"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jc w:val="both"/>
              <w:rPr>
                <w:rFonts w:ascii="Times New Roman" w:hAnsi="Times New Roman" w:cs="Times New Roman"/>
                <w:sz w:val="24"/>
                <w:szCs w:val="24"/>
              </w:rPr>
            </w:pPr>
            <w:r w:rsidRPr="00B9536D">
              <w:rPr>
                <w:rFonts w:ascii="Times New Roman" w:hAnsi="Times New Roman" w:cs="Times New Roman"/>
                <w:sz w:val="24"/>
                <w:szCs w:val="24"/>
              </w:rPr>
              <w:t xml:space="preserve">Спортивные объекты                   </w:t>
            </w:r>
          </w:p>
        </w:tc>
        <w:tc>
          <w:tcPr>
            <w:tcW w:w="2552"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jc w:val="both"/>
              <w:rPr>
                <w:rFonts w:ascii="Times New Roman" w:hAnsi="Times New Roman" w:cs="Times New Roman"/>
                <w:sz w:val="24"/>
                <w:szCs w:val="24"/>
              </w:rPr>
            </w:pPr>
            <w:r w:rsidRPr="00B9536D">
              <w:rPr>
                <w:rFonts w:ascii="Times New Roman" w:hAnsi="Times New Roman" w:cs="Times New Roman"/>
                <w:sz w:val="24"/>
                <w:szCs w:val="24"/>
              </w:rPr>
              <w:t xml:space="preserve">100 мест           </w:t>
            </w:r>
          </w:p>
        </w:tc>
        <w:tc>
          <w:tcPr>
            <w:tcW w:w="2551"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jc w:val="both"/>
              <w:rPr>
                <w:rFonts w:ascii="Times New Roman" w:hAnsi="Times New Roman" w:cs="Times New Roman"/>
                <w:sz w:val="24"/>
                <w:szCs w:val="24"/>
              </w:rPr>
            </w:pPr>
            <w:r w:rsidRPr="00B9536D">
              <w:rPr>
                <w:rFonts w:ascii="Times New Roman" w:hAnsi="Times New Roman" w:cs="Times New Roman"/>
                <w:sz w:val="24"/>
                <w:szCs w:val="24"/>
              </w:rPr>
              <w:t>5</w:t>
            </w:r>
          </w:p>
        </w:tc>
      </w:tr>
      <w:tr w:rsidR="000E3695" w:rsidRPr="00B9536D" w:rsidTr="00EC02C5">
        <w:trPr>
          <w:cantSplit/>
          <w:trHeight w:val="480"/>
        </w:trPr>
        <w:tc>
          <w:tcPr>
            <w:tcW w:w="4536"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jc w:val="both"/>
              <w:rPr>
                <w:rFonts w:ascii="Times New Roman" w:hAnsi="Times New Roman" w:cs="Times New Roman"/>
                <w:sz w:val="24"/>
                <w:szCs w:val="24"/>
              </w:rPr>
            </w:pPr>
            <w:r w:rsidRPr="00B9536D">
              <w:rPr>
                <w:rFonts w:ascii="Times New Roman" w:hAnsi="Times New Roman" w:cs="Times New Roman"/>
                <w:sz w:val="24"/>
                <w:szCs w:val="24"/>
              </w:rPr>
              <w:t>Театры, цирки, кинотеатры, концертные</w:t>
            </w:r>
            <w:r w:rsidRPr="00B9536D">
              <w:rPr>
                <w:rFonts w:ascii="Times New Roman" w:hAnsi="Times New Roman" w:cs="Times New Roman"/>
                <w:sz w:val="24"/>
                <w:szCs w:val="24"/>
              </w:rPr>
              <w:br/>
              <w:t xml:space="preserve">залы, музеи, выставки                </w:t>
            </w:r>
          </w:p>
        </w:tc>
        <w:tc>
          <w:tcPr>
            <w:tcW w:w="2552"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jc w:val="both"/>
              <w:rPr>
                <w:rFonts w:ascii="Times New Roman" w:hAnsi="Times New Roman" w:cs="Times New Roman"/>
                <w:sz w:val="24"/>
                <w:szCs w:val="24"/>
              </w:rPr>
            </w:pPr>
            <w:r w:rsidRPr="00B9536D">
              <w:rPr>
                <w:rFonts w:ascii="Times New Roman" w:hAnsi="Times New Roman" w:cs="Times New Roman"/>
                <w:sz w:val="24"/>
                <w:szCs w:val="24"/>
              </w:rPr>
              <w:t xml:space="preserve">100 мест или       </w:t>
            </w:r>
            <w:r w:rsidRPr="00B9536D">
              <w:rPr>
                <w:rFonts w:ascii="Times New Roman" w:hAnsi="Times New Roman" w:cs="Times New Roman"/>
                <w:sz w:val="24"/>
                <w:szCs w:val="24"/>
              </w:rPr>
              <w:br/>
              <w:t xml:space="preserve">единовременных     </w:t>
            </w:r>
            <w:r w:rsidRPr="00B9536D">
              <w:rPr>
                <w:rFonts w:ascii="Times New Roman" w:hAnsi="Times New Roman" w:cs="Times New Roman"/>
                <w:sz w:val="24"/>
                <w:szCs w:val="24"/>
              </w:rPr>
              <w:br/>
              <w:t xml:space="preserve">посетителей        </w:t>
            </w:r>
          </w:p>
        </w:tc>
        <w:tc>
          <w:tcPr>
            <w:tcW w:w="2551"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jc w:val="both"/>
              <w:rPr>
                <w:rFonts w:ascii="Times New Roman" w:hAnsi="Times New Roman" w:cs="Times New Roman"/>
                <w:sz w:val="24"/>
                <w:szCs w:val="24"/>
              </w:rPr>
            </w:pPr>
            <w:r w:rsidRPr="00B9536D">
              <w:rPr>
                <w:rFonts w:ascii="Times New Roman" w:hAnsi="Times New Roman" w:cs="Times New Roman"/>
                <w:sz w:val="24"/>
                <w:szCs w:val="24"/>
              </w:rPr>
              <w:t>10</w:t>
            </w:r>
          </w:p>
        </w:tc>
      </w:tr>
      <w:tr w:rsidR="000E3695" w:rsidRPr="00B9536D" w:rsidTr="00EC02C5">
        <w:trPr>
          <w:cantSplit/>
          <w:trHeight w:val="360"/>
        </w:trPr>
        <w:tc>
          <w:tcPr>
            <w:tcW w:w="4536"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jc w:val="both"/>
              <w:rPr>
                <w:rFonts w:ascii="Times New Roman" w:hAnsi="Times New Roman" w:cs="Times New Roman"/>
                <w:sz w:val="24"/>
                <w:szCs w:val="24"/>
              </w:rPr>
            </w:pPr>
            <w:r w:rsidRPr="00B9536D">
              <w:rPr>
                <w:rFonts w:ascii="Times New Roman" w:hAnsi="Times New Roman" w:cs="Times New Roman"/>
                <w:sz w:val="24"/>
                <w:szCs w:val="24"/>
              </w:rPr>
              <w:t xml:space="preserve">Парки культуры и отдыха              </w:t>
            </w:r>
          </w:p>
        </w:tc>
        <w:tc>
          <w:tcPr>
            <w:tcW w:w="2552"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jc w:val="both"/>
              <w:rPr>
                <w:rFonts w:ascii="Times New Roman" w:hAnsi="Times New Roman" w:cs="Times New Roman"/>
                <w:sz w:val="24"/>
                <w:szCs w:val="24"/>
              </w:rPr>
            </w:pPr>
            <w:r w:rsidRPr="00B9536D">
              <w:rPr>
                <w:rFonts w:ascii="Times New Roman" w:hAnsi="Times New Roman" w:cs="Times New Roman"/>
                <w:sz w:val="24"/>
                <w:szCs w:val="24"/>
              </w:rPr>
              <w:t xml:space="preserve">100 единовременных </w:t>
            </w:r>
            <w:r w:rsidRPr="00B9536D">
              <w:rPr>
                <w:rFonts w:ascii="Times New Roman" w:hAnsi="Times New Roman" w:cs="Times New Roman"/>
                <w:sz w:val="24"/>
                <w:szCs w:val="24"/>
              </w:rPr>
              <w:br/>
              <w:t xml:space="preserve">посетителей        </w:t>
            </w:r>
          </w:p>
        </w:tc>
        <w:tc>
          <w:tcPr>
            <w:tcW w:w="2551"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jc w:val="both"/>
              <w:rPr>
                <w:rFonts w:ascii="Times New Roman" w:hAnsi="Times New Roman" w:cs="Times New Roman"/>
                <w:sz w:val="24"/>
                <w:szCs w:val="24"/>
              </w:rPr>
            </w:pPr>
            <w:r w:rsidRPr="00B9536D">
              <w:rPr>
                <w:rFonts w:ascii="Times New Roman" w:hAnsi="Times New Roman" w:cs="Times New Roman"/>
                <w:sz w:val="24"/>
                <w:szCs w:val="24"/>
              </w:rPr>
              <w:t>7</w:t>
            </w:r>
          </w:p>
        </w:tc>
      </w:tr>
      <w:tr w:rsidR="000E3695" w:rsidRPr="00B9536D" w:rsidTr="00EC02C5">
        <w:trPr>
          <w:cantSplit/>
          <w:trHeight w:val="480"/>
        </w:trPr>
        <w:tc>
          <w:tcPr>
            <w:tcW w:w="4536"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jc w:val="both"/>
              <w:rPr>
                <w:rFonts w:ascii="Times New Roman" w:hAnsi="Times New Roman" w:cs="Times New Roman"/>
                <w:sz w:val="24"/>
                <w:szCs w:val="24"/>
              </w:rPr>
            </w:pPr>
            <w:r w:rsidRPr="00B9536D">
              <w:rPr>
                <w:rFonts w:ascii="Times New Roman" w:hAnsi="Times New Roman" w:cs="Times New Roman"/>
                <w:sz w:val="24"/>
                <w:szCs w:val="24"/>
              </w:rPr>
              <w:t>Торговые центры, универмаги, магазины</w:t>
            </w:r>
            <w:r w:rsidRPr="00B9536D">
              <w:rPr>
                <w:rFonts w:ascii="Times New Roman" w:hAnsi="Times New Roman" w:cs="Times New Roman"/>
                <w:sz w:val="24"/>
                <w:szCs w:val="24"/>
              </w:rPr>
              <w:br/>
              <w:t xml:space="preserve">с площадью торговых залов более 200  </w:t>
            </w:r>
            <w:r w:rsidRPr="00B9536D">
              <w:rPr>
                <w:rFonts w:ascii="Times New Roman" w:hAnsi="Times New Roman" w:cs="Times New Roman"/>
                <w:sz w:val="24"/>
                <w:szCs w:val="24"/>
              </w:rPr>
              <w:br/>
              <w:t xml:space="preserve">м2                                   </w:t>
            </w:r>
          </w:p>
        </w:tc>
        <w:tc>
          <w:tcPr>
            <w:tcW w:w="2552"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jc w:val="both"/>
              <w:rPr>
                <w:rFonts w:ascii="Times New Roman" w:hAnsi="Times New Roman" w:cs="Times New Roman"/>
                <w:sz w:val="24"/>
                <w:szCs w:val="24"/>
              </w:rPr>
            </w:pPr>
            <w:smartTag w:uri="urn:schemas-microsoft-com:office:smarttags" w:element="metricconverter">
              <w:smartTagPr>
                <w:attr w:name="ProductID" w:val="100 м"/>
              </w:smartTagPr>
              <w:r w:rsidRPr="00B9536D">
                <w:rPr>
                  <w:rFonts w:ascii="Times New Roman" w:hAnsi="Times New Roman" w:cs="Times New Roman"/>
                  <w:sz w:val="24"/>
                  <w:szCs w:val="24"/>
                </w:rPr>
                <w:t>100 м</w:t>
              </w:r>
            </w:smartTag>
            <w:r w:rsidRPr="00B9536D">
              <w:rPr>
                <w:rFonts w:ascii="Times New Roman" w:hAnsi="Times New Roman" w:cs="Times New Roman"/>
                <w:sz w:val="24"/>
                <w:szCs w:val="24"/>
              </w:rPr>
              <w:t xml:space="preserve"> торговой     </w:t>
            </w:r>
            <w:r w:rsidRPr="00B9536D">
              <w:rPr>
                <w:rFonts w:ascii="Times New Roman" w:hAnsi="Times New Roman" w:cs="Times New Roman"/>
                <w:sz w:val="24"/>
                <w:szCs w:val="24"/>
              </w:rPr>
              <w:br/>
              <w:t xml:space="preserve">площади            </w:t>
            </w:r>
          </w:p>
        </w:tc>
        <w:tc>
          <w:tcPr>
            <w:tcW w:w="2551"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jc w:val="both"/>
              <w:rPr>
                <w:rFonts w:ascii="Times New Roman" w:hAnsi="Times New Roman" w:cs="Times New Roman"/>
                <w:sz w:val="24"/>
                <w:szCs w:val="24"/>
              </w:rPr>
            </w:pPr>
            <w:r w:rsidRPr="00B9536D">
              <w:rPr>
                <w:rFonts w:ascii="Times New Roman" w:hAnsi="Times New Roman" w:cs="Times New Roman"/>
                <w:sz w:val="24"/>
                <w:szCs w:val="24"/>
              </w:rPr>
              <w:t>7</w:t>
            </w:r>
          </w:p>
        </w:tc>
      </w:tr>
      <w:tr w:rsidR="000E3695" w:rsidRPr="00B9536D" w:rsidTr="00EC02C5">
        <w:trPr>
          <w:cantSplit/>
          <w:trHeight w:val="240"/>
        </w:trPr>
        <w:tc>
          <w:tcPr>
            <w:tcW w:w="4536"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jc w:val="both"/>
              <w:rPr>
                <w:rFonts w:ascii="Times New Roman" w:hAnsi="Times New Roman" w:cs="Times New Roman"/>
                <w:sz w:val="24"/>
                <w:szCs w:val="24"/>
              </w:rPr>
            </w:pPr>
            <w:r w:rsidRPr="00B9536D">
              <w:rPr>
                <w:rFonts w:ascii="Times New Roman" w:hAnsi="Times New Roman" w:cs="Times New Roman"/>
                <w:sz w:val="24"/>
                <w:szCs w:val="24"/>
              </w:rPr>
              <w:t xml:space="preserve">Рынки                                </w:t>
            </w:r>
          </w:p>
        </w:tc>
        <w:tc>
          <w:tcPr>
            <w:tcW w:w="2552"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jc w:val="both"/>
              <w:rPr>
                <w:rFonts w:ascii="Times New Roman" w:hAnsi="Times New Roman" w:cs="Times New Roman"/>
                <w:sz w:val="24"/>
                <w:szCs w:val="24"/>
              </w:rPr>
            </w:pPr>
            <w:r w:rsidRPr="00B9536D">
              <w:rPr>
                <w:rFonts w:ascii="Times New Roman" w:hAnsi="Times New Roman" w:cs="Times New Roman"/>
                <w:sz w:val="24"/>
                <w:szCs w:val="24"/>
              </w:rPr>
              <w:t xml:space="preserve">50 торговых мест   </w:t>
            </w:r>
          </w:p>
        </w:tc>
        <w:tc>
          <w:tcPr>
            <w:tcW w:w="2551"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jc w:val="both"/>
              <w:rPr>
                <w:rFonts w:ascii="Times New Roman" w:hAnsi="Times New Roman" w:cs="Times New Roman"/>
                <w:sz w:val="24"/>
                <w:szCs w:val="24"/>
              </w:rPr>
            </w:pPr>
            <w:r w:rsidRPr="00B9536D">
              <w:rPr>
                <w:rFonts w:ascii="Times New Roman" w:hAnsi="Times New Roman" w:cs="Times New Roman"/>
                <w:sz w:val="24"/>
                <w:szCs w:val="24"/>
              </w:rPr>
              <w:t>25</w:t>
            </w:r>
          </w:p>
        </w:tc>
      </w:tr>
      <w:tr w:rsidR="000E3695" w:rsidRPr="00B9536D" w:rsidTr="00EC02C5">
        <w:trPr>
          <w:cantSplit/>
          <w:trHeight w:val="360"/>
        </w:trPr>
        <w:tc>
          <w:tcPr>
            <w:tcW w:w="4536"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jc w:val="both"/>
              <w:rPr>
                <w:rFonts w:ascii="Times New Roman" w:hAnsi="Times New Roman" w:cs="Times New Roman"/>
                <w:sz w:val="24"/>
                <w:szCs w:val="24"/>
              </w:rPr>
            </w:pPr>
            <w:r w:rsidRPr="00B9536D">
              <w:rPr>
                <w:rFonts w:ascii="Times New Roman" w:hAnsi="Times New Roman" w:cs="Times New Roman"/>
                <w:sz w:val="24"/>
                <w:szCs w:val="24"/>
              </w:rPr>
              <w:t xml:space="preserve">Рестораны и кафе, клубы                      </w:t>
            </w:r>
          </w:p>
        </w:tc>
        <w:tc>
          <w:tcPr>
            <w:tcW w:w="2552"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jc w:val="both"/>
              <w:rPr>
                <w:rFonts w:ascii="Times New Roman" w:hAnsi="Times New Roman" w:cs="Times New Roman"/>
                <w:sz w:val="24"/>
                <w:szCs w:val="24"/>
              </w:rPr>
            </w:pPr>
            <w:r w:rsidRPr="00B9536D">
              <w:rPr>
                <w:rFonts w:ascii="Times New Roman" w:hAnsi="Times New Roman" w:cs="Times New Roman"/>
                <w:sz w:val="24"/>
                <w:szCs w:val="24"/>
              </w:rPr>
              <w:t xml:space="preserve">100 мест           </w:t>
            </w:r>
          </w:p>
        </w:tc>
        <w:tc>
          <w:tcPr>
            <w:tcW w:w="2551"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jc w:val="both"/>
              <w:rPr>
                <w:rFonts w:ascii="Times New Roman" w:hAnsi="Times New Roman" w:cs="Times New Roman"/>
                <w:sz w:val="24"/>
                <w:szCs w:val="24"/>
              </w:rPr>
            </w:pPr>
            <w:r w:rsidRPr="00B9536D">
              <w:rPr>
                <w:rFonts w:ascii="Times New Roman" w:hAnsi="Times New Roman" w:cs="Times New Roman"/>
                <w:sz w:val="24"/>
                <w:szCs w:val="24"/>
              </w:rPr>
              <w:t>15</w:t>
            </w:r>
          </w:p>
        </w:tc>
      </w:tr>
      <w:tr w:rsidR="000E3695" w:rsidRPr="00B9536D" w:rsidTr="00EC02C5">
        <w:trPr>
          <w:cantSplit/>
          <w:trHeight w:val="240"/>
        </w:trPr>
        <w:tc>
          <w:tcPr>
            <w:tcW w:w="4536"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jc w:val="both"/>
              <w:rPr>
                <w:rFonts w:ascii="Times New Roman" w:hAnsi="Times New Roman" w:cs="Times New Roman"/>
                <w:sz w:val="24"/>
                <w:szCs w:val="24"/>
              </w:rPr>
            </w:pPr>
            <w:r w:rsidRPr="00B9536D">
              <w:rPr>
                <w:rFonts w:ascii="Times New Roman" w:hAnsi="Times New Roman" w:cs="Times New Roman"/>
                <w:sz w:val="24"/>
                <w:szCs w:val="24"/>
              </w:rPr>
              <w:t xml:space="preserve">Гостиницы                            </w:t>
            </w:r>
          </w:p>
        </w:tc>
        <w:tc>
          <w:tcPr>
            <w:tcW w:w="2552"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jc w:val="both"/>
              <w:rPr>
                <w:rFonts w:ascii="Times New Roman" w:hAnsi="Times New Roman" w:cs="Times New Roman"/>
                <w:sz w:val="24"/>
                <w:szCs w:val="24"/>
              </w:rPr>
            </w:pPr>
            <w:r w:rsidRPr="00B9536D">
              <w:rPr>
                <w:rFonts w:ascii="Times New Roman" w:hAnsi="Times New Roman" w:cs="Times New Roman"/>
                <w:sz w:val="24"/>
                <w:szCs w:val="24"/>
              </w:rPr>
              <w:t xml:space="preserve">100 мест           </w:t>
            </w:r>
          </w:p>
        </w:tc>
        <w:tc>
          <w:tcPr>
            <w:tcW w:w="2551"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jc w:val="both"/>
              <w:rPr>
                <w:rFonts w:ascii="Times New Roman" w:hAnsi="Times New Roman" w:cs="Times New Roman"/>
                <w:sz w:val="24"/>
                <w:szCs w:val="24"/>
              </w:rPr>
            </w:pPr>
            <w:r w:rsidRPr="00B9536D">
              <w:rPr>
                <w:rFonts w:ascii="Times New Roman" w:hAnsi="Times New Roman" w:cs="Times New Roman"/>
                <w:sz w:val="24"/>
                <w:szCs w:val="24"/>
              </w:rPr>
              <w:t>20</w:t>
            </w:r>
          </w:p>
        </w:tc>
      </w:tr>
    </w:tbl>
    <w:p w:rsidR="000E3695" w:rsidRPr="00B9536D" w:rsidRDefault="000E3695" w:rsidP="000E3695">
      <w:pPr>
        <w:ind w:firstLine="709"/>
        <w:jc w:val="both"/>
        <w:rPr>
          <w:sz w:val="24"/>
          <w:szCs w:val="24"/>
        </w:rPr>
      </w:pPr>
      <w:r w:rsidRPr="00B9536D">
        <w:rPr>
          <w:sz w:val="24"/>
          <w:szCs w:val="24"/>
        </w:rPr>
        <w:t>Примечания.</w:t>
      </w:r>
    </w:p>
    <w:p w:rsidR="000E3695" w:rsidRPr="00B9536D" w:rsidRDefault="000E3695" w:rsidP="000E3695">
      <w:pPr>
        <w:ind w:firstLine="709"/>
        <w:jc w:val="both"/>
        <w:rPr>
          <w:sz w:val="24"/>
          <w:szCs w:val="24"/>
        </w:rPr>
      </w:pPr>
      <w:r w:rsidRPr="00B9536D">
        <w:rPr>
          <w:sz w:val="24"/>
          <w:szCs w:val="24"/>
        </w:rPr>
        <w:t xml:space="preserve">1. Длина пешеходных подходов от стоянок для временного хранения легковых автомобилей до объектов в зонах массового отдыха не должна превышать </w:t>
      </w:r>
      <w:smartTag w:uri="urn:schemas-microsoft-com:office:smarttags" w:element="metricconverter">
        <w:smartTagPr>
          <w:attr w:name="ProductID" w:val="1000 м"/>
        </w:smartTagPr>
        <w:r w:rsidRPr="00B9536D">
          <w:rPr>
            <w:sz w:val="24"/>
            <w:szCs w:val="24"/>
          </w:rPr>
          <w:t>1000 м</w:t>
        </w:r>
      </w:smartTag>
      <w:r w:rsidRPr="00B9536D">
        <w:rPr>
          <w:sz w:val="24"/>
          <w:szCs w:val="24"/>
        </w:rPr>
        <w:t>.</w:t>
      </w:r>
    </w:p>
    <w:p w:rsidR="000E3695" w:rsidRPr="00B9536D" w:rsidRDefault="000E3695" w:rsidP="000E3695">
      <w:pPr>
        <w:ind w:firstLine="709"/>
        <w:jc w:val="both"/>
        <w:rPr>
          <w:sz w:val="24"/>
          <w:szCs w:val="24"/>
        </w:rPr>
      </w:pPr>
      <w:r w:rsidRPr="00B9536D">
        <w:rPr>
          <w:sz w:val="24"/>
          <w:szCs w:val="24"/>
        </w:rPr>
        <w:t>2. Число машино-мест следует принимать при уровнях автомобилизации, определенных на расчетный срок.</w:t>
      </w:r>
    </w:p>
    <w:p w:rsidR="000E3695" w:rsidRPr="00B9536D" w:rsidRDefault="000E3695" w:rsidP="000E3695">
      <w:pPr>
        <w:ind w:firstLine="709"/>
        <w:jc w:val="both"/>
        <w:rPr>
          <w:sz w:val="24"/>
          <w:szCs w:val="24"/>
        </w:rPr>
      </w:pPr>
      <w:r w:rsidRPr="00B9536D">
        <w:rPr>
          <w:sz w:val="24"/>
          <w:szCs w:val="24"/>
        </w:rPr>
        <w:t>На автостоянках, обслуживающих объекты посещения различного функционального назначения, следует выделять места для парковки специальных автотранспортных средств инвалидов, обустроенных в соответствии с требованиями нормативов.</w:t>
      </w:r>
    </w:p>
    <w:p w:rsidR="000E3695" w:rsidRPr="00B9536D" w:rsidRDefault="000E3695" w:rsidP="000E3695">
      <w:pPr>
        <w:pStyle w:val="ConsPlusTitle"/>
        <w:ind w:firstLine="709"/>
        <w:jc w:val="both"/>
        <w:rPr>
          <w:rFonts w:ascii="Times New Roman" w:hAnsi="Times New Roman" w:cs="Times New Roman"/>
          <w:b w:val="0"/>
          <w:sz w:val="24"/>
          <w:szCs w:val="24"/>
        </w:rPr>
      </w:pPr>
      <w:r w:rsidRPr="00B9536D">
        <w:rPr>
          <w:rFonts w:ascii="Times New Roman" w:hAnsi="Times New Roman" w:cs="Times New Roman"/>
          <w:b w:val="0"/>
          <w:sz w:val="24"/>
          <w:szCs w:val="24"/>
        </w:rPr>
        <w:lastRenderedPageBreak/>
        <w:t xml:space="preserve">3. Должны соблюдаться противопожарные требования в соответствии с </w:t>
      </w:r>
      <w:r w:rsidR="005D3511" w:rsidRPr="00B9536D">
        <w:rPr>
          <w:rFonts w:ascii="Times New Roman" w:hAnsi="Times New Roman" w:cs="Times New Roman"/>
          <w:b w:val="0"/>
          <w:sz w:val="24"/>
          <w:szCs w:val="24"/>
        </w:rPr>
        <w:t>действующим законодательством Российской Федерации</w:t>
      </w:r>
      <w:r w:rsidRPr="00B9536D">
        <w:rPr>
          <w:rFonts w:ascii="Times New Roman" w:hAnsi="Times New Roman" w:cs="Times New Roman"/>
          <w:b w:val="0"/>
          <w:sz w:val="24"/>
          <w:szCs w:val="24"/>
        </w:rPr>
        <w:t>.</w:t>
      </w:r>
    </w:p>
    <w:p w:rsidR="000E3695" w:rsidRPr="00B9536D" w:rsidRDefault="000E3695" w:rsidP="000E3695">
      <w:pPr>
        <w:pStyle w:val="ConsPlusTitle"/>
        <w:ind w:firstLine="709"/>
        <w:jc w:val="both"/>
        <w:rPr>
          <w:rFonts w:ascii="Times New Roman" w:hAnsi="Times New Roman" w:cs="Times New Roman"/>
          <w:b w:val="0"/>
          <w:sz w:val="24"/>
          <w:szCs w:val="24"/>
        </w:rPr>
      </w:pPr>
      <w:r w:rsidRPr="00B9536D">
        <w:rPr>
          <w:rFonts w:ascii="Times New Roman" w:hAnsi="Times New Roman" w:cs="Times New Roman"/>
          <w:b w:val="0"/>
          <w:sz w:val="24"/>
          <w:szCs w:val="24"/>
        </w:rPr>
        <w:t xml:space="preserve">4. Обеспечение доступности объектов социальной инфраструктуры для инвалидов и других маломобильных групп населения должны соблюдаться в соответствии с </w:t>
      </w:r>
      <w:r w:rsidR="005D3511" w:rsidRPr="00B9536D">
        <w:rPr>
          <w:rFonts w:ascii="Times New Roman" w:hAnsi="Times New Roman" w:cs="Times New Roman"/>
          <w:b w:val="0"/>
          <w:sz w:val="24"/>
          <w:szCs w:val="24"/>
        </w:rPr>
        <w:t>действующим законодательством Российской Федерации</w:t>
      </w:r>
      <w:r w:rsidRPr="00B9536D">
        <w:rPr>
          <w:rFonts w:ascii="Times New Roman" w:hAnsi="Times New Roman" w:cs="Times New Roman"/>
          <w:b w:val="0"/>
          <w:sz w:val="24"/>
          <w:szCs w:val="24"/>
        </w:rPr>
        <w:t>.</w:t>
      </w:r>
    </w:p>
    <w:p w:rsidR="00527973" w:rsidRPr="00B9536D" w:rsidRDefault="00DB3562" w:rsidP="00527973">
      <w:pPr>
        <w:pStyle w:val="a5"/>
        <w:tabs>
          <w:tab w:val="left" w:pos="709"/>
        </w:tabs>
        <w:ind w:firstLine="709"/>
        <w:jc w:val="both"/>
        <w:rPr>
          <w:rFonts w:cs="Times New Roman"/>
          <w:color w:val="000000" w:themeColor="text1"/>
          <w:sz w:val="24"/>
          <w:szCs w:val="24"/>
        </w:rPr>
      </w:pPr>
      <w:r w:rsidRPr="00B9536D">
        <w:rPr>
          <w:rFonts w:cs="Times New Roman"/>
          <w:color w:val="000000" w:themeColor="text1"/>
          <w:sz w:val="24"/>
          <w:szCs w:val="24"/>
        </w:rPr>
        <w:t>5.</w:t>
      </w:r>
      <w:r w:rsidR="00527973" w:rsidRPr="00B9536D">
        <w:rPr>
          <w:rFonts w:cs="Times New Roman"/>
          <w:color w:val="000000" w:themeColor="text1"/>
          <w:sz w:val="24"/>
          <w:szCs w:val="24"/>
        </w:rPr>
        <w:t>Минимальные отступы от границ земельного участка установлены настоящим регламентом до контура наземного типа (строящегося, реконструируемого, построенного, эксплуатируемого) объекта, образуемого проекцией на горизонтальную плоскость конструктивных элементов объекта недвижимости, расположенных на уровне земли.</w:t>
      </w:r>
    </w:p>
    <w:p w:rsidR="00527973" w:rsidRPr="00B9536D" w:rsidRDefault="00DB3562" w:rsidP="00527973">
      <w:pPr>
        <w:pStyle w:val="a5"/>
        <w:tabs>
          <w:tab w:val="left" w:pos="709"/>
        </w:tabs>
        <w:ind w:firstLine="709"/>
        <w:jc w:val="both"/>
        <w:rPr>
          <w:rFonts w:cs="Times New Roman"/>
          <w:color w:val="000000" w:themeColor="text1"/>
          <w:sz w:val="24"/>
          <w:szCs w:val="24"/>
        </w:rPr>
      </w:pPr>
      <w:r w:rsidRPr="00B9536D">
        <w:rPr>
          <w:rFonts w:cs="Times New Roman"/>
          <w:color w:val="000000" w:themeColor="text1"/>
          <w:sz w:val="24"/>
          <w:szCs w:val="24"/>
        </w:rPr>
        <w:t>6.</w:t>
      </w:r>
      <w:r w:rsidR="00527973" w:rsidRPr="00B9536D">
        <w:rPr>
          <w:rFonts w:cs="Times New Roman"/>
          <w:color w:val="000000" w:themeColor="text1"/>
          <w:sz w:val="24"/>
          <w:szCs w:val="24"/>
        </w:rPr>
        <w:t>Суммарная общая площадь зданий, строений, сооружений, которые разрешается построить на земельном участке, определяется умножением значения коэффициента использования территории на показатель площади земельного участка.</w:t>
      </w:r>
    </w:p>
    <w:p w:rsidR="00527973" w:rsidRPr="00B9536D" w:rsidRDefault="00DB3562" w:rsidP="00527973">
      <w:pPr>
        <w:pStyle w:val="a5"/>
        <w:tabs>
          <w:tab w:val="left" w:pos="709"/>
        </w:tabs>
        <w:ind w:firstLine="709"/>
        <w:jc w:val="both"/>
        <w:rPr>
          <w:rFonts w:cs="Times New Roman"/>
          <w:color w:val="000000" w:themeColor="text1"/>
          <w:sz w:val="24"/>
          <w:szCs w:val="24"/>
        </w:rPr>
      </w:pPr>
      <w:r w:rsidRPr="00B9536D">
        <w:rPr>
          <w:rFonts w:cs="Times New Roman"/>
          <w:color w:val="000000" w:themeColor="text1"/>
          <w:sz w:val="24"/>
          <w:szCs w:val="24"/>
        </w:rPr>
        <w:t>7.</w:t>
      </w:r>
      <w:r w:rsidR="00527973" w:rsidRPr="00B9536D">
        <w:rPr>
          <w:rFonts w:cs="Times New Roman"/>
          <w:color w:val="000000" w:themeColor="text1"/>
          <w:sz w:val="24"/>
          <w:szCs w:val="24"/>
        </w:rPr>
        <w:t>Кроме газона и деревьев на территории озеленения могут быть высажены многолетние кустарниковые растения, а также прочие декоративные растения, не представляющие угрозу жизнедеятельности человека.</w:t>
      </w:r>
    </w:p>
    <w:p w:rsidR="00527973" w:rsidRPr="00B9536D" w:rsidRDefault="00DB3562" w:rsidP="00527973">
      <w:pPr>
        <w:pStyle w:val="a5"/>
        <w:tabs>
          <w:tab w:val="left" w:pos="709"/>
        </w:tabs>
        <w:ind w:firstLine="709"/>
        <w:jc w:val="both"/>
        <w:rPr>
          <w:rFonts w:cs="Times New Roman"/>
          <w:color w:val="000000" w:themeColor="text1"/>
          <w:sz w:val="24"/>
          <w:szCs w:val="24"/>
        </w:rPr>
      </w:pPr>
      <w:r w:rsidRPr="00B9536D">
        <w:rPr>
          <w:rFonts w:cs="Times New Roman"/>
          <w:color w:val="000000" w:themeColor="text1"/>
          <w:sz w:val="24"/>
          <w:szCs w:val="24"/>
        </w:rPr>
        <w:t>8.</w:t>
      </w:r>
      <w:r w:rsidR="00527973" w:rsidRPr="00B9536D">
        <w:rPr>
          <w:rFonts w:cs="Times New Roman"/>
          <w:color w:val="000000" w:themeColor="text1"/>
          <w:sz w:val="24"/>
          <w:szCs w:val="24"/>
        </w:rPr>
        <w:t>В площадь озеленения не включаются: детские и спортивные площадки, площадки для отдыха взрослого населения, проезды, тротуары, парковочные места, в том числе с использованием газонной решетки (георешетки).</w:t>
      </w:r>
    </w:p>
    <w:p w:rsidR="00527973" w:rsidRPr="00B9536D" w:rsidRDefault="00DB3562" w:rsidP="00527973">
      <w:pPr>
        <w:pStyle w:val="a5"/>
        <w:tabs>
          <w:tab w:val="left" w:pos="709"/>
        </w:tabs>
        <w:ind w:firstLine="709"/>
        <w:jc w:val="both"/>
        <w:rPr>
          <w:rFonts w:cs="Times New Roman"/>
          <w:color w:val="000000" w:themeColor="text1"/>
          <w:sz w:val="24"/>
          <w:szCs w:val="24"/>
        </w:rPr>
      </w:pPr>
      <w:r w:rsidRPr="00B9536D">
        <w:rPr>
          <w:rFonts w:cs="Times New Roman"/>
          <w:color w:val="000000" w:themeColor="text1"/>
          <w:sz w:val="24"/>
          <w:szCs w:val="24"/>
        </w:rPr>
        <w:t>9.</w:t>
      </w:r>
      <w:r w:rsidR="00527973" w:rsidRPr="00B9536D">
        <w:rPr>
          <w:rFonts w:cs="Times New Roman"/>
          <w:color w:val="000000" w:themeColor="text1"/>
          <w:sz w:val="24"/>
          <w:szCs w:val="24"/>
        </w:rPr>
        <w:t>Размещение новых объектов жилого назначения не допускается, за исключением реконструкции существующих жилых объектов без увеличения их фактической (существующей) этажности.</w:t>
      </w:r>
    </w:p>
    <w:p w:rsidR="000E3695" w:rsidRPr="00B9536D" w:rsidRDefault="000E3695" w:rsidP="000E3695">
      <w:pPr>
        <w:pStyle w:val="a5"/>
        <w:ind w:firstLine="709"/>
        <w:jc w:val="both"/>
        <w:rPr>
          <w:rFonts w:cs="Times New Roman"/>
          <w:sz w:val="24"/>
          <w:szCs w:val="24"/>
        </w:rPr>
      </w:pPr>
      <w:r w:rsidRPr="00B9536D">
        <w:rPr>
          <w:rFonts w:cs="Times New Roman"/>
          <w:sz w:val="24"/>
          <w:szCs w:val="24"/>
        </w:rPr>
        <w:t>Ограничения использования земельных участков и окс:</w:t>
      </w:r>
    </w:p>
    <w:p w:rsidR="000E3695" w:rsidRPr="00B9536D" w:rsidRDefault="000E3695" w:rsidP="000E3695">
      <w:pPr>
        <w:pStyle w:val="a5"/>
        <w:ind w:firstLine="709"/>
        <w:jc w:val="both"/>
        <w:rPr>
          <w:rFonts w:cs="Times New Roman"/>
          <w:sz w:val="24"/>
          <w:szCs w:val="24"/>
        </w:rPr>
      </w:pPr>
      <w:r w:rsidRPr="00B9536D">
        <w:rPr>
          <w:rFonts w:cs="Times New Roman"/>
          <w:sz w:val="24"/>
          <w:szCs w:val="24"/>
        </w:rPr>
        <w:t>При проектировании и строительстве в зонах затопления необходимо предусматривать инженерную защиту от затопления и подтопления зданий.</w:t>
      </w:r>
    </w:p>
    <w:p w:rsidR="000E3695" w:rsidRPr="00B9536D" w:rsidRDefault="000E3695" w:rsidP="000E3695">
      <w:pPr>
        <w:ind w:firstLine="709"/>
        <w:jc w:val="both"/>
        <w:rPr>
          <w:sz w:val="24"/>
          <w:szCs w:val="24"/>
          <w:u w:val="single"/>
        </w:rPr>
      </w:pPr>
    </w:p>
    <w:p w:rsidR="00984D3B" w:rsidRPr="00B9536D" w:rsidRDefault="00984D3B" w:rsidP="000E3695">
      <w:pPr>
        <w:ind w:firstLine="709"/>
        <w:jc w:val="both"/>
        <w:rPr>
          <w:sz w:val="24"/>
          <w:szCs w:val="24"/>
          <w:u w:val="single"/>
        </w:rPr>
      </w:pPr>
    </w:p>
    <w:p w:rsidR="001B6B44" w:rsidRPr="00B9536D" w:rsidRDefault="001B6B44" w:rsidP="001B6B44">
      <w:pPr>
        <w:ind w:firstLine="709"/>
        <w:jc w:val="center"/>
        <w:rPr>
          <w:b/>
          <w:sz w:val="28"/>
          <w:szCs w:val="28"/>
        </w:rPr>
      </w:pPr>
      <w:r w:rsidRPr="00B9536D">
        <w:rPr>
          <w:sz w:val="24"/>
          <w:szCs w:val="24"/>
        </w:rPr>
        <w:t xml:space="preserve"> </w:t>
      </w:r>
      <w:r w:rsidRPr="00B9536D">
        <w:rPr>
          <w:b/>
          <w:sz w:val="28"/>
          <w:szCs w:val="28"/>
        </w:rPr>
        <w:t>ОД</w:t>
      </w:r>
      <w:r w:rsidRPr="00B9536D">
        <w:rPr>
          <w:b/>
          <w:caps/>
          <w:color w:val="000000"/>
          <w:sz w:val="28"/>
          <w:szCs w:val="28"/>
        </w:rPr>
        <w:t xml:space="preserve"> – </w:t>
      </w:r>
      <w:r w:rsidRPr="00B9536D">
        <w:rPr>
          <w:b/>
          <w:sz w:val="28"/>
          <w:szCs w:val="28"/>
        </w:rPr>
        <w:t>2. Зона делового, общественного и коммерческого назначения</w:t>
      </w:r>
    </w:p>
    <w:p w:rsidR="001B6B44" w:rsidRPr="00B9536D" w:rsidRDefault="001B6B44" w:rsidP="001B6B44">
      <w:pPr>
        <w:jc w:val="center"/>
        <w:rPr>
          <w:b/>
          <w:sz w:val="28"/>
          <w:szCs w:val="28"/>
          <w:u w:val="single"/>
        </w:rPr>
      </w:pPr>
      <w:r w:rsidRPr="00B9536D">
        <w:rPr>
          <w:b/>
          <w:sz w:val="28"/>
          <w:szCs w:val="28"/>
        </w:rPr>
        <w:t>местного значения</w:t>
      </w:r>
    </w:p>
    <w:p w:rsidR="001B6B44" w:rsidRPr="00B9536D" w:rsidRDefault="001B6B44" w:rsidP="001B6B44">
      <w:pPr>
        <w:ind w:firstLine="709"/>
        <w:jc w:val="both"/>
        <w:rPr>
          <w:sz w:val="24"/>
          <w:szCs w:val="24"/>
          <w:u w:val="single"/>
        </w:rPr>
      </w:pPr>
    </w:p>
    <w:p w:rsidR="00984D3B" w:rsidRPr="00B9536D" w:rsidRDefault="00984D3B" w:rsidP="001B6B44">
      <w:pPr>
        <w:ind w:firstLine="709"/>
        <w:jc w:val="both"/>
        <w:rPr>
          <w:sz w:val="24"/>
          <w:szCs w:val="24"/>
          <w:u w:val="single"/>
        </w:rPr>
      </w:pPr>
    </w:p>
    <w:p w:rsidR="000E3695" w:rsidRPr="00B9536D" w:rsidRDefault="001B6B44" w:rsidP="001B6B44">
      <w:pPr>
        <w:pStyle w:val="Iauiue"/>
        <w:ind w:firstLine="709"/>
        <w:jc w:val="both"/>
        <w:rPr>
          <w:iCs/>
          <w:sz w:val="24"/>
          <w:szCs w:val="24"/>
        </w:rPr>
      </w:pPr>
      <w:r w:rsidRPr="00B9536D">
        <w:rPr>
          <w:iCs/>
          <w:sz w:val="24"/>
          <w:szCs w:val="24"/>
        </w:rPr>
        <w:t>Зона обслуживания и деловой активности местного значения ОД - 2 выделена для обеспечения правовых условий формирования местных (локальных) центров  с широким спектром коммерческих и обслуживающих функций, ориентированных на удовлетворение повседневных и периодических потребностей населения.</w:t>
      </w:r>
    </w:p>
    <w:p w:rsidR="00984D3B" w:rsidRPr="00B9536D" w:rsidRDefault="00984D3B" w:rsidP="001B6B44">
      <w:pPr>
        <w:pStyle w:val="Iauiue"/>
        <w:ind w:firstLine="709"/>
        <w:jc w:val="both"/>
        <w:rPr>
          <w:iCs/>
          <w:sz w:val="24"/>
          <w:szCs w:val="24"/>
        </w:rPr>
      </w:pPr>
    </w:p>
    <w:p w:rsidR="00984D3B" w:rsidRPr="00B9536D" w:rsidRDefault="00984D3B" w:rsidP="001B6B44">
      <w:pPr>
        <w:pStyle w:val="Iauiue"/>
        <w:ind w:firstLine="709"/>
        <w:jc w:val="both"/>
        <w:rPr>
          <w:iCs/>
          <w:sz w:val="24"/>
          <w:szCs w:val="24"/>
        </w:rPr>
      </w:pPr>
    </w:p>
    <w:p w:rsidR="000E3695" w:rsidRPr="00B9536D" w:rsidRDefault="000E3695" w:rsidP="000E3695">
      <w:pPr>
        <w:suppressAutoHyphens/>
        <w:ind w:firstLine="709"/>
        <w:jc w:val="both"/>
        <w:rPr>
          <w:sz w:val="24"/>
          <w:szCs w:val="24"/>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89"/>
        <w:gridCol w:w="4536"/>
        <w:gridCol w:w="2409"/>
      </w:tblGrid>
      <w:tr w:rsidR="000E3695" w:rsidRPr="00B9536D" w:rsidTr="00EC02C5">
        <w:trPr>
          <w:jc w:val="center"/>
        </w:trPr>
        <w:tc>
          <w:tcPr>
            <w:tcW w:w="2689" w:type="dxa"/>
            <w:vAlign w:val="center"/>
            <w:hideMark/>
          </w:tcPr>
          <w:p w:rsidR="000E3695" w:rsidRPr="00B9536D" w:rsidRDefault="000E3695" w:rsidP="00EC02C5">
            <w:pPr>
              <w:spacing w:before="100" w:beforeAutospacing="1" w:after="100" w:afterAutospacing="1"/>
              <w:jc w:val="center"/>
              <w:rPr>
                <w:sz w:val="24"/>
                <w:szCs w:val="24"/>
              </w:rPr>
            </w:pPr>
            <w:r w:rsidRPr="00B9536D">
              <w:rPr>
                <w:sz w:val="24"/>
                <w:szCs w:val="24"/>
              </w:rPr>
              <w:t>Наименование вида разрешенного использования земельного участка</w:t>
            </w:r>
          </w:p>
          <w:p w:rsidR="000E3695" w:rsidRPr="00B9536D" w:rsidRDefault="000E3695" w:rsidP="00EC02C5">
            <w:pPr>
              <w:pStyle w:val="a5"/>
              <w:jc w:val="center"/>
              <w:rPr>
                <w:rFonts w:cs="Times New Roman"/>
                <w:sz w:val="24"/>
                <w:szCs w:val="24"/>
              </w:rPr>
            </w:pPr>
          </w:p>
        </w:tc>
        <w:tc>
          <w:tcPr>
            <w:tcW w:w="4536" w:type="dxa"/>
            <w:vAlign w:val="center"/>
            <w:hideMark/>
          </w:tcPr>
          <w:p w:rsidR="000E3695" w:rsidRPr="00B9536D" w:rsidRDefault="000E3695" w:rsidP="00EC02C5">
            <w:pPr>
              <w:pStyle w:val="a5"/>
              <w:jc w:val="center"/>
              <w:rPr>
                <w:rFonts w:cs="Times New Roman"/>
                <w:sz w:val="24"/>
                <w:szCs w:val="24"/>
              </w:rPr>
            </w:pPr>
            <w:r w:rsidRPr="00B9536D">
              <w:rPr>
                <w:rFonts w:cs="Times New Roman"/>
                <w:sz w:val="24"/>
                <w:szCs w:val="24"/>
              </w:rPr>
              <w:t>Описание вида разрешенного использования земельного участка</w:t>
            </w:r>
          </w:p>
        </w:tc>
        <w:tc>
          <w:tcPr>
            <w:tcW w:w="2409" w:type="dxa"/>
            <w:vAlign w:val="center"/>
            <w:hideMark/>
          </w:tcPr>
          <w:p w:rsidR="000E3695" w:rsidRPr="00B9536D" w:rsidRDefault="000E3695" w:rsidP="00EC02C5">
            <w:pPr>
              <w:spacing w:before="100" w:beforeAutospacing="1" w:after="100" w:afterAutospacing="1"/>
              <w:jc w:val="center"/>
              <w:rPr>
                <w:bCs/>
                <w:sz w:val="24"/>
                <w:szCs w:val="24"/>
              </w:rPr>
            </w:pPr>
            <w:r w:rsidRPr="00B9536D">
              <w:rPr>
                <w:sz w:val="24"/>
                <w:szCs w:val="24"/>
              </w:rPr>
              <w:t>Код (числовое обозначение) вида разрешенного использования земельного участка</w:t>
            </w:r>
          </w:p>
        </w:tc>
      </w:tr>
      <w:tr w:rsidR="000E3695" w:rsidRPr="00B9536D" w:rsidTr="00EC02C5">
        <w:trPr>
          <w:jc w:val="center"/>
        </w:trPr>
        <w:tc>
          <w:tcPr>
            <w:tcW w:w="9634" w:type="dxa"/>
            <w:gridSpan w:val="3"/>
            <w:vAlign w:val="center"/>
            <w:hideMark/>
          </w:tcPr>
          <w:p w:rsidR="000E3695" w:rsidRPr="00B9536D" w:rsidRDefault="000E3695" w:rsidP="00EC02C5">
            <w:pPr>
              <w:spacing w:before="100" w:beforeAutospacing="1" w:after="100" w:afterAutospacing="1"/>
              <w:jc w:val="center"/>
              <w:rPr>
                <w:bCs/>
                <w:sz w:val="24"/>
                <w:szCs w:val="24"/>
              </w:rPr>
            </w:pPr>
            <w:r w:rsidRPr="00B9536D">
              <w:rPr>
                <w:bCs/>
                <w:sz w:val="24"/>
                <w:szCs w:val="24"/>
              </w:rPr>
              <w:t>ОСНОВНЫЕ ВИДЫ РАЗРЕШЕННОГО ИСПОЛЬЗОВАНИЯ ЗЕМЕЛЬНЫХ УЧАСТКОВ</w:t>
            </w:r>
          </w:p>
        </w:tc>
      </w:tr>
      <w:tr w:rsidR="000E3695" w:rsidRPr="00B9536D" w:rsidTr="00EC02C5">
        <w:trPr>
          <w:trHeight w:val="319"/>
          <w:jc w:val="center"/>
        </w:trPr>
        <w:tc>
          <w:tcPr>
            <w:tcW w:w="2689" w:type="dxa"/>
            <w:vAlign w:val="center"/>
            <w:hideMark/>
          </w:tcPr>
          <w:p w:rsidR="000E3695" w:rsidRPr="00B9536D" w:rsidRDefault="000E3695" w:rsidP="00EC02C5">
            <w:pPr>
              <w:pStyle w:val="afff2"/>
              <w:jc w:val="center"/>
              <w:rPr>
                <w:rFonts w:ascii="Times New Roman" w:hAnsi="Times New Roman" w:cs="Times New Roman"/>
              </w:rPr>
            </w:pPr>
            <w:r w:rsidRPr="00B9536D">
              <w:rPr>
                <w:rFonts w:ascii="Times New Roman" w:hAnsi="Times New Roman" w:cs="Times New Roman"/>
              </w:rPr>
              <w:t>Дошкольное, начальное и среднее общее образование</w:t>
            </w:r>
          </w:p>
        </w:tc>
        <w:tc>
          <w:tcPr>
            <w:tcW w:w="4536" w:type="dxa"/>
            <w:vAlign w:val="center"/>
            <w:hideMark/>
          </w:tcPr>
          <w:p w:rsidR="00984D3B" w:rsidRPr="00B9536D" w:rsidRDefault="0014127B" w:rsidP="0014127B">
            <w:pPr>
              <w:pStyle w:val="afff2"/>
              <w:jc w:val="center"/>
              <w:rPr>
                <w:rFonts w:ascii="Times New Roman" w:hAnsi="Times New Roman" w:cs="Times New Roman"/>
                <w:bCs/>
                <w:color w:val="000000"/>
                <w:shd w:val="clear" w:color="auto" w:fill="FFFFFF"/>
              </w:rPr>
            </w:pPr>
            <w:r w:rsidRPr="00B9536D">
              <w:rPr>
                <w:rFonts w:ascii="Times New Roman" w:hAnsi="Times New Roman" w:cs="Times New Roman"/>
                <w:bCs/>
                <w:color w:val="000000"/>
                <w:shd w:val="clear" w:color="auto" w:fill="FFFFFF"/>
              </w:rPr>
              <w:t xml:space="preserve">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w:t>
            </w:r>
            <w:r w:rsidRPr="00B9536D">
              <w:rPr>
                <w:rFonts w:ascii="Times New Roman" w:hAnsi="Times New Roman" w:cs="Times New Roman"/>
                <w:bCs/>
                <w:color w:val="000000"/>
                <w:shd w:val="clear" w:color="auto" w:fill="FFFFFF"/>
              </w:rPr>
              <w:lastRenderedPageBreak/>
              <w:t>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p w:rsidR="000E3695" w:rsidRPr="00B9536D" w:rsidRDefault="0014127B" w:rsidP="0014127B">
            <w:pPr>
              <w:pStyle w:val="afff2"/>
              <w:jc w:val="center"/>
              <w:rPr>
                <w:rFonts w:ascii="Times New Roman" w:hAnsi="Times New Roman" w:cs="Times New Roman"/>
              </w:rPr>
            </w:pPr>
            <w:r w:rsidRPr="00B9536D">
              <w:rPr>
                <w:rFonts w:ascii="Times New Roman" w:hAnsi="Times New Roman" w:cs="Times New Roman"/>
                <w:bCs/>
                <w:color w:val="000000"/>
              </w:rPr>
              <w:br/>
            </w:r>
          </w:p>
        </w:tc>
        <w:tc>
          <w:tcPr>
            <w:tcW w:w="2409" w:type="dxa"/>
            <w:vAlign w:val="center"/>
            <w:hideMark/>
          </w:tcPr>
          <w:p w:rsidR="000E3695" w:rsidRPr="00B9536D" w:rsidRDefault="000E3695" w:rsidP="00EC02C5">
            <w:pPr>
              <w:pStyle w:val="afff2"/>
              <w:jc w:val="center"/>
              <w:rPr>
                <w:rFonts w:ascii="Times New Roman" w:hAnsi="Times New Roman" w:cs="Times New Roman"/>
              </w:rPr>
            </w:pPr>
            <w:r w:rsidRPr="00B9536D">
              <w:rPr>
                <w:rFonts w:ascii="Times New Roman" w:hAnsi="Times New Roman" w:cs="Times New Roman"/>
              </w:rPr>
              <w:lastRenderedPageBreak/>
              <w:t>3.5.1</w:t>
            </w:r>
          </w:p>
        </w:tc>
      </w:tr>
      <w:tr w:rsidR="00935FC7" w:rsidRPr="00B9536D" w:rsidTr="00935FC7">
        <w:trPr>
          <w:trHeight w:val="4692"/>
          <w:jc w:val="center"/>
        </w:trPr>
        <w:tc>
          <w:tcPr>
            <w:tcW w:w="2689" w:type="dxa"/>
            <w:vAlign w:val="center"/>
            <w:hideMark/>
          </w:tcPr>
          <w:p w:rsidR="00935FC7" w:rsidRPr="00B9536D" w:rsidRDefault="00935FC7" w:rsidP="00EC02C5">
            <w:pPr>
              <w:pStyle w:val="afff2"/>
              <w:jc w:val="center"/>
              <w:rPr>
                <w:rFonts w:ascii="Times New Roman" w:hAnsi="Times New Roman" w:cs="Times New Roman"/>
              </w:rPr>
            </w:pPr>
            <w:r w:rsidRPr="00B9536D">
              <w:rPr>
                <w:rFonts w:ascii="Times New Roman" w:hAnsi="Times New Roman" w:cs="Times New Roman"/>
              </w:rPr>
              <w:lastRenderedPageBreak/>
              <w:t>Среднее и высшее профессиональное образование</w:t>
            </w:r>
          </w:p>
          <w:p w:rsidR="00935FC7" w:rsidRPr="00B9536D" w:rsidRDefault="00935FC7" w:rsidP="00EC02C5">
            <w:pPr>
              <w:pStyle w:val="afff2"/>
              <w:jc w:val="center"/>
              <w:rPr>
                <w:rFonts w:ascii="Times New Roman" w:hAnsi="Times New Roman" w:cs="Times New Roman"/>
              </w:rPr>
            </w:pPr>
          </w:p>
          <w:p w:rsidR="00935FC7" w:rsidRPr="00B9536D" w:rsidRDefault="00935FC7" w:rsidP="00DB3562"/>
        </w:tc>
        <w:tc>
          <w:tcPr>
            <w:tcW w:w="4536" w:type="dxa"/>
            <w:vAlign w:val="center"/>
            <w:hideMark/>
          </w:tcPr>
          <w:p w:rsidR="00935FC7" w:rsidRPr="00B9536D" w:rsidRDefault="00935FC7" w:rsidP="00DB3562">
            <w:pPr>
              <w:rPr>
                <w:sz w:val="24"/>
                <w:szCs w:val="24"/>
              </w:rPr>
            </w:pPr>
            <w:r w:rsidRPr="00B9536D">
              <w:rPr>
                <w:bCs/>
                <w:color w:val="000000"/>
                <w:sz w:val="24"/>
                <w:szCs w:val="24"/>
                <w:shd w:val="clear" w:color="auto" w:fill="FFFFFF"/>
              </w:rPr>
              <w:t>Размещение объектов капитального строительства, предназначенных для профессионального образования и просвещения (профессиональные технические училища, колледжи, художественные, музыкальные училища,</w:t>
            </w:r>
          </w:p>
          <w:p w:rsidR="00935FC7" w:rsidRPr="00B9536D" w:rsidRDefault="00935FC7" w:rsidP="0014127B">
            <w:pPr>
              <w:rPr>
                <w:sz w:val="24"/>
                <w:szCs w:val="24"/>
              </w:rPr>
            </w:pPr>
            <w:r w:rsidRPr="00B9536D">
              <w:rPr>
                <w:bCs/>
                <w:color w:val="000000"/>
                <w:sz w:val="24"/>
                <w:szCs w:val="24"/>
                <w:shd w:val="clear" w:color="auto" w:fill="FFFFFF"/>
              </w:rPr>
              <w:t>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2409" w:type="dxa"/>
            <w:vAlign w:val="center"/>
            <w:hideMark/>
          </w:tcPr>
          <w:p w:rsidR="00935FC7" w:rsidRPr="00B9536D" w:rsidRDefault="00935FC7" w:rsidP="00EC02C5">
            <w:pPr>
              <w:pStyle w:val="afff2"/>
              <w:jc w:val="center"/>
              <w:rPr>
                <w:rFonts w:ascii="Times New Roman" w:hAnsi="Times New Roman" w:cs="Times New Roman"/>
              </w:rPr>
            </w:pPr>
            <w:r w:rsidRPr="00B9536D">
              <w:rPr>
                <w:rFonts w:ascii="Times New Roman" w:hAnsi="Times New Roman" w:cs="Times New Roman"/>
              </w:rPr>
              <w:t>3.5.2</w:t>
            </w:r>
          </w:p>
        </w:tc>
      </w:tr>
      <w:tr w:rsidR="004B5CD2" w:rsidRPr="00B9536D" w:rsidTr="0014127B">
        <w:trPr>
          <w:trHeight w:val="2492"/>
          <w:jc w:val="center"/>
        </w:trPr>
        <w:tc>
          <w:tcPr>
            <w:tcW w:w="2689" w:type="dxa"/>
            <w:vAlign w:val="center"/>
            <w:hideMark/>
          </w:tcPr>
          <w:p w:rsidR="004B5CD2" w:rsidRPr="00B9536D" w:rsidRDefault="004B5CD2" w:rsidP="009D398A">
            <w:pPr>
              <w:pStyle w:val="afff2"/>
              <w:jc w:val="center"/>
              <w:rPr>
                <w:rFonts w:ascii="Times New Roman" w:hAnsi="Times New Roman" w:cs="Times New Roman"/>
              </w:rPr>
            </w:pPr>
            <w:r w:rsidRPr="00B9536D">
              <w:rPr>
                <w:rFonts w:ascii="Times New Roman" w:hAnsi="Times New Roman" w:cs="Times New Roman"/>
              </w:rPr>
              <w:t>Культурное развитие</w:t>
            </w:r>
          </w:p>
        </w:tc>
        <w:tc>
          <w:tcPr>
            <w:tcW w:w="4536" w:type="dxa"/>
            <w:vAlign w:val="center"/>
            <w:hideMark/>
          </w:tcPr>
          <w:p w:rsidR="004B5CD2" w:rsidRPr="00B9536D" w:rsidRDefault="004B5CD2" w:rsidP="009D398A">
            <w:pPr>
              <w:pStyle w:val="afff2"/>
              <w:jc w:val="center"/>
              <w:rPr>
                <w:rFonts w:ascii="Times New Roman" w:hAnsi="Times New Roman" w:cs="Times New Roman"/>
              </w:rPr>
            </w:pPr>
            <w:r w:rsidRPr="00B9536D">
              <w:rPr>
                <w:rFonts w:ascii="Times New Roman" w:hAnsi="Times New Roman" w:cs="Times New Roman"/>
              </w:rPr>
              <w:t xml:space="preserve">Размещение объектов капитального строительства, предназначенных для размещения в них музеев, выставочных залов, художественных галерей, домов культуры, библиотек, кинотеатров и кинозалов, театров, филармоний, </w:t>
            </w:r>
          </w:p>
          <w:p w:rsidR="004B5CD2" w:rsidRPr="00B9536D" w:rsidRDefault="004B5CD2" w:rsidP="009D398A"/>
          <w:p w:rsidR="004B5CD2" w:rsidRPr="00B9536D" w:rsidRDefault="004B5CD2" w:rsidP="009D398A"/>
        </w:tc>
        <w:tc>
          <w:tcPr>
            <w:tcW w:w="2409" w:type="dxa"/>
            <w:vAlign w:val="center"/>
            <w:hideMark/>
          </w:tcPr>
          <w:p w:rsidR="004B5CD2" w:rsidRPr="00B9536D" w:rsidRDefault="004B5CD2" w:rsidP="009D398A">
            <w:pPr>
              <w:pStyle w:val="afff2"/>
              <w:jc w:val="center"/>
              <w:rPr>
                <w:rFonts w:ascii="Times New Roman" w:hAnsi="Times New Roman" w:cs="Times New Roman"/>
              </w:rPr>
            </w:pPr>
            <w:r w:rsidRPr="00B9536D">
              <w:rPr>
                <w:rFonts w:ascii="Times New Roman" w:hAnsi="Times New Roman" w:cs="Times New Roman"/>
              </w:rPr>
              <w:t>3.6</w:t>
            </w:r>
          </w:p>
        </w:tc>
      </w:tr>
      <w:tr w:rsidR="000E3695" w:rsidRPr="00B9536D" w:rsidTr="0014127B">
        <w:trPr>
          <w:trHeight w:val="77"/>
          <w:jc w:val="center"/>
        </w:trPr>
        <w:tc>
          <w:tcPr>
            <w:tcW w:w="2689" w:type="dxa"/>
            <w:vAlign w:val="center"/>
            <w:hideMark/>
          </w:tcPr>
          <w:p w:rsidR="000E3695" w:rsidRPr="00B9536D" w:rsidRDefault="000E3695" w:rsidP="00EC02C5">
            <w:pPr>
              <w:pStyle w:val="afff2"/>
              <w:jc w:val="center"/>
              <w:rPr>
                <w:rFonts w:ascii="Times New Roman" w:hAnsi="Times New Roman" w:cs="Times New Roman"/>
              </w:rPr>
            </w:pPr>
            <w:r w:rsidRPr="00B9536D">
              <w:rPr>
                <w:rFonts w:ascii="Times New Roman" w:hAnsi="Times New Roman" w:cs="Times New Roman"/>
              </w:rPr>
              <w:t>Религиозное использование</w:t>
            </w:r>
          </w:p>
        </w:tc>
        <w:tc>
          <w:tcPr>
            <w:tcW w:w="4536" w:type="dxa"/>
            <w:vAlign w:val="center"/>
            <w:hideMark/>
          </w:tcPr>
          <w:p w:rsidR="000E3695" w:rsidRPr="00B9536D" w:rsidRDefault="0014127B" w:rsidP="00984D3B">
            <w:pPr>
              <w:pStyle w:val="afff2"/>
              <w:jc w:val="center"/>
              <w:rPr>
                <w:rFonts w:ascii="Times New Roman" w:hAnsi="Times New Roman" w:cs="Times New Roman"/>
              </w:rPr>
            </w:pPr>
            <w:r w:rsidRPr="00B9536D">
              <w:rPr>
                <w:rFonts w:ascii="Times New Roman" w:hAnsi="Times New Roman" w:cs="Times New Roman"/>
                <w:bCs/>
                <w:shd w:val="clear" w:color="auto" w:fill="FFFFFF"/>
              </w:rPr>
              <w:t>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w:t>
            </w:r>
            <w:hyperlink r:id="rId34" w:anchor="block_1371" w:history="1">
              <w:r w:rsidRPr="00B9536D">
                <w:rPr>
                  <w:rStyle w:val="aff7"/>
                  <w:rFonts w:ascii="Times New Roman" w:hAnsi="Times New Roman" w:cs="Times New Roman"/>
                  <w:bCs/>
                  <w:color w:val="auto"/>
                  <w:u w:val="none"/>
                </w:rPr>
                <w:t>кодами 3.7.1-3.7.2</w:t>
              </w:r>
            </w:hyperlink>
            <w:r w:rsidR="000E3695" w:rsidRPr="00B9536D">
              <w:rPr>
                <w:rFonts w:ascii="Times New Roman" w:hAnsi="Times New Roman" w:cs="Times New Roman"/>
              </w:rPr>
              <w:t xml:space="preserve"> </w:t>
            </w:r>
          </w:p>
        </w:tc>
        <w:tc>
          <w:tcPr>
            <w:tcW w:w="2409" w:type="dxa"/>
            <w:vAlign w:val="center"/>
            <w:hideMark/>
          </w:tcPr>
          <w:p w:rsidR="000E3695" w:rsidRPr="00B9536D" w:rsidRDefault="000E3695" w:rsidP="00EC02C5">
            <w:pPr>
              <w:pStyle w:val="afff2"/>
              <w:jc w:val="center"/>
              <w:rPr>
                <w:rFonts w:ascii="Times New Roman" w:hAnsi="Times New Roman" w:cs="Times New Roman"/>
              </w:rPr>
            </w:pPr>
            <w:r w:rsidRPr="00B9536D">
              <w:rPr>
                <w:rFonts w:ascii="Times New Roman" w:hAnsi="Times New Roman" w:cs="Times New Roman"/>
              </w:rPr>
              <w:t>3.7</w:t>
            </w:r>
          </w:p>
        </w:tc>
      </w:tr>
      <w:tr w:rsidR="000E3695" w:rsidRPr="00B9536D" w:rsidTr="00EC02C5">
        <w:trPr>
          <w:jc w:val="center"/>
        </w:trPr>
        <w:tc>
          <w:tcPr>
            <w:tcW w:w="2689" w:type="dxa"/>
            <w:vAlign w:val="center"/>
            <w:hideMark/>
          </w:tcPr>
          <w:p w:rsidR="000E3695" w:rsidRPr="00B9536D" w:rsidRDefault="000E3695" w:rsidP="00EC02C5">
            <w:pPr>
              <w:pStyle w:val="afff2"/>
              <w:jc w:val="center"/>
              <w:rPr>
                <w:rFonts w:ascii="Times New Roman" w:hAnsi="Times New Roman" w:cs="Times New Roman"/>
              </w:rPr>
            </w:pPr>
            <w:r w:rsidRPr="00B9536D">
              <w:rPr>
                <w:rFonts w:ascii="Times New Roman" w:hAnsi="Times New Roman" w:cs="Times New Roman"/>
              </w:rPr>
              <w:t>Общественное управление</w:t>
            </w:r>
          </w:p>
        </w:tc>
        <w:tc>
          <w:tcPr>
            <w:tcW w:w="4536" w:type="dxa"/>
            <w:vAlign w:val="center"/>
            <w:hideMark/>
          </w:tcPr>
          <w:p w:rsidR="000E3695" w:rsidRPr="00B9536D" w:rsidRDefault="0014127B" w:rsidP="00984D3B">
            <w:pPr>
              <w:pStyle w:val="afff2"/>
              <w:jc w:val="center"/>
              <w:rPr>
                <w:rFonts w:ascii="Times New Roman" w:hAnsi="Times New Roman" w:cs="Times New Roman"/>
              </w:rPr>
            </w:pPr>
            <w:r w:rsidRPr="00B9536D">
              <w:rPr>
                <w:rFonts w:ascii="Times New Roman" w:hAnsi="Times New Roman" w:cs="Times New Roman"/>
                <w:bCs/>
                <w:shd w:val="clear" w:color="auto" w:fill="FFFFFF"/>
              </w:rPr>
              <w:t>Размещение зданий, предназначенных для размещения органов и организаций общественного управления. Содержание данного вида разрешенного использования включает в себя содержание видов разрешенного использования с </w:t>
            </w:r>
            <w:hyperlink r:id="rId35" w:anchor="block_1381" w:history="1">
              <w:r w:rsidRPr="00B9536D">
                <w:rPr>
                  <w:rStyle w:val="aff7"/>
                  <w:rFonts w:ascii="Times New Roman" w:hAnsi="Times New Roman" w:cs="Times New Roman"/>
                  <w:bCs/>
                  <w:color w:val="auto"/>
                  <w:u w:val="none"/>
                </w:rPr>
                <w:t>кодами 3.8.1-3.8.2</w:t>
              </w:r>
            </w:hyperlink>
          </w:p>
        </w:tc>
        <w:tc>
          <w:tcPr>
            <w:tcW w:w="2409" w:type="dxa"/>
            <w:vAlign w:val="center"/>
            <w:hideMark/>
          </w:tcPr>
          <w:p w:rsidR="000E3695" w:rsidRPr="00B9536D" w:rsidRDefault="000E3695" w:rsidP="00EC02C5">
            <w:pPr>
              <w:pStyle w:val="afff2"/>
              <w:jc w:val="center"/>
              <w:rPr>
                <w:rFonts w:ascii="Times New Roman" w:hAnsi="Times New Roman" w:cs="Times New Roman"/>
              </w:rPr>
            </w:pPr>
            <w:r w:rsidRPr="00B9536D">
              <w:rPr>
                <w:rFonts w:ascii="Times New Roman" w:hAnsi="Times New Roman" w:cs="Times New Roman"/>
              </w:rPr>
              <w:t>3.8</w:t>
            </w:r>
          </w:p>
        </w:tc>
      </w:tr>
      <w:tr w:rsidR="000E3695" w:rsidRPr="00B9536D" w:rsidTr="00EC02C5">
        <w:trPr>
          <w:jc w:val="center"/>
        </w:trPr>
        <w:tc>
          <w:tcPr>
            <w:tcW w:w="2689" w:type="dxa"/>
            <w:vAlign w:val="center"/>
            <w:hideMark/>
          </w:tcPr>
          <w:p w:rsidR="000E3695" w:rsidRPr="00B9536D" w:rsidRDefault="000E3695" w:rsidP="00EC02C5">
            <w:pPr>
              <w:pStyle w:val="afff2"/>
              <w:jc w:val="center"/>
              <w:rPr>
                <w:rFonts w:ascii="Times New Roman" w:hAnsi="Times New Roman" w:cs="Times New Roman"/>
              </w:rPr>
            </w:pPr>
            <w:r w:rsidRPr="00B9536D">
              <w:rPr>
                <w:rFonts w:ascii="Times New Roman" w:hAnsi="Times New Roman" w:cs="Times New Roman"/>
              </w:rPr>
              <w:t>Амбулаторное ветеринарное обслуживание</w:t>
            </w:r>
          </w:p>
        </w:tc>
        <w:tc>
          <w:tcPr>
            <w:tcW w:w="4536" w:type="dxa"/>
            <w:vAlign w:val="center"/>
            <w:hideMark/>
          </w:tcPr>
          <w:p w:rsidR="000E3695" w:rsidRPr="00B9536D" w:rsidRDefault="000E3695" w:rsidP="00EC02C5">
            <w:pPr>
              <w:pStyle w:val="afff2"/>
              <w:jc w:val="center"/>
              <w:rPr>
                <w:rFonts w:ascii="Times New Roman" w:hAnsi="Times New Roman" w:cs="Times New Roman"/>
              </w:rPr>
            </w:pPr>
            <w:r w:rsidRPr="00B9536D">
              <w:rPr>
                <w:rFonts w:ascii="Times New Roman" w:hAnsi="Times New Roman" w:cs="Times New Roman"/>
              </w:rPr>
              <w:t>Размещение объектов капитального строительства, предназначенных для оказания ветеринарных услуг без содержания животных</w:t>
            </w:r>
          </w:p>
        </w:tc>
        <w:tc>
          <w:tcPr>
            <w:tcW w:w="2409" w:type="dxa"/>
            <w:vAlign w:val="center"/>
            <w:hideMark/>
          </w:tcPr>
          <w:p w:rsidR="000E3695" w:rsidRPr="00B9536D" w:rsidRDefault="000E3695" w:rsidP="00EC02C5">
            <w:pPr>
              <w:pStyle w:val="afff2"/>
              <w:jc w:val="center"/>
              <w:rPr>
                <w:rFonts w:ascii="Times New Roman" w:hAnsi="Times New Roman" w:cs="Times New Roman"/>
              </w:rPr>
            </w:pPr>
            <w:r w:rsidRPr="00B9536D">
              <w:rPr>
                <w:rFonts w:ascii="Times New Roman" w:hAnsi="Times New Roman" w:cs="Times New Roman"/>
              </w:rPr>
              <w:t>3.10.1</w:t>
            </w:r>
          </w:p>
        </w:tc>
      </w:tr>
      <w:tr w:rsidR="00D907DE" w:rsidRPr="00B9536D" w:rsidTr="00B264E1">
        <w:trPr>
          <w:trHeight w:val="3312"/>
          <w:jc w:val="center"/>
        </w:trPr>
        <w:tc>
          <w:tcPr>
            <w:tcW w:w="2689" w:type="dxa"/>
            <w:vAlign w:val="center"/>
            <w:hideMark/>
          </w:tcPr>
          <w:p w:rsidR="00D907DE" w:rsidRPr="00B9536D" w:rsidRDefault="00D907DE" w:rsidP="00EC02C5">
            <w:pPr>
              <w:pStyle w:val="afff2"/>
              <w:jc w:val="center"/>
              <w:rPr>
                <w:rFonts w:ascii="Times New Roman" w:hAnsi="Times New Roman" w:cs="Times New Roman"/>
              </w:rPr>
            </w:pPr>
            <w:r w:rsidRPr="00B9536D">
              <w:rPr>
                <w:rFonts w:ascii="Times New Roman" w:hAnsi="Times New Roman" w:cs="Times New Roman"/>
              </w:rPr>
              <w:lastRenderedPageBreak/>
              <w:t>Деловое управление</w:t>
            </w:r>
          </w:p>
          <w:p w:rsidR="00D907DE" w:rsidRPr="00B9536D" w:rsidRDefault="00D907DE" w:rsidP="00EC02C5">
            <w:pPr>
              <w:pStyle w:val="afff2"/>
              <w:jc w:val="center"/>
              <w:rPr>
                <w:rFonts w:ascii="Times New Roman" w:hAnsi="Times New Roman" w:cs="Times New Roman"/>
              </w:rPr>
            </w:pPr>
          </w:p>
          <w:p w:rsidR="00D907DE" w:rsidRPr="00B9536D" w:rsidRDefault="00D907DE" w:rsidP="001B6B44">
            <w:pPr>
              <w:rPr>
                <w:sz w:val="24"/>
                <w:szCs w:val="24"/>
              </w:rPr>
            </w:pPr>
          </w:p>
        </w:tc>
        <w:tc>
          <w:tcPr>
            <w:tcW w:w="4536" w:type="dxa"/>
            <w:vAlign w:val="center"/>
            <w:hideMark/>
          </w:tcPr>
          <w:p w:rsidR="00D907DE" w:rsidRPr="00B9536D" w:rsidRDefault="00D907DE" w:rsidP="00911305">
            <w:pPr>
              <w:pStyle w:val="afff2"/>
              <w:jc w:val="center"/>
              <w:rPr>
                <w:rFonts w:ascii="Times New Roman" w:hAnsi="Times New Roman" w:cs="Times New Roman"/>
              </w:rPr>
            </w:pPr>
            <w:r w:rsidRPr="00B9536D">
              <w:rPr>
                <w:rFonts w:ascii="Times New Roman" w:hAnsi="Times New Roman" w:cs="Times New Roman"/>
              </w:rPr>
              <w:t xml:space="preserve">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w:t>
            </w:r>
          </w:p>
          <w:p w:rsidR="00D907DE" w:rsidRPr="00B9536D" w:rsidRDefault="00D907DE" w:rsidP="00EC02C5">
            <w:pPr>
              <w:pStyle w:val="afff2"/>
              <w:jc w:val="center"/>
              <w:rPr>
                <w:rFonts w:ascii="Times New Roman" w:hAnsi="Times New Roman" w:cs="Times New Roman"/>
              </w:rPr>
            </w:pPr>
            <w:r w:rsidRPr="00B9536D">
              <w:rPr>
                <w:rFonts w:ascii="Times New Roman" w:hAnsi="Times New Roman" w:cs="Times New Roman"/>
              </w:rPr>
              <w:t>деятельности)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w:t>
            </w:r>
          </w:p>
          <w:p w:rsidR="00AE76A0" w:rsidRPr="00B9536D" w:rsidRDefault="00AE76A0" w:rsidP="00AE76A0"/>
          <w:p w:rsidR="00AE76A0" w:rsidRPr="00B9536D" w:rsidRDefault="00AE76A0" w:rsidP="00AE76A0"/>
          <w:p w:rsidR="00AE76A0" w:rsidRPr="00B9536D" w:rsidRDefault="00AE76A0" w:rsidP="00AE76A0"/>
        </w:tc>
        <w:tc>
          <w:tcPr>
            <w:tcW w:w="2409" w:type="dxa"/>
            <w:vAlign w:val="center"/>
            <w:hideMark/>
          </w:tcPr>
          <w:p w:rsidR="00D907DE" w:rsidRPr="00B9536D" w:rsidRDefault="00D907DE" w:rsidP="00EC02C5">
            <w:pPr>
              <w:pStyle w:val="afff2"/>
              <w:jc w:val="center"/>
              <w:rPr>
                <w:rFonts w:ascii="Times New Roman" w:hAnsi="Times New Roman" w:cs="Times New Roman"/>
              </w:rPr>
            </w:pPr>
            <w:r w:rsidRPr="00B9536D">
              <w:rPr>
                <w:rFonts w:ascii="Times New Roman" w:hAnsi="Times New Roman" w:cs="Times New Roman"/>
              </w:rPr>
              <w:t>4.1</w:t>
            </w:r>
          </w:p>
        </w:tc>
      </w:tr>
      <w:tr w:rsidR="00984D3B" w:rsidRPr="00B9536D" w:rsidTr="00984D3B">
        <w:trPr>
          <w:trHeight w:val="3036"/>
          <w:jc w:val="center"/>
        </w:trPr>
        <w:tc>
          <w:tcPr>
            <w:tcW w:w="2689" w:type="dxa"/>
            <w:vAlign w:val="center"/>
            <w:hideMark/>
          </w:tcPr>
          <w:p w:rsidR="00984D3B" w:rsidRPr="00B9536D" w:rsidRDefault="00984D3B" w:rsidP="00EC02C5">
            <w:pPr>
              <w:pStyle w:val="afff2"/>
              <w:jc w:val="center"/>
              <w:rPr>
                <w:rFonts w:ascii="Times New Roman" w:hAnsi="Times New Roman" w:cs="Times New Roman"/>
              </w:rPr>
            </w:pPr>
            <w:r w:rsidRPr="00B9536D">
              <w:rPr>
                <w:rFonts w:ascii="Times New Roman" w:hAnsi="Times New Roman" w:cs="Times New Roman"/>
              </w:rPr>
              <w:t>Объекты торговли (торговые центры, торгово-развлекательные центры (комплексы)</w:t>
            </w:r>
          </w:p>
        </w:tc>
        <w:tc>
          <w:tcPr>
            <w:tcW w:w="4536" w:type="dxa"/>
            <w:vAlign w:val="center"/>
            <w:hideMark/>
          </w:tcPr>
          <w:p w:rsidR="00984D3B" w:rsidRPr="00B9536D" w:rsidRDefault="00984D3B" w:rsidP="00EC02C5">
            <w:pPr>
              <w:pStyle w:val="afff2"/>
              <w:jc w:val="center"/>
              <w:rPr>
                <w:rFonts w:ascii="Times New Roman" w:hAnsi="Times New Roman" w:cs="Times New Roman"/>
              </w:rPr>
            </w:pPr>
            <w:r w:rsidRPr="00B9536D">
              <w:rPr>
                <w:rFonts w:ascii="Times New Roman" w:hAnsi="Times New Roman" w:cs="Times New Roman"/>
              </w:rPr>
              <w:t xml:space="preserve">Размещение объектов капитального строительства, общей площадью свыше 5000 кв. м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w:t>
            </w:r>
            <w:hyperlink w:anchor="sub_1045" w:history="1">
              <w:r w:rsidRPr="00B9536D">
                <w:rPr>
                  <w:rStyle w:val="a7"/>
                  <w:rFonts w:ascii="Times New Roman" w:hAnsi="Times New Roman" w:cs="Times New Roman"/>
                  <w:b w:val="0"/>
                  <w:bCs w:val="0"/>
                  <w:color w:val="auto"/>
                </w:rPr>
                <w:t>кодами 4.5-4.9</w:t>
              </w:r>
            </w:hyperlink>
            <w:r w:rsidRPr="00B9536D">
              <w:rPr>
                <w:rFonts w:ascii="Times New Roman" w:hAnsi="Times New Roman" w:cs="Times New Roman"/>
              </w:rPr>
              <w:t>;</w:t>
            </w:r>
          </w:p>
          <w:p w:rsidR="00984D3B" w:rsidRPr="00B9536D" w:rsidRDefault="00984D3B" w:rsidP="006C46FD">
            <w:pPr>
              <w:pStyle w:val="afff2"/>
              <w:jc w:val="center"/>
              <w:rPr>
                <w:rFonts w:ascii="Times New Roman" w:hAnsi="Times New Roman" w:cs="Times New Roman"/>
              </w:rPr>
            </w:pPr>
            <w:r w:rsidRPr="00B9536D">
              <w:rPr>
                <w:rFonts w:ascii="Times New Roman" w:hAnsi="Times New Roman" w:cs="Times New Roman"/>
              </w:rPr>
              <w:t xml:space="preserve">размещение гаражей и (или) стоянок для автомобилей сотрудников и посетителей </w:t>
            </w:r>
          </w:p>
          <w:p w:rsidR="00984D3B" w:rsidRPr="00B9536D" w:rsidRDefault="00984D3B" w:rsidP="00EC02C5">
            <w:pPr>
              <w:pStyle w:val="afff2"/>
              <w:jc w:val="center"/>
              <w:rPr>
                <w:rFonts w:ascii="Times New Roman" w:hAnsi="Times New Roman" w:cs="Times New Roman"/>
              </w:rPr>
            </w:pPr>
            <w:r w:rsidRPr="00B9536D">
              <w:rPr>
                <w:rFonts w:ascii="Times New Roman" w:hAnsi="Times New Roman" w:cs="Times New Roman"/>
              </w:rPr>
              <w:t>торгового центра</w:t>
            </w:r>
          </w:p>
        </w:tc>
        <w:tc>
          <w:tcPr>
            <w:tcW w:w="2409" w:type="dxa"/>
            <w:vAlign w:val="center"/>
            <w:hideMark/>
          </w:tcPr>
          <w:p w:rsidR="00984D3B" w:rsidRPr="00B9536D" w:rsidRDefault="00984D3B" w:rsidP="00EC02C5">
            <w:pPr>
              <w:pStyle w:val="afff2"/>
              <w:jc w:val="center"/>
              <w:rPr>
                <w:rFonts w:ascii="Times New Roman" w:hAnsi="Times New Roman" w:cs="Times New Roman"/>
              </w:rPr>
            </w:pPr>
            <w:r w:rsidRPr="00B9536D">
              <w:rPr>
                <w:rFonts w:ascii="Times New Roman" w:hAnsi="Times New Roman" w:cs="Times New Roman"/>
              </w:rPr>
              <w:t>4.2</w:t>
            </w:r>
          </w:p>
        </w:tc>
      </w:tr>
      <w:tr w:rsidR="000E3695" w:rsidRPr="00B9536D" w:rsidTr="00EC02C5">
        <w:trPr>
          <w:jc w:val="center"/>
        </w:trPr>
        <w:tc>
          <w:tcPr>
            <w:tcW w:w="2689" w:type="dxa"/>
            <w:vAlign w:val="center"/>
            <w:hideMark/>
          </w:tcPr>
          <w:p w:rsidR="000E3695" w:rsidRPr="00B9536D" w:rsidRDefault="000E3695" w:rsidP="00EC02C5">
            <w:pPr>
              <w:pStyle w:val="afff2"/>
              <w:jc w:val="center"/>
              <w:rPr>
                <w:rFonts w:ascii="Times New Roman" w:hAnsi="Times New Roman" w:cs="Times New Roman"/>
              </w:rPr>
            </w:pPr>
            <w:r w:rsidRPr="00B9536D">
              <w:rPr>
                <w:rFonts w:ascii="Times New Roman" w:hAnsi="Times New Roman" w:cs="Times New Roman"/>
              </w:rPr>
              <w:t>Рынки</w:t>
            </w:r>
          </w:p>
        </w:tc>
        <w:tc>
          <w:tcPr>
            <w:tcW w:w="4536" w:type="dxa"/>
            <w:vAlign w:val="center"/>
            <w:hideMark/>
          </w:tcPr>
          <w:p w:rsidR="000E3695" w:rsidRPr="00B9536D" w:rsidRDefault="000E3695" w:rsidP="00EC02C5">
            <w:pPr>
              <w:pStyle w:val="afff2"/>
              <w:jc w:val="center"/>
              <w:rPr>
                <w:rFonts w:ascii="Times New Roman" w:hAnsi="Times New Roman" w:cs="Times New Roman"/>
              </w:rPr>
            </w:pPr>
            <w:r w:rsidRPr="00B9536D">
              <w:rPr>
                <w:rFonts w:ascii="Times New Roman" w:hAnsi="Times New Roman" w:cs="Times New Roman"/>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rsidR="000E3695" w:rsidRPr="00B9536D" w:rsidRDefault="000E3695" w:rsidP="00EC02C5">
            <w:pPr>
              <w:pStyle w:val="afff2"/>
              <w:jc w:val="center"/>
              <w:rPr>
                <w:rFonts w:ascii="Times New Roman" w:hAnsi="Times New Roman" w:cs="Times New Roman"/>
              </w:rPr>
            </w:pPr>
            <w:r w:rsidRPr="00B9536D">
              <w:rPr>
                <w:rFonts w:ascii="Times New Roman" w:hAnsi="Times New Roman" w:cs="Times New Roman"/>
              </w:rPr>
              <w:t>размещение гаражей и (или) стоянок для автомобилей сотрудников и посетителей рынка</w:t>
            </w:r>
          </w:p>
        </w:tc>
        <w:tc>
          <w:tcPr>
            <w:tcW w:w="2409" w:type="dxa"/>
            <w:vAlign w:val="center"/>
            <w:hideMark/>
          </w:tcPr>
          <w:p w:rsidR="000E3695" w:rsidRPr="00B9536D" w:rsidRDefault="000E3695" w:rsidP="00EC02C5">
            <w:pPr>
              <w:pStyle w:val="afff2"/>
              <w:jc w:val="center"/>
              <w:rPr>
                <w:rFonts w:ascii="Times New Roman" w:hAnsi="Times New Roman" w:cs="Times New Roman"/>
              </w:rPr>
            </w:pPr>
            <w:r w:rsidRPr="00B9536D">
              <w:rPr>
                <w:rFonts w:ascii="Times New Roman" w:hAnsi="Times New Roman" w:cs="Times New Roman"/>
              </w:rPr>
              <w:t>4.3</w:t>
            </w:r>
          </w:p>
        </w:tc>
      </w:tr>
      <w:tr w:rsidR="000E3695" w:rsidRPr="00B9536D" w:rsidTr="00EC02C5">
        <w:trPr>
          <w:trHeight w:val="319"/>
          <w:jc w:val="center"/>
        </w:trPr>
        <w:tc>
          <w:tcPr>
            <w:tcW w:w="2689" w:type="dxa"/>
            <w:vAlign w:val="center"/>
            <w:hideMark/>
          </w:tcPr>
          <w:p w:rsidR="000E3695" w:rsidRPr="00B9536D" w:rsidRDefault="000E3695" w:rsidP="00EC02C5">
            <w:pPr>
              <w:pStyle w:val="afff2"/>
              <w:jc w:val="center"/>
              <w:rPr>
                <w:rFonts w:ascii="Times New Roman" w:hAnsi="Times New Roman" w:cs="Times New Roman"/>
              </w:rPr>
            </w:pPr>
            <w:r w:rsidRPr="00B9536D">
              <w:rPr>
                <w:rFonts w:ascii="Times New Roman" w:hAnsi="Times New Roman" w:cs="Times New Roman"/>
              </w:rPr>
              <w:t>Магазины</w:t>
            </w:r>
          </w:p>
        </w:tc>
        <w:tc>
          <w:tcPr>
            <w:tcW w:w="4536" w:type="dxa"/>
            <w:vAlign w:val="center"/>
            <w:hideMark/>
          </w:tcPr>
          <w:p w:rsidR="000E3695" w:rsidRPr="00B9536D" w:rsidRDefault="000E3695" w:rsidP="00EC02C5">
            <w:pPr>
              <w:pStyle w:val="afff2"/>
              <w:jc w:val="center"/>
              <w:rPr>
                <w:rFonts w:ascii="Times New Roman" w:hAnsi="Times New Roman" w:cs="Times New Roman"/>
              </w:rPr>
            </w:pPr>
            <w:r w:rsidRPr="00B9536D">
              <w:rPr>
                <w:rFonts w:ascii="Times New Roman" w:hAnsi="Times New Roman" w:cs="Times New Roman"/>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2409" w:type="dxa"/>
            <w:vAlign w:val="center"/>
            <w:hideMark/>
          </w:tcPr>
          <w:p w:rsidR="000E3695" w:rsidRPr="00B9536D" w:rsidRDefault="000E3695" w:rsidP="00EC02C5">
            <w:pPr>
              <w:pStyle w:val="afff2"/>
              <w:jc w:val="center"/>
              <w:rPr>
                <w:rFonts w:ascii="Times New Roman" w:hAnsi="Times New Roman" w:cs="Times New Roman"/>
              </w:rPr>
            </w:pPr>
            <w:r w:rsidRPr="00B9536D">
              <w:rPr>
                <w:rFonts w:ascii="Times New Roman" w:hAnsi="Times New Roman" w:cs="Times New Roman"/>
              </w:rPr>
              <w:t>4.4</w:t>
            </w:r>
          </w:p>
        </w:tc>
      </w:tr>
      <w:tr w:rsidR="000E3695" w:rsidRPr="00B9536D" w:rsidTr="00EC02C5">
        <w:trPr>
          <w:jc w:val="center"/>
        </w:trPr>
        <w:tc>
          <w:tcPr>
            <w:tcW w:w="2689" w:type="dxa"/>
            <w:vAlign w:val="center"/>
            <w:hideMark/>
          </w:tcPr>
          <w:p w:rsidR="000E3695" w:rsidRPr="00B9536D" w:rsidRDefault="000E3695" w:rsidP="00EC02C5">
            <w:pPr>
              <w:pStyle w:val="afff2"/>
              <w:jc w:val="center"/>
              <w:rPr>
                <w:rFonts w:ascii="Times New Roman" w:hAnsi="Times New Roman" w:cs="Times New Roman"/>
              </w:rPr>
            </w:pPr>
            <w:r w:rsidRPr="00B9536D">
              <w:rPr>
                <w:rFonts w:ascii="Times New Roman" w:hAnsi="Times New Roman" w:cs="Times New Roman"/>
              </w:rPr>
              <w:t>Банковская и страховая деятельность</w:t>
            </w:r>
          </w:p>
        </w:tc>
        <w:tc>
          <w:tcPr>
            <w:tcW w:w="4536" w:type="dxa"/>
            <w:vAlign w:val="center"/>
            <w:hideMark/>
          </w:tcPr>
          <w:p w:rsidR="000E3695" w:rsidRPr="00B9536D" w:rsidRDefault="000E3695" w:rsidP="00EC02C5">
            <w:pPr>
              <w:pStyle w:val="afff2"/>
              <w:jc w:val="center"/>
              <w:rPr>
                <w:rFonts w:ascii="Times New Roman" w:hAnsi="Times New Roman" w:cs="Times New Roman"/>
              </w:rPr>
            </w:pPr>
            <w:r w:rsidRPr="00B9536D">
              <w:rPr>
                <w:rFonts w:ascii="Times New Roman" w:hAnsi="Times New Roman" w:cs="Times New Roman"/>
              </w:rPr>
              <w:t>Размещение объектов капитального строительства, предназначенных для размещения организаций, оказывающих банковские и страховые</w:t>
            </w:r>
          </w:p>
        </w:tc>
        <w:tc>
          <w:tcPr>
            <w:tcW w:w="2409" w:type="dxa"/>
            <w:vAlign w:val="center"/>
            <w:hideMark/>
          </w:tcPr>
          <w:p w:rsidR="000E3695" w:rsidRPr="00B9536D" w:rsidRDefault="000E3695" w:rsidP="00EC02C5">
            <w:pPr>
              <w:pStyle w:val="afff2"/>
              <w:jc w:val="center"/>
              <w:rPr>
                <w:rFonts w:ascii="Times New Roman" w:hAnsi="Times New Roman" w:cs="Times New Roman"/>
              </w:rPr>
            </w:pPr>
            <w:r w:rsidRPr="00B9536D">
              <w:rPr>
                <w:rFonts w:ascii="Times New Roman" w:hAnsi="Times New Roman" w:cs="Times New Roman"/>
              </w:rPr>
              <w:t>4.5</w:t>
            </w:r>
          </w:p>
        </w:tc>
      </w:tr>
      <w:tr w:rsidR="000E3695" w:rsidRPr="00B9536D" w:rsidTr="00EC02C5">
        <w:trPr>
          <w:trHeight w:val="515"/>
          <w:jc w:val="center"/>
        </w:trPr>
        <w:tc>
          <w:tcPr>
            <w:tcW w:w="2689" w:type="dxa"/>
            <w:vAlign w:val="center"/>
            <w:hideMark/>
          </w:tcPr>
          <w:p w:rsidR="000E3695" w:rsidRPr="00B9536D" w:rsidRDefault="000E3695" w:rsidP="00EC02C5">
            <w:pPr>
              <w:pStyle w:val="afff2"/>
              <w:jc w:val="center"/>
              <w:rPr>
                <w:rFonts w:ascii="Times New Roman" w:hAnsi="Times New Roman" w:cs="Times New Roman"/>
              </w:rPr>
            </w:pPr>
            <w:r w:rsidRPr="00B9536D">
              <w:rPr>
                <w:rFonts w:ascii="Times New Roman" w:hAnsi="Times New Roman" w:cs="Times New Roman"/>
              </w:rPr>
              <w:t>Общественное питание</w:t>
            </w:r>
          </w:p>
        </w:tc>
        <w:tc>
          <w:tcPr>
            <w:tcW w:w="4536" w:type="dxa"/>
            <w:vAlign w:val="center"/>
            <w:hideMark/>
          </w:tcPr>
          <w:p w:rsidR="000E3695" w:rsidRPr="00B9536D" w:rsidRDefault="000E3695" w:rsidP="00EC02C5">
            <w:pPr>
              <w:pStyle w:val="afff2"/>
              <w:jc w:val="center"/>
              <w:rPr>
                <w:rFonts w:ascii="Times New Roman" w:hAnsi="Times New Roman" w:cs="Times New Roman"/>
              </w:rPr>
            </w:pPr>
            <w:r w:rsidRPr="00B9536D">
              <w:rPr>
                <w:rFonts w:ascii="Times New Roman" w:hAnsi="Times New Roman" w:cs="Times New Roman"/>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2409" w:type="dxa"/>
            <w:vAlign w:val="center"/>
            <w:hideMark/>
          </w:tcPr>
          <w:p w:rsidR="000E3695" w:rsidRPr="00B9536D" w:rsidRDefault="000E3695" w:rsidP="00EC02C5">
            <w:pPr>
              <w:pStyle w:val="afff2"/>
              <w:jc w:val="center"/>
              <w:rPr>
                <w:rFonts w:ascii="Times New Roman" w:hAnsi="Times New Roman" w:cs="Times New Roman"/>
              </w:rPr>
            </w:pPr>
            <w:r w:rsidRPr="00B9536D">
              <w:rPr>
                <w:rFonts w:ascii="Times New Roman" w:hAnsi="Times New Roman" w:cs="Times New Roman"/>
              </w:rPr>
              <w:t>4.6</w:t>
            </w:r>
          </w:p>
        </w:tc>
      </w:tr>
      <w:tr w:rsidR="000E3695" w:rsidRPr="00B9536D" w:rsidTr="00EC02C5">
        <w:trPr>
          <w:trHeight w:val="1312"/>
          <w:jc w:val="center"/>
        </w:trPr>
        <w:tc>
          <w:tcPr>
            <w:tcW w:w="2689" w:type="dxa"/>
            <w:vAlign w:val="center"/>
            <w:hideMark/>
          </w:tcPr>
          <w:p w:rsidR="000E3695" w:rsidRPr="00B9536D" w:rsidRDefault="000E3695" w:rsidP="00EC02C5">
            <w:pPr>
              <w:pStyle w:val="afff2"/>
              <w:jc w:val="center"/>
              <w:rPr>
                <w:rFonts w:ascii="Times New Roman" w:hAnsi="Times New Roman" w:cs="Times New Roman"/>
              </w:rPr>
            </w:pPr>
            <w:r w:rsidRPr="00B9536D">
              <w:rPr>
                <w:rFonts w:ascii="Times New Roman" w:hAnsi="Times New Roman" w:cs="Times New Roman"/>
              </w:rPr>
              <w:lastRenderedPageBreak/>
              <w:t>Гостиничное обслуживание</w:t>
            </w:r>
          </w:p>
        </w:tc>
        <w:tc>
          <w:tcPr>
            <w:tcW w:w="4536" w:type="dxa"/>
            <w:vAlign w:val="center"/>
            <w:hideMark/>
          </w:tcPr>
          <w:p w:rsidR="000E3695" w:rsidRPr="00B9536D" w:rsidRDefault="000E3695" w:rsidP="00EC02C5">
            <w:pPr>
              <w:pStyle w:val="afff2"/>
              <w:jc w:val="center"/>
              <w:rPr>
                <w:rFonts w:ascii="Times New Roman" w:hAnsi="Times New Roman" w:cs="Times New Roman"/>
              </w:rPr>
            </w:pPr>
            <w:r w:rsidRPr="00B9536D">
              <w:rPr>
                <w:rFonts w:ascii="Times New Roman" w:hAnsi="Times New Roman" w:cs="Times New Roman"/>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c>
          <w:tcPr>
            <w:tcW w:w="2409" w:type="dxa"/>
            <w:vAlign w:val="center"/>
            <w:hideMark/>
          </w:tcPr>
          <w:p w:rsidR="000E3695" w:rsidRPr="00B9536D" w:rsidRDefault="000E3695" w:rsidP="00EC02C5">
            <w:pPr>
              <w:pStyle w:val="afff2"/>
              <w:jc w:val="center"/>
              <w:rPr>
                <w:rFonts w:ascii="Times New Roman" w:hAnsi="Times New Roman" w:cs="Times New Roman"/>
              </w:rPr>
            </w:pPr>
            <w:r w:rsidRPr="00B9536D">
              <w:rPr>
                <w:rFonts w:ascii="Times New Roman" w:hAnsi="Times New Roman" w:cs="Times New Roman"/>
              </w:rPr>
              <w:t>4.7</w:t>
            </w:r>
          </w:p>
        </w:tc>
      </w:tr>
      <w:tr w:rsidR="006C46FD" w:rsidRPr="00B9536D" w:rsidTr="00EC02C5">
        <w:trPr>
          <w:trHeight w:val="1312"/>
          <w:jc w:val="center"/>
        </w:trPr>
        <w:tc>
          <w:tcPr>
            <w:tcW w:w="2689" w:type="dxa"/>
            <w:vAlign w:val="center"/>
            <w:hideMark/>
          </w:tcPr>
          <w:p w:rsidR="006C46FD" w:rsidRPr="00B9536D" w:rsidRDefault="006C46FD" w:rsidP="006C46FD">
            <w:pPr>
              <w:pStyle w:val="afff2"/>
              <w:jc w:val="center"/>
              <w:rPr>
                <w:rFonts w:ascii="Times New Roman" w:hAnsi="Times New Roman" w:cs="Times New Roman"/>
              </w:rPr>
            </w:pPr>
            <w:r w:rsidRPr="00B9536D">
              <w:rPr>
                <w:rFonts w:ascii="Times New Roman" w:hAnsi="Times New Roman" w:cs="Times New Roman"/>
              </w:rPr>
              <w:t>Социальное обслуживание</w:t>
            </w:r>
          </w:p>
          <w:p w:rsidR="006C46FD" w:rsidRPr="00B9536D" w:rsidRDefault="006C46FD" w:rsidP="00EC02C5">
            <w:pPr>
              <w:pStyle w:val="afff2"/>
              <w:jc w:val="center"/>
              <w:rPr>
                <w:rFonts w:ascii="Times New Roman" w:hAnsi="Times New Roman" w:cs="Times New Roman"/>
              </w:rPr>
            </w:pPr>
          </w:p>
        </w:tc>
        <w:tc>
          <w:tcPr>
            <w:tcW w:w="4536" w:type="dxa"/>
            <w:vAlign w:val="center"/>
            <w:hideMark/>
          </w:tcPr>
          <w:p w:rsidR="006C46FD" w:rsidRPr="00B9536D" w:rsidRDefault="0014127B" w:rsidP="0014127B">
            <w:pPr>
              <w:pStyle w:val="afff2"/>
              <w:jc w:val="center"/>
              <w:rPr>
                <w:rFonts w:ascii="Times New Roman" w:hAnsi="Times New Roman" w:cs="Times New Roman"/>
              </w:rPr>
            </w:pPr>
            <w:r w:rsidRPr="00B9536D">
              <w:rPr>
                <w:rFonts w:ascii="Times New Roman" w:hAnsi="Times New Roman" w:cs="Times New Roman"/>
                <w:bCs/>
                <w:shd w:val="clear" w:color="auto" w:fill="FFFFFF"/>
              </w:rPr>
              <w:t>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w:t>
            </w:r>
            <w:hyperlink r:id="rId36" w:anchor="block_1321" w:history="1">
              <w:r w:rsidRPr="00B9536D">
                <w:rPr>
                  <w:rStyle w:val="aff7"/>
                  <w:rFonts w:ascii="Times New Roman" w:hAnsi="Times New Roman" w:cs="Times New Roman"/>
                  <w:bCs/>
                  <w:color w:val="auto"/>
                  <w:u w:val="none"/>
                </w:rPr>
                <w:t>кодами 3.2.1 - 3.2.4</w:t>
              </w:r>
            </w:hyperlink>
            <w:r w:rsidRPr="00B9536D">
              <w:rPr>
                <w:rFonts w:ascii="Times New Roman" w:hAnsi="Times New Roman" w:cs="Times New Roman"/>
                <w:bCs/>
              </w:rPr>
              <w:br/>
            </w:r>
          </w:p>
        </w:tc>
        <w:tc>
          <w:tcPr>
            <w:tcW w:w="2409" w:type="dxa"/>
            <w:vAlign w:val="center"/>
            <w:hideMark/>
          </w:tcPr>
          <w:p w:rsidR="006C46FD" w:rsidRPr="00B9536D" w:rsidRDefault="006C46FD" w:rsidP="00EC02C5">
            <w:pPr>
              <w:pStyle w:val="afff2"/>
              <w:jc w:val="center"/>
              <w:rPr>
                <w:rFonts w:ascii="Times New Roman" w:hAnsi="Times New Roman" w:cs="Times New Roman"/>
              </w:rPr>
            </w:pPr>
            <w:r w:rsidRPr="00B9536D">
              <w:rPr>
                <w:rFonts w:ascii="Times New Roman" w:hAnsi="Times New Roman" w:cs="Times New Roman"/>
              </w:rPr>
              <w:t>3.2</w:t>
            </w:r>
          </w:p>
        </w:tc>
      </w:tr>
      <w:tr w:rsidR="00935FC7" w:rsidRPr="00B9536D" w:rsidTr="00935FC7">
        <w:trPr>
          <w:trHeight w:val="1932"/>
          <w:jc w:val="center"/>
        </w:trPr>
        <w:tc>
          <w:tcPr>
            <w:tcW w:w="2689" w:type="dxa"/>
            <w:vAlign w:val="center"/>
            <w:hideMark/>
          </w:tcPr>
          <w:p w:rsidR="00935FC7" w:rsidRPr="00B9536D" w:rsidRDefault="00935FC7" w:rsidP="00EC02C5">
            <w:pPr>
              <w:pStyle w:val="afff2"/>
              <w:jc w:val="center"/>
              <w:rPr>
                <w:rFonts w:ascii="Times New Roman" w:hAnsi="Times New Roman" w:cs="Times New Roman"/>
              </w:rPr>
            </w:pPr>
            <w:r w:rsidRPr="00B9536D">
              <w:rPr>
                <w:rFonts w:ascii="Times New Roman" w:hAnsi="Times New Roman" w:cs="Times New Roman"/>
              </w:rPr>
              <w:t>Бытовое обслуживание</w:t>
            </w:r>
          </w:p>
          <w:p w:rsidR="00935FC7" w:rsidRPr="00B9536D" w:rsidRDefault="00935FC7" w:rsidP="00EC02C5">
            <w:pPr>
              <w:pStyle w:val="afff2"/>
              <w:jc w:val="center"/>
              <w:rPr>
                <w:rFonts w:ascii="Times New Roman" w:hAnsi="Times New Roman" w:cs="Times New Roman"/>
              </w:rPr>
            </w:pPr>
          </w:p>
          <w:p w:rsidR="00935FC7" w:rsidRPr="00B9536D" w:rsidRDefault="00935FC7" w:rsidP="00AE76A0"/>
        </w:tc>
        <w:tc>
          <w:tcPr>
            <w:tcW w:w="4536" w:type="dxa"/>
            <w:vAlign w:val="center"/>
            <w:hideMark/>
          </w:tcPr>
          <w:p w:rsidR="00935FC7" w:rsidRPr="00B9536D" w:rsidRDefault="00935FC7" w:rsidP="00AE76A0">
            <w:pPr>
              <w:pStyle w:val="afff2"/>
              <w:jc w:val="center"/>
              <w:rPr>
                <w:rFonts w:ascii="Times New Roman" w:hAnsi="Times New Roman" w:cs="Times New Roman"/>
              </w:rPr>
            </w:pPr>
            <w:r w:rsidRPr="00B9536D">
              <w:rPr>
                <w:rFonts w:ascii="Times New Roman" w:hAnsi="Times New Roman" w:cs="Times New Roman"/>
              </w:rPr>
              <w:t xml:space="preserve">Размещение объектов капитального строительства, предназначенных для оказания населению или организациям бытовых услуг (мастерские мелкого </w:t>
            </w:r>
          </w:p>
          <w:p w:rsidR="00935FC7" w:rsidRPr="00B9536D" w:rsidRDefault="00935FC7" w:rsidP="00EC02C5">
            <w:pPr>
              <w:pStyle w:val="afff2"/>
              <w:jc w:val="center"/>
              <w:rPr>
                <w:rFonts w:ascii="Times New Roman" w:hAnsi="Times New Roman" w:cs="Times New Roman"/>
              </w:rPr>
            </w:pPr>
            <w:r w:rsidRPr="00B9536D">
              <w:rPr>
                <w:rFonts w:ascii="Times New Roman" w:hAnsi="Times New Roman" w:cs="Times New Roman"/>
              </w:rPr>
              <w:t>ремонта, ателье, бани, парикмахерские, прачечные, химчистки, похоронные бюро)</w:t>
            </w:r>
          </w:p>
        </w:tc>
        <w:tc>
          <w:tcPr>
            <w:tcW w:w="2409" w:type="dxa"/>
            <w:vAlign w:val="center"/>
            <w:hideMark/>
          </w:tcPr>
          <w:p w:rsidR="00935FC7" w:rsidRPr="00B9536D" w:rsidRDefault="00935FC7" w:rsidP="00EC02C5">
            <w:pPr>
              <w:pStyle w:val="afff2"/>
              <w:jc w:val="center"/>
              <w:rPr>
                <w:rFonts w:ascii="Times New Roman" w:hAnsi="Times New Roman" w:cs="Times New Roman"/>
              </w:rPr>
            </w:pPr>
            <w:r w:rsidRPr="00B9536D">
              <w:rPr>
                <w:rFonts w:ascii="Times New Roman" w:hAnsi="Times New Roman" w:cs="Times New Roman"/>
              </w:rPr>
              <w:t>3.3</w:t>
            </w:r>
          </w:p>
        </w:tc>
      </w:tr>
      <w:tr w:rsidR="000E3695" w:rsidRPr="00B9536D" w:rsidTr="00EC02C5">
        <w:trPr>
          <w:trHeight w:val="319"/>
          <w:jc w:val="center"/>
        </w:trPr>
        <w:tc>
          <w:tcPr>
            <w:tcW w:w="2689" w:type="dxa"/>
            <w:vAlign w:val="center"/>
            <w:hideMark/>
          </w:tcPr>
          <w:p w:rsidR="000E3695" w:rsidRPr="00B9536D" w:rsidRDefault="000E3695" w:rsidP="00EC02C5">
            <w:pPr>
              <w:pStyle w:val="afff2"/>
              <w:jc w:val="center"/>
              <w:rPr>
                <w:rFonts w:ascii="Times New Roman" w:hAnsi="Times New Roman" w:cs="Times New Roman"/>
              </w:rPr>
            </w:pPr>
            <w:r w:rsidRPr="00B9536D">
              <w:rPr>
                <w:rFonts w:ascii="Times New Roman" w:hAnsi="Times New Roman" w:cs="Times New Roman"/>
              </w:rPr>
              <w:t>Амбулаторно-поликлиническое обслуживание</w:t>
            </w:r>
          </w:p>
        </w:tc>
        <w:tc>
          <w:tcPr>
            <w:tcW w:w="4536" w:type="dxa"/>
            <w:vAlign w:val="center"/>
            <w:hideMark/>
          </w:tcPr>
          <w:p w:rsidR="000E3695" w:rsidRPr="00B9536D" w:rsidRDefault="000E3695" w:rsidP="00EC02C5">
            <w:pPr>
              <w:pStyle w:val="afff2"/>
              <w:jc w:val="center"/>
              <w:rPr>
                <w:rFonts w:ascii="Times New Roman" w:hAnsi="Times New Roman" w:cs="Times New Roman"/>
              </w:rPr>
            </w:pPr>
            <w:r w:rsidRPr="00B9536D">
              <w:rPr>
                <w:rFonts w:ascii="Times New Roman" w:hAnsi="Times New Roman" w:cs="Times New Roman"/>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p w:rsidR="00911305" w:rsidRPr="00B9536D" w:rsidRDefault="00911305" w:rsidP="00911305">
            <w:pPr>
              <w:rPr>
                <w:sz w:val="24"/>
                <w:szCs w:val="24"/>
              </w:rPr>
            </w:pPr>
          </w:p>
        </w:tc>
        <w:tc>
          <w:tcPr>
            <w:tcW w:w="2409" w:type="dxa"/>
            <w:vAlign w:val="center"/>
            <w:hideMark/>
          </w:tcPr>
          <w:p w:rsidR="000E3695" w:rsidRPr="00B9536D" w:rsidRDefault="000E3695" w:rsidP="00EC02C5">
            <w:pPr>
              <w:pStyle w:val="afff2"/>
              <w:jc w:val="center"/>
              <w:rPr>
                <w:rFonts w:ascii="Times New Roman" w:hAnsi="Times New Roman" w:cs="Times New Roman"/>
              </w:rPr>
            </w:pPr>
            <w:r w:rsidRPr="00B9536D">
              <w:rPr>
                <w:rFonts w:ascii="Times New Roman" w:hAnsi="Times New Roman" w:cs="Times New Roman"/>
              </w:rPr>
              <w:t>3.4.1</w:t>
            </w:r>
          </w:p>
        </w:tc>
      </w:tr>
      <w:tr w:rsidR="006C46FD" w:rsidRPr="00B9536D" w:rsidTr="00B264E1">
        <w:trPr>
          <w:trHeight w:val="319"/>
          <w:jc w:val="center"/>
        </w:trPr>
        <w:tc>
          <w:tcPr>
            <w:tcW w:w="9634" w:type="dxa"/>
            <w:gridSpan w:val="3"/>
            <w:vAlign w:val="center"/>
            <w:hideMark/>
          </w:tcPr>
          <w:p w:rsidR="006C46FD" w:rsidRPr="00B9536D" w:rsidRDefault="006C46FD" w:rsidP="00EC02C5">
            <w:pPr>
              <w:pStyle w:val="afff2"/>
              <w:jc w:val="center"/>
              <w:rPr>
                <w:rFonts w:ascii="Times New Roman" w:hAnsi="Times New Roman" w:cs="Times New Roman"/>
              </w:rPr>
            </w:pPr>
            <w:r w:rsidRPr="00B9536D">
              <w:rPr>
                <w:rFonts w:ascii="Times New Roman" w:hAnsi="Times New Roman" w:cs="Times New Roman"/>
                <w:bCs/>
              </w:rPr>
              <w:t>ВСПОМОГАТЕЛЬНЫЕ ВИДЫ РАЗРЕШЕННОГО ИСПОЛЬЗОВАНИЯ ЗЕМЕЛЬНЫХ УЧАСТКОВ</w:t>
            </w:r>
          </w:p>
        </w:tc>
      </w:tr>
      <w:tr w:rsidR="006C46FD" w:rsidRPr="00B9536D" w:rsidTr="00612A2F">
        <w:trPr>
          <w:trHeight w:val="4647"/>
          <w:jc w:val="center"/>
        </w:trPr>
        <w:tc>
          <w:tcPr>
            <w:tcW w:w="2689" w:type="dxa"/>
            <w:vAlign w:val="center"/>
            <w:hideMark/>
          </w:tcPr>
          <w:p w:rsidR="006C46FD" w:rsidRPr="00B9536D" w:rsidRDefault="0014127B" w:rsidP="00EC02C5">
            <w:pPr>
              <w:pStyle w:val="afff2"/>
              <w:jc w:val="center"/>
              <w:rPr>
                <w:rFonts w:ascii="Times New Roman" w:hAnsi="Times New Roman" w:cs="Times New Roman"/>
              </w:rPr>
            </w:pPr>
            <w:r w:rsidRPr="00B9536D">
              <w:rPr>
                <w:rFonts w:ascii="Times New Roman" w:hAnsi="Times New Roman" w:cs="Times New Roman"/>
                <w:color w:val="22272F"/>
                <w:shd w:val="clear" w:color="auto" w:fill="FFFFFF"/>
              </w:rPr>
              <w:t>Предоставление коммунальных услуг</w:t>
            </w:r>
          </w:p>
        </w:tc>
        <w:tc>
          <w:tcPr>
            <w:tcW w:w="4536" w:type="dxa"/>
            <w:vAlign w:val="center"/>
            <w:hideMark/>
          </w:tcPr>
          <w:p w:rsidR="006C46FD" w:rsidRPr="00B9536D" w:rsidRDefault="0014127B" w:rsidP="0014127B">
            <w:pPr>
              <w:pStyle w:val="afff2"/>
              <w:jc w:val="center"/>
              <w:rPr>
                <w:rFonts w:ascii="Times New Roman" w:hAnsi="Times New Roman" w:cs="Times New Roman"/>
              </w:rPr>
            </w:pPr>
            <w:r w:rsidRPr="00B9536D">
              <w:rPr>
                <w:rFonts w:ascii="Times New Roman" w:hAnsi="Times New Roman" w:cs="Times New Roman"/>
                <w:bCs/>
                <w:color w:val="000000"/>
                <w:shd w:val="clear" w:color="auto" w:fill="FFFFFF"/>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r w:rsidRPr="00B9536D">
              <w:rPr>
                <w:rFonts w:ascii="Times New Roman" w:hAnsi="Times New Roman" w:cs="Times New Roman"/>
                <w:bCs/>
                <w:color w:val="000000"/>
              </w:rPr>
              <w:br/>
            </w:r>
            <w:r w:rsidRPr="00B9536D">
              <w:rPr>
                <w:rFonts w:ascii="Times New Roman" w:hAnsi="Times New Roman" w:cs="Times New Roman"/>
                <w:bCs/>
                <w:color w:val="000000"/>
              </w:rPr>
              <w:br/>
            </w:r>
          </w:p>
        </w:tc>
        <w:tc>
          <w:tcPr>
            <w:tcW w:w="2409" w:type="dxa"/>
            <w:vAlign w:val="center"/>
            <w:hideMark/>
          </w:tcPr>
          <w:p w:rsidR="006C46FD" w:rsidRPr="00B9536D" w:rsidRDefault="006C46FD" w:rsidP="00EC02C5">
            <w:pPr>
              <w:pStyle w:val="afff2"/>
              <w:jc w:val="center"/>
              <w:rPr>
                <w:rFonts w:ascii="Times New Roman" w:hAnsi="Times New Roman" w:cs="Times New Roman"/>
              </w:rPr>
            </w:pPr>
            <w:r w:rsidRPr="00B9536D">
              <w:rPr>
                <w:rFonts w:ascii="Times New Roman" w:hAnsi="Times New Roman" w:cs="Times New Roman"/>
              </w:rPr>
              <w:t>3.1</w:t>
            </w:r>
            <w:r w:rsidR="0014127B" w:rsidRPr="00B9536D">
              <w:rPr>
                <w:rFonts w:ascii="Times New Roman" w:hAnsi="Times New Roman" w:cs="Times New Roman"/>
              </w:rPr>
              <w:t>.1</w:t>
            </w:r>
          </w:p>
        </w:tc>
      </w:tr>
      <w:tr w:rsidR="000E3695" w:rsidRPr="00B9536D" w:rsidTr="00EC02C5">
        <w:trPr>
          <w:trHeight w:val="1712"/>
          <w:jc w:val="center"/>
        </w:trPr>
        <w:tc>
          <w:tcPr>
            <w:tcW w:w="2689" w:type="dxa"/>
            <w:vAlign w:val="center"/>
            <w:hideMark/>
          </w:tcPr>
          <w:p w:rsidR="000E3695" w:rsidRPr="00B9536D" w:rsidRDefault="0014127B" w:rsidP="00EC02C5">
            <w:pPr>
              <w:pStyle w:val="afff2"/>
              <w:jc w:val="center"/>
              <w:rPr>
                <w:rFonts w:ascii="Times New Roman" w:hAnsi="Times New Roman" w:cs="Times New Roman"/>
              </w:rPr>
            </w:pPr>
            <w:r w:rsidRPr="00B9536D">
              <w:rPr>
                <w:rFonts w:ascii="Times New Roman" w:hAnsi="Times New Roman" w:cs="Times New Roman"/>
                <w:color w:val="22272F"/>
                <w:shd w:val="clear" w:color="auto" w:fill="FFFFFF"/>
              </w:rPr>
              <w:lastRenderedPageBreak/>
              <w:t>Хранение автотранспорта</w:t>
            </w:r>
          </w:p>
        </w:tc>
        <w:tc>
          <w:tcPr>
            <w:tcW w:w="4536" w:type="dxa"/>
            <w:vAlign w:val="center"/>
            <w:hideMark/>
          </w:tcPr>
          <w:p w:rsidR="000E3695" w:rsidRPr="00B9536D" w:rsidRDefault="0014127B" w:rsidP="0014127B">
            <w:pPr>
              <w:pStyle w:val="afff2"/>
              <w:jc w:val="center"/>
              <w:rPr>
                <w:rFonts w:ascii="Times New Roman" w:hAnsi="Times New Roman" w:cs="Times New Roman"/>
              </w:rPr>
            </w:pPr>
            <w:r w:rsidRPr="00B9536D">
              <w:rPr>
                <w:rFonts w:ascii="Times New Roman" w:hAnsi="Times New Roman" w:cs="Times New Roman"/>
                <w:bCs/>
                <w:shd w:val="clear" w:color="auto" w:fill="FFFFFF"/>
              </w:rPr>
              <w:t>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вида разрешенного использования с </w:t>
            </w:r>
            <w:hyperlink r:id="rId37" w:anchor="block_1049" w:history="1">
              <w:r w:rsidRPr="00B9536D">
                <w:rPr>
                  <w:rStyle w:val="aff7"/>
                  <w:rFonts w:ascii="Times New Roman" w:hAnsi="Times New Roman" w:cs="Times New Roman"/>
                  <w:bCs/>
                  <w:color w:val="auto"/>
                  <w:u w:val="none"/>
                </w:rPr>
                <w:t>кодом 4.9</w:t>
              </w:r>
            </w:hyperlink>
            <w:r w:rsidRPr="00B9536D">
              <w:rPr>
                <w:rFonts w:ascii="Times New Roman" w:hAnsi="Times New Roman" w:cs="Times New Roman"/>
                <w:bCs/>
              </w:rPr>
              <w:br/>
            </w:r>
            <w:r w:rsidRPr="00B9536D">
              <w:rPr>
                <w:rFonts w:ascii="Times New Roman" w:hAnsi="Times New Roman" w:cs="Times New Roman"/>
                <w:bCs/>
              </w:rPr>
              <w:br/>
            </w:r>
          </w:p>
        </w:tc>
        <w:tc>
          <w:tcPr>
            <w:tcW w:w="2409" w:type="dxa"/>
            <w:vAlign w:val="center"/>
            <w:hideMark/>
          </w:tcPr>
          <w:p w:rsidR="000E3695" w:rsidRPr="00B9536D" w:rsidRDefault="000E3695" w:rsidP="00EC02C5">
            <w:pPr>
              <w:pStyle w:val="afff2"/>
              <w:jc w:val="center"/>
              <w:rPr>
                <w:rFonts w:ascii="Times New Roman" w:hAnsi="Times New Roman" w:cs="Times New Roman"/>
              </w:rPr>
            </w:pPr>
            <w:r w:rsidRPr="00B9536D">
              <w:rPr>
                <w:rFonts w:ascii="Times New Roman" w:hAnsi="Times New Roman" w:cs="Times New Roman"/>
              </w:rPr>
              <w:t>2.7.1</w:t>
            </w:r>
          </w:p>
        </w:tc>
      </w:tr>
      <w:tr w:rsidR="000E3695" w:rsidRPr="00B9536D" w:rsidTr="00EC02C5">
        <w:trPr>
          <w:trHeight w:val="336"/>
          <w:jc w:val="center"/>
        </w:trPr>
        <w:tc>
          <w:tcPr>
            <w:tcW w:w="2689" w:type="dxa"/>
            <w:vAlign w:val="center"/>
            <w:hideMark/>
          </w:tcPr>
          <w:p w:rsidR="000E3695" w:rsidRPr="00B9536D" w:rsidRDefault="000E3695" w:rsidP="00EC02C5">
            <w:pPr>
              <w:pStyle w:val="afff2"/>
              <w:jc w:val="center"/>
              <w:rPr>
                <w:rFonts w:ascii="Times New Roman" w:hAnsi="Times New Roman" w:cs="Times New Roman"/>
              </w:rPr>
            </w:pPr>
            <w:r w:rsidRPr="00B9536D">
              <w:rPr>
                <w:rFonts w:ascii="Times New Roman" w:hAnsi="Times New Roman" w:cs="Times New Roman"/>
              </w:rPr>
              <w:t>Земельные участки (территории) общего пользования</w:t>
            </w:r>
          </w:p>
        </w:tc>
        <w:tc>
          <w:tcPr>
            <w:tcW w:w="4536" w:type="dxa"/>
            <w:vAlign w:val="center"/>
            <w:hideMark/>
          </w:tcPr>
          <w:p w:rsidR="0014127B" w:rsidRPr="00B9536D" w:rsidRDefault="0014127B" w:rsidP="0014127B">
            <w:pPr>
              <w:pStyle w:val="s1"/>
              <w:spacing w:before="0" w:beforeAutospacing="0" w:after="0" w:afterAutospacing="0"/>
              <w:rPr>
                <w:bCs/>
              </w:rPr>
            </w:pPr>
            <w:r w:rsidRPr="00B9536D">
              <w:rPr>
                <w:bCs/>
              </w:rPr>
              <w:t>Земельные участки общего пользования.</w:t>
            </w:r>
          </w:p>
          <w:p w:rsidR="0014127B" w:rsidRPr="00B9536D" w:rsidRDefault="0014127B" w:rsidP="0014127B">
            <w:pPr>
              <w:pStyle w:val="s1"/>
              <w:spacing w:before="0" w:beforeAutospacing="0" w:after="0" w:afterAutospacing="0"/>
              <w:rPr>
                <w:bCs/>
              </w:rPr>
            </w:pPr>
            <w:r w:rsidRPr="00B9536D">
              <w:rPr>
                <w:bCs/>
              </w:rPr>
              <w:t>Содержание данного вида разрешенного использования включает в себя содержание видов разрешенного использования с </w:t>
            </w:r>
            <w:hyperlink r:id="rId38" w:anchor="block_11201" w:history="1">
              <w:r w:rsidRPr="00B9536D">
                <w:rPr>
                  <w:rStyle w:val="aff7"/>
                  <w:bCs/>
                  <w:color w:val="auto"/>
                  <w:u w:val="none"/>
                </w:rPr>
                <w:t>кодами 12.0.1 - 12.0.2</w:t>
              </w:r>
            </w:hyperlink>
          </w:p>
          <w:p w:rsidR="000E3695" w:rsidRPr="00B9536D" w:rsidRDefault="000E3695" w:rsidP="0014127B">
            <w:pPr>
              <w:pStyle w:val="afff2"/>
              <w:jc w:val="center"/>
              <w:rPr>
                <w:rFonts w:ascii="Times New Roman" w:hAnsi="Times New Roman" w:cs="Times New Roman"/>
              </w:rPr>
            </w:pPr>
          </w:p>
        </w:tc>
        <w:tc>
          <w:tcPr>
            <w:tcW w:w="2409" w:type="dxa"/>
            <w:vAlign w:val="center"/>
            <w:hideMark/>
          </w:tcPr>
          <w:p w:rsidR="000E3695" w:rsidRPr="00B9536D" w:rsidRDefault="000E3695" w:rsidP="00EC02C5">
            <w:pPr>
              <w:pStyle w:val="afff2"/>
              <w:jc w:val="center"/>
              <w:rPr>
                <w:rFonts w:ascii="Times New Roman" w:hAnsi="Times New Roman" w:cs="Times New Roman"/>
              </w:rPr>
            </w:pPr>
            <w:r w:rsidRPr="00B9536D">
              <w:rPr>
                <w:rFonts w:ascii="Times New Roman" w:hAnsi="Times New Roman" w:cs="Times New Roman"/>
              </w:rPr>
              <w:t>12.0</w:t>
            </w:r>
          </w:p>
        </w:tc>
      </w:tr>
      <w:tr w:rsidR="00612A2F" w:rsidRPr="00B9536D" w:rsidTr="007150D9">
        <w:trPr>
          <w:trHeight w:val="4094"/>
          <w:jc w:val="center"/>
        </w:trPr>
        <w:tc>
          <w:tcPr>
            <w:tcW w:w="2689" w:type="dxa"/>
            <w:vAlign w:val="center"/>
            <w:hideMark/>
          </w:tcPr>
          <w:p w:rsidR="00612A2F" w:rsidRPr="00B9536D" w:rsidRDefault="00612A2F" w:rsidP="00EC02C5">
            <w:pPr>
              <w:pStyle w:val="afff2"/>
              <w:jc w:val="center"/>
              <w:rPr>
                <w:rFonts w:ascii="Times New Roman" w:hAnsi="Times New Roman" w:cs="Times New Roman"/>
              </w:rPr>
            </w:pPr>
            <w:r w:rsidRPr="00B9536D">
              <w:rPr>
                <w:rFonts w:ascii="Times New Roman" w:hAnsi="Times New Roman" w:cs="Times New Roman"/>
              </w:rPr>
              <w:t>Историко-культурная деятельность</w:t>
            </w:r>
          </w:p>
        </w:tc>
        <w:tc>
          <w:tcPr>
            <w:tcW w:w="4536" w:type="dxa"/>
            <w:vAlign w:val="center"/>
            <w:hideMark/>
          </w:tcPr>
          <w:p w:rsidR="00612A2F" w:rsidRPr="00B9536D" w:rsidRDefault="00612A2F" w:rsidP="00911305">
            <w:pPr>
              <w:pStyle w:val="afff2"/>
              <w:jc w:val="center"/>
              <w:rPr>
                <w:rFonts w:ascii="Times New Roman" w:hAnsi="Times New Roman" w:cs="Times New Roman"/>
              </w:rPr>
            </w:pPr>
            <w:r w:rsidRPr="00B9536D">
              <w:rPr>
                <w:rFonts w:ascii="Times New Roman" w:hAnsi="Times New Roman" w:cs="Times New Roman"/>
              </w:rPr>
              <w:t xml:space="preserve">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недействующих военных и гражданских захоронений, </w:t>
            </w:r>
          </w:p>
          <w:p w:rsidR="00612A2F" w:rsidRPr="00B9536D" w:rsidRDefault="00612A2F" w:rsidP="00EC02C5">
            <w:pPr>
              <w:pStyle w:val="afff2"/>
              <w:jc w:val="center"/>
              <w:rPr>
                <w:rFonts w:ascii="Times New Roman" w:hAnsi="Times New Roman" w:cs="Times New Roman"/>
              </w:rPr>
            </w:pPr>
            <w:r w:rsidRPr="00B9536D">
              <w:rPr>
                <w:rFonts w:ascii="Times New Roman" w:hAnsi="Times New Roman" w:cs="Times New Roman"/>
              </w:rPr>
              <w:t>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p w:rsidR="00612A2F" w:rsidRPr="00B9536D" w:rsidRDefault="00612A2F" w:rsidP="00612A2F"/>
          <w:p w:rsidR="00612A2F" w:rsidRPr="00B9536D" w:rsidRDefault="00612A2F" w:rsidP="006C46FD"/>
        </w:tc>
        <w:tc>
          <w:tcPr>
            <w:tcW w:w="2409" w:type="dxa"/>
            <w:vAlign w:val="center"/>
            <w:hideMark/>
          </w:tcPr>
          <w:p w:rsidR="00612A2F" w:rsidRPr="00B9536D" w:rsidRDefault="00612A2F" w:rsidP="00EC02C5">
            <w:pPr>
              <w:pStyle w:val="afff2"/>
              <w:jc w:val="center"/>
              <w:rPr>
                <w:rFonts w:ascii="Times New Roman" w:hAnsi="Times New Roman" w:cs="Times New Roman"/>
              </w:rPr>
            </w:pPr>
            <w:r w:rsidRPr="00B9536D">
              <w:rPr>
                <w:rFonts w:ascii="Times New Roman" w:hAnsi="Times New Roman" w:cs="Times New Roman"/>
              </w:rPr>
              <w:t>9.3</w:t>
            </w:r>
          </w:p>
        </w:tc>
      </w:tr>
      <w:tr w:rsidR="000E3695" w:rsidRPr="00B9536D" w:rsidTr="00EC02C5">
        <w:trPr>
          <w:jc w:val="center"/>
        </w:trPr>
        <w:tc>
          <w:tcPr>
            <w:tcW w:w="9634" w:type="dxa"/>
            <w:gridSpan w:val="3"/>
            <w:vAlign w:val="center"/>
            <w:hideMark/>
          </w:tcPr>
          <w:p w:rsidR="000E3695" w:rsidRPr="00B9536D" w:rsidRDefault="000E3695" w:rsidP="00EC02C5">
            <w:pPr>
              <w:spacing w:before="100" w:beforeAutospacing="1" w:after="100" w:afterAutospacing="1"/>
              <w:jc w:val="center"/>
              <w:rPr>
                <w:bCs/>
                <w:sz w:val="24"/>
                <w:szCs w:val="24"/>
              </w:rPr>
            </w:pPr>
            <w:r w:rsidRPr="00B9536D">
              <w:rPr>
                <w:bCs/>
                <w:sz w:val="24"/>
                <w:szCs w:val="24"/>
              </w:rPr>
              <w:t>УСЛОВНО РАЗРЕШЕННЫЕ ВИДЫ  ИСПОЛЬЗОВАНИЯ ЗЕМЕЛЬНЫХ УЧАСТКОВ</w:t>
            </w:r>
          </w:p>
        </w:tc>
      </w:tr>
      <w:tr w:rsidR="00612A2F" w:rsidRPr="00B9536D" w:rsidTr="007150D9">
        <w:trPr>
          <w:trHeight w:val="2760"/>
          <w:jc w:val="center"/>
        </w:trPr>
        <w:tc>
          <w:tcPr>
            <w:tcW w:w="2689" w:type="dxa"/>
            <w:vAlign w:val="center"/>
            <w:hideMark/>
          </w:tcPr>
          <w:p w:rsidR="00612A2F" w:rsidRPr="00B9536D" w:rsidRDefault="00612A2F" w:rsidP="00EC02C5">
            <w:pPr>
              <w:pStyle w:val="afff2"/>
              <w:jc w:val="center"/>
              <w:rPr>
                <w:rFonts w:ascii="Times New Roman" w:hAnsi="Times New Roman" w:cs="Times New Roman"/>
              </w:rPr>
            </w:pPr>
            <w:r w:rsidRPr="00B9536D">
              <w:rPr>
                <w:rFonts w:ascii="Times New Roman" w:hAnsi="Times New Roman" w:cs="Times New Roman"/>
              </w:rPr>
              <w:t>Стационарное медицинское обслуживание</w:t>
            </w:r>
          </w:p>
          <w:p w:rsidR="00612A2F" w:rsidRPr="00B9536D" w:rsidRDefault="00612A2F" w:rsidP="00EC02C5">
            <w:pPr>
              <w:pStyle w:val="afff2"/>
              <w:jc w:val="center"/>
              <w:rPr>
                <w:rFonts w:ascii="Times New Roman" w:hAnsi="Times New Roman" w:cs="Times New Roman"/>
              </w:rPr>
            </w:pPr>
          </w:p>
          <w:p w:rsidR="00612A2F" w:rsidRPr="00B9536D" w:rsidRDefault="00612A2F" w:rsidP="001B6B44"/>
        </w:tc>
        <w:tc>
          <w:tcPr>
            <w:tcW w:w="4536" w:type="dxa"/>
            <w:vAlign w:val="center"/>
            <w:hideMark/>
          </w:tcPr>
          <w:p w:rsidR="00612A2F" w:rsidRPr="00B9536D" w:rsidRDefault="00612A2F" w:rsidP="001B6B44">
            <w:pPr>
              <w:pStyle w:val="afff2"/>
              <w:jc w:val="center"/>
              <w:rPr>
                <w:rFonts w:ascii="Times New Roman" w:hAnsi="Times New Roman" w:cs="Times New Roman"/>
              </w:rPr>
            </w:pPr>
            <w:r w:rsidRPr="00B9536D">
              <w:rPr>
                <w:rFonts w:ascii="Times New Roman" w:hAnsi="Times New Roman" w:cs="Times New Roman"/>
              </w:rPr>
              <w:t xml:space="preserve">Размещение объектов капитального строительства, предназначенных для оказания гражданам медицинской помощи в стационарах (больницы, </w:t>
            </w:r>
          </w:p>
          <w:p w:rsidR="00612A2F" w:rsidRPr="00B9536D" w:rsidRDefault="00612A2F" w:rsidP="006C46FD">
            <w:pPr>
              <w:rPr>
                <w:sz w:val="24"/>
                <w:szCs w:val="24"/>
              </w:rPr>
            </w:pPr>
          </w:p>
          <w:p w:rsidR="00612A2F" w:rsidRPr="00B9536D" w:rsidRDefault="00612A2F" w:rsidP="00EC02C5">
            <w:pPr>
              <w:pStyle w:val="afff2"/>
              <w:jc w:val="center"/>
              <w:rPr>
                <w:rFonts w:ascii="Times New Roman" w:hAnsi="Times New Roman" w:cs="Times New Roman"/>
              </w:rPr>
            </w:pPr>
            <w:r w:rsidRPr="00B9536D">
              <w:rPr>
                <w:rFonts w:ascii="Times New Roman" w:hAnsi="Times New Roman" w:cs="Times New Roman"/>
              </w:rPr>
              <w:t>родильные дома, научно-медицинские учреждения и прочие объекты, обеспечивающие оказание услуги по лечению в стационаре); размещение станций скорой помощи</w:t>
            </w:r>
          </w:p>
        </w:tc>
        <w:tc>
          <w:tcPr>
            <w:tcW w:w="2409" w:type="dxa"/>
            <w:vAlign w:val="center"/>
            <w:hideMark/>
          </w:tcPr>
          <w:p w:rsidR="00612A2F" w:rsidRPr="00B9536D" w:rsidRDefault="00612A2F" w:rsidP="00EC02C5">
            <w:pPr>
              <w:pStyle w:val="afff2"/>
              <w:jc w:val="center"/>
              <w:rPr>
                <w:rFonts w:ascii="Times New Roman" w:hAnsi="Times New Roman" w:cs="Times New Roman"/>
              </w:rPr>
            </w:pPr>
            <w:r w:rsidRPr="00B9536D">
              <w:rPr>
                <w:rFonts w:ascii="Times New Roman" w:hAnsi="Times New Roman" w:cs="Times New Roman"/>
              </w:rPr>
              <w:t>3.4.2</w:t>
            </w:r>
          </w:p>
        </w:tc>
      </w:tr>
      <w:tr w:rsidR="000E3695" w:rsidRPr="00B9536D" w:rsidTr="00EC02C5">
        <w:trPr>
          <w:trHeight w:val="1924"/>
          <w:jc w:val="center"/>
        </w:trPr>
        <w:tc>
          <w:tcPr>
            <w:tcW w:w="2689" w:type="dxa"/>
            <w:vAlign w:val="center"/>
            <w:hideMark/>
          </w:tcPr>
          <w:p w:rsidR="000E3695" w:rsidRPr="00B9536D" w:rsidRDefault="000E3695" w:rsidP="00EC02C5">
            <w:pPr>
              <w:pStyle w:val="afff2"/>
              <w:jc w:val="center"/>
              <w:rPr>
                <w:rFonts w:ascii="Times New Roman" w:hAnsi="Times New Roman" w:cs="Times New Roman"/>
              </w:rPr>
            </w:pPr>
            <w:r w:rsidRPr="00B9536D">
              <w:rPr>
                <w:rFonts w:ascii="Times New Roman" w:hAnsi="Times New Roman" w:cs="Times New Roman"/>
              </w:rPr>
              <w:t>Объекты придорожного сервиса</w:t>
            </w:r>
          </w:p>
        </w:tc>
        <w:tc>
          <w:tcPr>
            <w:tcW w:w="4536" w:type="dxa"/>
            <w:vAlign w:val="center"/>
            <w:hideMark/>
          </w:tcPr>
          <w:p w:rsidR="000E3695" w:rsidRPr="00B9536D" w:rsidRDefault="0014127B" w:rsidP="0014127B">
            <w:pPr>
              <w:pStyle w:val="afff2"/>
              <w:jc w:val="center"/>
              <w:rPr>
                <w:rFonts w:ascii="Times New Roman" w:hAnsi="Times New Roman" w:cs="Times New Roman"/>
              </w:rPr>
            </w:pPr>
            <w:r w:rsidRPr="00B9536D">
              <w:rPr>
                <w:rFonts w:ascii="Times New Roman" w:hAnsi="Times New Roman" w:cs="Times New Roman"/>
                <w:bCs/>
                <w:shd w:val="clear" w:color="auto" w:fill="FFFFFF"/>
              </w:rPr>
              <w:t>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w:t>
            </w:r>
            <w:hyperlink r:id="rId39" w:anchor="block_14911" w:history="1">
              <w:r w:rsidRPr="00B9536D">
                <w:rPr>
                  <w:rStyle w:val="aff7"/>
                  <w:rFonts w:ascii="Times New Roman" w:hAnsi="Times New Roman" w:cs="Times New Roman"/>
                  <w:bCs/>
                  <w:color w:val="auto"/>
                  <w:u w:val="none"/>
                </w:rPr>
                <w:t>кодами 4.9.1.1 - 4.9.1.4</w:t>
              </w:r>
            </w:hyperlink>
            <w:r w:rsidRPr="00B9536D">
              <w:rPr>
                <w:rFonts w:ascii="Times New Roman" w:hAnsi="Times New Roman" w:cs="Times New Roman"/>
                <w:bCs/>
              </w:rPr>
              <w:br/>
            </w:r>
            <w:r w:rsidRPr="00B9536D">
              <w:rPr>
                <w:rFonts w:ascii="Times New Roman" w:hAnsi="Times New Roman" w:cs="Times New Roman"/>
                <w:bCs/>
              </w:rPr>
              <w:br/>
            </w:r>
          </w:p>
        </w:tc>
        <w:tc>
          <w:tcPr>
            <w:tcW w:w="2409" w:type="dxa"/>
            <w:vAlign w:val="center"/>
            <w:hideMark/>
          </w:tcPr>
          <w:p w:rsidR="000E3695" w:rsidRPr="00B9536D" w:rsidRDefault="000E3695" w:rsidP="00EC02C5">
            <w:pPr>
              <w:pStyle w:val="afff2"/>
              <w:jc w:val="center"/>
              <w:rPr>
                <w:rFonts w:ascii="Times New Roman" w:hAnsi="Times New Roman" w:cs="Times New Roman"/>
              </w:rPr>
            </w:pPr>
            <w:r w:rsidRPr="00B9536D">
              <w:rPr>
                <w:rFonts w:ascii="Times New Roman" w:hAnsi="Times New Roman" w:cs="Times New Roman"/>
              </w:rPr>
              <w:t>4.9.1</w:t>
            </w:r>
          </w:p>
        </w:tc>
      </w:tr>
      <w:tr w:rsidR="008F7A70" w:rsidRPr="00B9536D" w:rsidTr="00935FC7">
        <w:trPr>
          <w:trHeight w:val="1924"/>
          <w:jc w:val="center"/>
        </w:trPr>
        <w:tc>
          <w:tcPr>
            <w:tcW w:w="2689" w:type="dxa"/>
            <w:hideMark/>
          </w:tcPr>
          <w:p w:rsidR="008F7A70" w:rsidRPr="00B9536D" w:rsidRDefault="008F7A70">
            <w:pPr>
              <w:pStyle w:val="s16"/>
              <w:spacing w:before="0" w:beforeAutospacing="0" w:after="0" w:afterAutospacing="0"/>
              <w:rPr>
                <w:color w:val="22272F"/>
                <w:sz w:val="25"/>
                <w:szCs w:val="25"/>
              </w:rPr>
            </w:pPr>
            <w:r w:rsidRPr="00B9536D">
              <w:rPr>
                <w:color w:val="22272F"/>
                <w:sz w:val="25"/>
                <w:szCs w:val="25"/>
              </w:rPr>
              <w:lastRenderedPageBreak/>
              <w:t>Обеспечение занятий спортом в помещениях</w:t>
            </w:r>
          </w:p>
        </w:tc>
        <w:tc>
          <w:tcPr>
            <w:tcW w:w="4536" w:type="dxa"/>
            <w:hideMark/>
          </w:tcPr>
          <w:p w:rsidR="008F7A70" w:rsidRPr="00B9536D" w:rsidRDefault="008F7A70">
            <w:pPr>
              <w:pStyle w:val="s1"/>
              <w:spacing w:before="0" w:beforeAutospacing="0" w:after="0" w:afterAutospacing="0"/>
              <w:jc w:val="both"/>
              <w:rPr>
                <w:color w:val="22272F"/>
                <w:sz w:val="25"/>
                <w:szCs w:val="25"/>
              </w:rPr>
            </w:pPr>
            <w:r w:rsidRPr="00B9536D">
              <w:rPr>
                <w:color w:val="22272F"/>
                <w:sz w:val="25"/>
                <w:szCs w:val="25"/>
              </w:rPr>
              <w:t>Размещение спортивных клубов, спортивных залов, бассейнов, физкультурно-оздоровительных комплексов в зданиях и сооружениях</w:t>
            </w:r>
          </w:p>
        </w:tc>
        <w:tc>
          <w:tcPr>
            <w:tcW w:w="2409" w:type="dxa"/>
            <w:hideMark/>
          </w:tcPr>
          <w:p w:rsidR="008F7A70" w:rsidRPr="00B9536D" w:rsidRDefault="008F7A70">
            <w:pPr>
              <w:pStyle w:val="s1"/>
              <w:spacing w:before="0" w:beforeAutospacing="0" w:after="0" w:afterAutospacing="0"/>
              <w:jc w:val="center"/>
              <w:rPr>
                <w:color w:val="22272F"/>
                <w:sz w:val="25"/>
                <w:szCs w:val="25"/>
              </w:rPr>
            </w:pPr>
            <w:r w:rsidRPr="00B9536D">
              <w:rPr>
                <w:color w:val="22272F"/>
                <w:sz w:val="25"/>
                <w:szCs w:val="25"/>
              </w:rPr>
              <w:t>5.1.2</w:t>
            </w:r>
          </w:p>
        </w:tc>
      </w:tr>
      <w:tr w:rsidR="008F7A70" w:rsidRPr="00B9536D" w:rsidTr="00935FC7">
        <w:trPr>
          <w:trHeight w:val="1924"/>
          <w:jc w:val="center"/>
        </w:trPr>
        <w:tc>
          <w:tcPr>
            <w:tcW w:w="2689" w:type="dxa"/>
            <w:hideMark/>
          </w:tcPr>
          <w:p w:rsidR="008F7A70" w:rsidRPr="00B9536D" w:rsidRDefault="008F7A70">
            <w:pPr>
              <w:pStyle w:val="s16"/>
              <w:spacing w:before="0" w:beforeAutospacing="0" w:after="0" w:afterAutospacing="0"/>
              <w:rPr>
                <w:color w:val="22272F"/>
                <w:sz w:val="25"/>
                <w:szCs w:val="25"/>
              </w:rPr>
            </w:pPr>
            <w:r w:rsidRPr="00B9536D">
              <w:rPr>
                <w:color w:val="22272F"/>
                <w:sz w:val="25"/>
                <w:szCs w:val="25"/>
              </w:rPr>
              <w:t>Площадки для занятий спортом</w:t>
            </w:r>
          </w:p>
        </w:tc>
        <w:tc>
          <w:tcPr>
            <w:tcW w:w="4536" w:type="dxa"/>
            <w:hideMark/>
          </w:tcPr>
          <w:p w:rsidR="008F7A70" w:rsidRPr="00B9536D" w:rsidRDefault="008F7A70">
            <w:pPr>
              <w:pStyle w:val="s1"/>
              <w:spacing w:before="0" w:beforeAutospacing="0" w:after="0" w:afterAutospacing="0"/>
              <w:jc w:val="both"/>
              <w:rPr>
                <w:color w:val="22272F"/>
                <w:sz w:val="25"/>
                <w:szCs w:val="25"/>
              </w:rPr>
            </w:pPr>
            <w:r w:rsidRPr="00B9536D">
              <w:rPr>
                <w:color w:val="22272F"/>
                <w:sz w:val="25"/>
                <w:szCs w:val="25"/>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2409" w:type="dxa"/>
            <w:hideMark/>
          </w:tcPr>
          <w:p w:rsidR="008F7A70" w:rsidRPr="00B9536D" w:rsidRDefault="008F7A70">
            <w:pPr>
              <w:pStyle w:val="s1"/>
              <w:spacing w:before="0" w:beforeAutospacing="0" w:after="0" w:afterAutospacing="0"/>
              <w:jc w:val="center"/>
              <w:rPr>
                <w:color w:val="22272F"/>
                <w:sz w:val="25"/>
                <w:szCs w:val="25"/>
              </w:rPr>
            </w:pPr>
            <w:r w:rsidRPr="00B9536D">
              <w:rPr>
                <w:color w:val="22272F"/>
                <w:sz w:val="25"/>
                <w:szCs w:val="25"/>
              </w:rPr>
              <w:t>5.1.3</w:t>
            </w:r>
          </w:p>
        </w:tc>
      </w:tr>
    </w:tbl>
    <w:p w:rsidR="000E3695" w:rsidRPr="00B9536D" w:rsidRDefault="000E3695" w:rsidP="000E3695">
      <w:pPr>
        <w:suppressAutoHyphens/>
        <w:ind w:firstLine="709"/>
        <w:jc w:val="both"/>
        <w:rPr>
          <w:sz w:val="24"/>
          <w:szCs w:val="24"/>
        </w:rPr>
      </w:pPr>
    </w:p>
    <w:p w:rsidR="000E3695" w:rsidRPr="00B9536D" w:rsidRDefault="000E3695" w:rsidP="000E3695">
      <w:pPr>
        <w:ind w:firstLine="709"/>
        <w:jc w:val="both"/>
        <w:rPr>
          <w:sz w:val="24"/>
          <w:szCs w:val="24"/>
          <w:u w:val="single"/>
        </w:rPr>
      </w:pPr>
      <w:r w:rsidRPr="00B9536D">
        <w:rPr>
          <w:sz w:val="24"/>
          <w:szCs w:val="24"/>
          <w:u w:val="single"/>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0E3695" w:rsidRPr="00B9536D" w:rsidRDefault="000E3695" w:rsidP="000E3695">
      <w:pPr>
        <w:ind w:firstLine="709"/>
        <w:jc w:val="both"/>
        <w:rPr>
          <w:sz w:val="24"/>
          <w:szCs w:val="24"/>
          <w:u w:val="single"/>
        </w:rPr>
      </w:pPr>
    </w:p>
    <w:p w:rsidR="000E3695" w:rsidRPr="00B9536D" w:rsidRDefault="000E3695" w:rsidP="000E3695">
      <w:pPr>
        <w:pStyle w:val="a5"/>
        <w:ind w:firstLine="709"/>
        <w:jc w:val="both"/>
        <w:rPr>
          <w:rFonts w:cs="Times New Roman"/>
          <w:sz w:val="24"/>
          <w:szCs w:val="24"/>
        </w:rPr>
      </w:pPr>
      <w:r w:rsidRPr="00B9536D">
        <w:rPr>
          <w:rFonts w:cs="Times New Roman"/>
          <w:sz w:val="24"/>
          <w:szCs w:val="24"/>
        </w:rPr>
        <w:t xml:space="preserve">1) Минимальные (максимальные) размеры земельного участка: 100 – 5000 кв.м. </w:t>
      </w:r>
    </w:p>
    <w:p w:rsidR="000E3695" w:rsidRPr="00B9536D" w:rsidRDefault="000E3695" w:rsidP="000E3695">
      <w:pPr>
        <w:pStyle w:val="a5"/>
        <w:ind w:firstLine="709"/>
        <w:jc w:val="both"/>
        <w:rPr>
          <w:rFonts w:cs="Times New Roman"/>
          <w:sz w:val="24"/>
          <w:szCs w:val="24"/>
        </w:rPr>
      </w:pPr>
      <w:r w:rsidRPr="00B9536D">
        <w:rPr>
          <w:rFonts w:cs="Times New Roman"/>
          <w:sz w:val="24"/>
          <w:szCs w:val="24"/>
        </w:rPr>
        <w:t xml:space="preserve">- Минимальные размеры земельного участка объектов торгового назначения: до 50 кв.м. торговой площади – 100 кв.м;  до – 100 кв.м. торговой площади – 300 кв.м.; более – 100 кв.м. торговой площади – 500 кв.м. </w:t>
      </w:r>
    </w:p>
    <w:p w:rsidR="000E3695" w:rsidRPr="00B9536D" w:rsidRDefault="000E3695" w:rsidP="000E3695">
      <w:pPr>
        <w:pStyle w:val="a5"/>
        <w:ind w:firstLine="709"/>
        <w:jc w:val="both"/>
        <w:rPr>
          <w:rFonts w:cs="Times New Roman"/>
          <w:sz w:val="24"/>
          <w:szCs w:val="24"/>
        </w:rPr>
      </w:pPr>
      <w:r w:rsidRPr="00B9536D">
        <w:rPr>
          <w:rFonts w:cs="Times New Roman"/>
          <w:sz w:val="24"/>
          <w:szCs w:val="24"/>
        </w:rPr>
        <w:t>- Минимальные размеры земельного участка объектов общественного питания при числе мест, кв.м. на 100 мест: - до 50 мест – 1000 кв.м.; - от 51 до 150 мест – 1500кв.м.; - свыше 150 мест –2000кв.м.</w:t>
      </w:r>
    </w:p>
    <w:p w:rsidR="000E3695" w:rsidRPr="00B9536D" w:rsidRDefault="000E3695" w:rsidP="000E3695">
      <w:pPr>
        <w:ind w:right="175" w:firstLine="709"/>
        <w:jc w:val="both"/>
        <w:rPr>
          <w:sz w:val="24"/>
          <w:szCs w:val="24"/>
        </w:rPr>
      </w:pPr>
      <w:r w:rsidRPr="00B9536D">
        <w:rPr>
          <w:sz w:val="24"/>
          <w:szCs w:val="24"/>
        </w:rPr>
        <w:t>2) максимальное количество надземных этажей зданий – 5 этажей;</w:t>
      </w:r>
    </w:p>
    <w:p w:rsidR="000E3695" w:rsidRPr="00B9536D" w:rsidRDefault="000E3695" w:rsidP="000E3695">
      <w:pPr>
        <w:ind w:right="175" w:firstLine="709"/>
        <w:jc w:val="both"/>
        <w:rPr>
          <w:sz w:val="24"/>
          <w:szCs w:val="24"/>
        </w:rPr>
      </w:pPr>
      <w:r w:rsidRPr="00B9536D">
        <w:rPr>
          <w:sz w:val="24"/>
          <w:szCs w:val="24"/>
        </w:rPr>
        <w:t>3) максимальная высота зданий – определяется по заданию на проектирование;</w:t>
      </w:r>
    </w:p>
    <w:p w:rsidR="000E3695" w:rsidRPr="00B9536D" w:rsidRDefault="000E3695" w:rsidP="000E3695">
      <w:pPr>
        <w:ind w:right="175" w:firstLine="709"/>
        <w:jc w:val="both"/>
        <w:rPr>
          <w:sz w:val="24"/>
          <w:szCs w:val="24"/>
        </w:rPr>
      </w:pPr>
      <w:r w:rsidRPr="00B9536D">
        <w:rPr>
          <w:sz w:val="24"/>
          <w:szCs w:val="24"/>
        </w:rPr>
        <w:t>4) максимальный процент застройки участка - 80%;</w:t>
      </w:r>
    </w:p>
    <w:p w:rsidR="000E3695" w:rsidRPr="00B9536D" w:rsidRDefault="000E3695" w:rsidP="000E3695">
      <w:pPr>
        <w:ind w:right="175" w:firstLine="709"/>
        <w:jc w:val="both"/>
        <w:rPr>
          <w:sz w:val="24"/>
          <w:szCs w:val="24"/>
        </w:rPr>
      </w:pPr>
      <w:r w:rsidRPr="00B9536D">
        <w:rPr>
          <w:sz w:val="24"/>
          <w:szCs w:val="24"/>
        </w:rPr>
        <w:t>5) минимальный отступ от границ соседнего земельного участка - 1 м;</w:t>
      </w:r>
    </w:p>
    <w:p w:rsidR="000E3695" w:rsidRPr="00B9536D" w:rsidRDefault="000E3695" w:rsidP="000E3695">
      <w:pPr>
        <w:ind w:firstLine="709"/>
        <w:jc w:val="both"/>
        <w:rPr>
          <w:sz w:val="24"/>
          <w:szCs w:val="24"/>
        </w:rPr>
      </w:pPr>
      <w:r w:rsidRPr="00B9536D">
        <w:rPr>
          <w:sz w:val="24"/>
          <w:szCs w:val="24"/>
        </w:rPr>
        <w:t>6) размещать общественные здания необходимо с учетом границы максимально допустимых зон возможного распространения завалов (обрушений) зданий (сооружений, строений) в результате разрушительных землетрясений, иных бедствий природ</w:t>
      </w:r>
      <w:r w:rsidR="00AE76A0" w:rsidRPr="00B9536D">
        <w:rPr>
          <w:sz w:val="24"/>
          <w:szCs w:val="24"/>
        </w:rPr>
        <w:t>ного или техногенного характера</w:t>
      </w:r>
      <w:r w:rsidRPr="00B9536D">
        <w:rPr>
          <w:sz w:val="24"/>
          <w:szCs w:val="24"/>
        </w:rPr>
        <w:t>, ширины проездов для обеспечения беспрепятственного ввода и передвижения сил и средств ликвидации чрезвычайных ситуаций, а также размещения пожарных гидрантов на свободной от возможных завалов территории в соответствии со СНиП 2.01.51-90.</w:t>
      </w:r>
    </w:p>
    <w:p w:rsidR="00AE76A0" w:rsidRPr="00B9536D" w:rsidRDefault="000E3695" w:rsidP="00AE76A0">
      <w:pPr>
        <w:pStyle w:val="a5"/>
        <w:tabs>
          <w:tab w:val="left" w:pos="709"/>
        </w:tabs>
        <w:ind w:firstLine="709"/>
        <w:jc w:val="both"/>
        <w:rPr>
          <w:rFonts w:cs="Times New Roman"/>
          <w:color w:val="000000" w:themeColor="text1"/>
          <w:szCs w:val="28"/>
        </w:rPr>
      </w:pPr>
      <w:r w:rsidRPr="00B9536D">
        <w:rPr>
          <w:sz w:val="24"/>
          <w:szCs w:val="24"/>
        </w:rPr>
        <w:t xml:space="preserve">7) минимальный отступ строений от </w:t>
      </w:r>
      <w:r w:rsidR="00AE76A0" w:rsidRPr="00B9536D">
        <w:rPr>
          <w:sz w:val="24"/>
          <w:szCs w:val="24"/>
        </w:rPr>
        <w:t>фасадной границы земельного участка</w:t>
      </w:r>
      <w:r w:rsidRPr="00B9536D">
        <w:rPr>
          <w:sz w:val="24"/>
          <w:szCs w:val="24"/>
        </w:rPr>
        <w:t xml:space="preserve"> определяется по заданию на проектирование, размещение зданий по </w:t>
      </w:r>
      <w:r w:rsidR="00AE76A0" w:rsidRPr="00B9536D">
        <w:rPr>
          <w:sz w:val="24"/>
          <w:szCs w:val="24"/>
        </w:rPr>
        <w:t xml:space="preserve">фасадной границе земельного участка </w:t>
      </w:r>
      <w:r w:rsidRPr="00B9536D">
        <w:rPr>
          <w:sz w:val="24"/>
          <w:szCs w:val="24"/>
        </w:rPr>
        <w:t xml:space="preserve"> допускается в условиях реконструкции сложившейся застройки при соответствующем обосновании и согласовании с уполномоченными органами местного самоуправления.</w:t>
      </w:r>
      <w:r w:rsidR="00AE76A0" w:rsidRPr="00B9536D">
        <w:rPr>
          <w:rFonts w:cs="Times New Roman"/>
          <w:color w:val="000000" w:themeColor="text1"/>
          <w:szCs w:val="28"/>
        </w:rPr>
        <w:t xml:space="preserve"> </w:t>
      </w:r>
    </w:p>
    <w:p w:rsidR="00AE76A0" w:rsidRPr="00B9536D" w:rsidRDefault="00AE76A0" w:rsidP="00AE76A0">
      <w:pPr>
        <w:pStyle w:val="a5"/>
        <w:tabs>
          <w:tab w:val="left" w:pos="709"/>
        </w:tabs>
        <w:ind w:firstLine="709"/>
        <w:jc w:val="both"/>
        <w:rPr>
          <w:rFonts w:cs="Times New Roman"/>
          <w:color w:val="000000" w:themeColor="text1"/>
          <w:sz w:val="24"/>
          <w:szCs w:val="24"/>
        </w:rPr>
      </w:pPr>
      <w:r w:rsidRPr="00B9536D">
        <w:rPr>
          <w:rFonts w:cs="Times New Roman"/>
          <w:color w:val="000000" w:themeColor="text1"/>
          <w:sz w:val="24"/>
          <w:szCs w:val="24"/>
        </w:rPr>
        <w:t>8)процент застройки подземной части земельного участка не подлежит установлению;</w:t>
      </w:r>
    </w:p>
    <w:p w:rsidR="00AE76A0" w:rsidRPr="00B9536D" w:rsidRDefault="00AE76A0" w:rsidP="00AE76A0">
      <w:pPr>
        <w:pStyle w:val="a5"/>
        <w:tabs>
          <w:tab w:val="left" w:pos="709"/>
        </w:tabs>
        <w:ind w:left="708" w:firstLine="1"/>
        <w:jc w:val="both"/>
        <w:rPr>
          <w:rFonts w:cs="Times New Roman"/>
          <w:color w:val="000000" w:themeColor="text1"/>
          <w:sz w:val="24"/>
          <w:szCs w:val="24"/>
        </w:rPr>
      </w:pPr>
      <w:r w:rsidRPr="00B9536D">
        <w:rPr>
          <w:rFonts w:cs="Times New Roman"/>
          <w:color w:val="000000" w:themeColor="text1"/>
          <w:sz w:val="24"/>
          <w:szCs w:val="24"/>
        </w:rPr>
        <w:t>9)минимальный процент озеленения земельного участка – 20 %; 10)минимальный коэффициент использования территории – 0,3;</w:t>
      </w:r>
    </w:p>
    <w:p w:rsidR="00AE76A0" w:rsidRPr="00B9536D" w:rsidRDefault="00AE76A0" w:rsidP="00AE76A0">
      <w:pPr>
        <w:pStyle w:val="a5"/>
        <w:tabs>
          <w:tab w:val="left" w:pos="709"/>
        </w:tabs>
        <w:ind w:left="708" w:firstLine="1"/>
        <w:jc w:val="both"/>
        <w:rPr>
          <w:rFonts w:cs="Times New Roman"/>
          <w:color w:val="000000" w:themeColor="text1"/>
          <w:sz w:val="24"/>
          <w:szCs w:val="24"/>
        </w:rPr>
      </w:pPr>
      <w:r w:rsidRPr="00B9536D">
        <w:rPr>
          <w:rFonts w:cs="Times New Roman"/>
          <w:color w:val="000000" w:themeColor="text1"/>
          <w:sz w:val="24"/>
          <w:szCs w:val="24"/>
        </w:rPr>
        <w:t>11)максимальный коэффициент использования территории – 2,0.</w:t>
      </w:r>
    </w:p>
    <w:p w:rsidR="000E3695" w:rsidRPr="00B9536D" w:rsidRDefault="00AE76A0" w:rsidP="000E3695">
      <w:pPr>
        <w:ind w:firstLine="709"/>
        <w:jc w:val="both"/>
        <w:rPr>
          <w:sz w:val="24"/>
          <w:szCs w:val="24"/>
        </w:rPr>
      </w:pPr>
      <w:r w:rsidRPr="00B9536D">
        <w:rPr>
          <w:sz w:val="24"/>
          <w:szCs w:val="24"/>
        </w:rPr>
        <w:t>12</w:t>
      </w:r>
      <w:r w:rsidR="000E3695" w:rsidRPr="00B9536D">
        <w:rPr>
          <w:sz w:val="24"/>
          <w:szCs w:val="24"/>
        </w:rPr>
        <w:t>)  шпили, башни, флагштоки – без ограничений.</w:t>
      </w:r>
    </w:p>
    <w:p w:rsidR="000E3695" w:rsidRPr="00B9536D" w:rsidRDefault="00AE76A0" w:rsidP="000E3695">
      <w:pPr>
        <w:ind w:firstLine="709"/>
        <w:jc w:val="both"/>
        <w:rPr>
          <w:sz w:val="24"/>
          <w:szCs w:val="24"/>
        </w:rPr>
      </w:pPr>
      <w:r w:rsidRPr="00B9536D">
        <w:rPr>
          <w:sz w:val="24"/>
          <w:szCs w:val="24"/>
        </w:rPr>
        <w:t>13</w:t>
      </w:r>
      <w:r w:rsidR="000E3695" w:rsidRPr="00B9536D">
        <w:rPr>
          <w:sz w:val="24"/>
          <w:szCs w:val="24"/>
        </w:rPr>
        <w:t>) Высоту и вид ограждения следует принимать в соответствии со следующей таблицей 1:</w:t>
      </w:r>
    </w:p>
    <w:p w:rsidR="00612A2F" w:rsidRPr="00B9536D" w:rsidRDefault="00612A2F" w:rsidP="00911305">
      <w:pPr>
        <w:ind w:firstLine="709"/>
        <w:jc w:val="right"/>
        <w:rPr>
          <w:sz w:val="24"/>
          <w:szCs w:val="24"/>
        </w:rPr>
      </w:pPr>
    </w:p>
    <w:p w:rsidR="00612A2F" w:rsidRPr="00B9536D" w:rsidRDefault="00612A2F" w:rsidP="00911305">
      <w:pPr>
        <w:ind w:firstLine="709"/>
        <w:jc w:val="right"/>
        <w:rPr>
          <w:sz w:val="24"/>
          <w:szCs w:val="24"/>
        </w:rPr>
      </w:pPr>
    </w:p>
    <w:p w:rsidR="00612A2F" w:rsidRPr="00B9536D" w:rsidRDefault="00612A2F" w:rsidP="00911305">
      <w:pPr>
        <w:ind w:firstLine="709"/>
        <w:jc w:val="right"/>
        <w:rPr>
          <w:sz w:val="24"/>
          <w:szCs w:val="24"/>
        </w:rPr>
      </w:pPr>
    </w:p>
    <w:p w:rsidR="000E3695" w:rsidRPr="00B9536D" w:rsidRDefault="000E3695" w:rsidP="00911305">
      <w:pPr>
        <w:ind w:firstLine="709"/>
        <w:jc w:val="right"/>
        <w:rPr>
          <w:sz w:val="24"/>
          <w:szCs w:val="24"/>
        </w:rPr>
      </w:pPr>
      <w:r w:rsidRPr="00B9536D">
        <w:rPr>
          <w:sz w:val="24"/>
          <w:szCs w:val="24"/>
        </w:rPr>
        <w:t>Таблица1</w:t>
      </w:r>
    </w:p>
    <w:tbl>
      <w:tblPr>
        <w:tblW w:w="9639" w:type="dxa"/>
        <w:tblInd w:w="70" w:type="dxa"/>
        <w:tblLayout w:type="fixed"/>
        <w:tblCellMar>
          <w:left w:w="70" w:type="dxa"/>
          <w:right w:w="70" w:type="dxa"/>
        </w:tblCellMar>
        <w:tblLook w:val="0000"/>
      </w:tblPr>
      <w:tblGrid>
        <w:gridCol w:w="5670"/>
        <w:gridCol w:w="1620"/>
        <w:gridCol w:w="2349"/>
      </w:tblGrid>
      <w:tr w:rsidR="000E3695" w:rsidRPr="00B9536D" w:rsidTr="00EC02C5">
        <w:trPr>
          <w:cantSplit/>
          <w:trHeight w:val="480"/>
        </w:trPr>
        <w:tc>
          <w:tcPr>
            <w:tcW w:w="5670"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jc w:val="both"/>
              <w:rPr>
                <w:rFonts w:ascii="Times New Roman" w:hAnsi="Times New Roman" w:cs="Times New Roman"/>
                <w:sz w:val="24"/>
                <w:szCs w:val="24"/>
              </w:rPr>
            </w:pPr>
            <w:r w:rsidRPr="00B9536D">
              <w:rPr>
                <w:rFonts w:ascii="Times New Roman" w:hAnsi="Times New Roman" w:cs="Times New Roman"/>
                <w:sz w:val="24"/>
                <w:szCs w:val="24"/>
              </w:rPr>
              <w:t xml:space="preserve">Предприятия, здания и          </w:t>
            </w:r>
            <w:r w:rsidRPr="00B9536D">
              <w:rPr>
                <w:rFonts w:ascii="Times New Roman" w:hAnsi="Times New Roman" w:cs="Times New Roman"/>
                <w:sz w:val="24"/>
                <w:szCs w:val="24"/>
              </w:rPr>
              <w:br/>
              <w:t xml:space="preserve">сооружения                </w:t>
            </w:r>
          </w:p>
        </w:tc>
        <w:tc>
          <w:tcPr>
            <w:tcW w:w="1620"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jc w:val="both"/>
              <w:rPr>
                <w:rFonts w:ascii="Times New Roman" w:hAnsi="Times New Roman" w:cs="Times New Roman"/>
                <w:sz w:val="24"/>
                <w:szCs w:val="24"/>
              </w:rPr>
            </w:pPr>
            <w:r w:rsidRPr="00B9536D">
              <w:rPr>
                <w:rFonts w:ascii="Times New Roman" w:hAnsi="Times New Roman" w:cs="Times New Roman"/>
                <w:sz w:val="24"/>
                <w:szCs w:val="24"/>
              </w:rPr>
              <w:t xml:space="preserve">Высота   </w:t>
            </w:r>
            <w:r w:rsidRPr="00B9536D">
              <w:rPr>
                <w:rFonts w:ascii="Times New Roman" w:hAnsi="Times New Roman" w:cs="Times New Roman"/>
                <w:sz w:val="24"/>
                <w:szCs w:val="24"/>
              </w:rPr>
              <w:br/>
              <w:t>ограждения,</w:t>
            </w:r>
            <w:r w:rsidRPr="00B9536D">
              <w:rPr>
                <w:rFonts w:ascii="Times New Roman" w:hAnsi="Times New Roman" w:cs="Times New Roman"/>
                <w:sz w:val="24"/>
                <w:szCs w:val="24"/>
              </w:rPr>
              <w:br/>
              <w:t xml:space="preserve">м     </w:t>
            </w:r>
          </w:p>
        </w:tc>
        <w:tc>
          <w:tcPr>
            <w:tcW w:w="2349"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jc w:val="both"/>
              <w:rPr>
                <w:rFonts w:ascii="Times New Roman" w:hAnsi="Times New Roman" w:cs="Times New Roman"/>
                <w:sz w:val="24"/>
                <w:szCs w:val="24"/>
              </w:rPr>
            </w:pPr>
            <w:r w:rsidRPr="00B9536D">
              <w:rPr>
                <w:rFonts w:ascii="Times New Roman" w:hAnsi="Times New Roman" w:cs="Times New Roman"/>
                <w:sz w:val="24"/>
                <w:szCs w:val="24"/>
              </w:rPr>
              <w:t xml:space="preserve">Рекомендуемый вид </w:t>
            </w:r>
            <w:r w:rsidRPr="00B9536D">
              <w:rPr>
                <w:rFonts w:ascii="Times New Roman" w:hAnsi="Times New Roman" w:cs="Times New Roman"/>
                <w:sz w:val="24"/>
                <w:szCs w:val="24"/>
              </w:rPr>
              <w:br/>
              <w:t xml:space="preserve">ограждения     </w:t>
            </w:r>
          </w:p>
        </w:tc>
      </w:tr>
      <w:tr w:rsidR="000E3695" w:rsidRPr="00B9536D" w:rsidTr="00EC02C5">
        <w:trPr>
          <w:cantSplit/>
          <w:trHeight w:val="600"/>
        </w:trPr>
        <w:tc>
          <w:tcPr>
            <w:tcW w:w="5670"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jc w:val="both"/>
              <w:rPr>
                <w:rFonts w:ascii="Times New Roman" w:hAnsi="Times New Roman" w:cs="Times New Roman"/>
                <w:sz w:val="24"/>
                <w:szCs w:val="24"/>
              </w:rPr>
            </w:pPr>
            <w:r w:rsidRPr="00B9536D">
              <w:rPr>
                <w:rFonts w:ascii="Times New Roman" w:hAnsi="Times New Roman" w:cs="Times New Roman"/>
                <w:sz w:val="24"/>
                <w:szCs w:val="24"/>
              </w:rPr>
              <w:t xml:space="preserve">Общеобразовательные школы и           </w:t>
            </w:r>
            <w:r w:rsidRPr="00B9536D">
              <w:rPr>
                <w:rFonts w:ascii="Times New Roman" w:hAnsi="Times New Roman" w:cs="Times New Roman"/>
                <w:sz w:val="24"/>
                <w:szCs w:val="24"/>
              </w:rPr>
              <w:br/>
              <w:t xml:space="preserve">профессионально-технические училища      </w:t>
            </w:r>
          </w:p>
        </w:tc>
        <w:tc>
          <w:tcPr>
            <w:tcW w:w="1620"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jc w:val="both"/>
              <w:rPr>
                <w:rFonts w:ascii="Times New Roman" w:hAnsi="Times New Roman" w:cs="Times New Roman"/>
                <w:sz w:val="24"/>
                <w:szCs w:val="24"/>
              </w:rPr>
            </w:pPr>
            <w:r w:rsidRPr="00B9536D">
              <w:rPr>
                <w:rFonts w:ascii="Times New Roman" w:hAnsi="Times New Roman" w:cs="Times New Roman"/>
                <w:sz w:val="24"/>
                <w:szCs w:val="24"/>
              </w:rPr>
              <w:t xml:space="preserve">не менее   </w:t>
            </w:r>
            <w:r w:rsidRPr="00B9536D">
              <w:rPr>
                <w:rFonts w:ascii="Times New Roman" w:hAnsi="Times New Roman" w:cs="Times New Roman"/>
                <w:sz w:val="24"/>
                <w:szCs w:val="24"/>
              </w:rPr>
              <w:br/>
              <w:t xml:space="preserve">1,2        </w:t>
            </w:r>
          </w:p>
        </w:tc>
        <w:tc>
          <w:tcPr>
            <w:tcW w:w="2349"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jc w:val="both"/>
              <w:rPr>
                <w:rFonts w:ascii="Times New Roman" w:hAnsi="Times New Roman" w:cs="Times New Roman"/>
                <w:sz w:val="24"/>
                <w:szCs w:val="24"/>
              </w:rPr>
            </w:pPr>
            <w:r w:rsidRPr="00B9536D">
              <w:rPr>
                <w:rFonts w:ascii="Times New Roman" w:hAnsi="Times New Roman" w:cs="Times New Roman"/>
                <w:sz w:val="24"/>
                <w:szCs w:val="24"/>
              </w:rPr>
              <w:t xml:space="preserve">стальная сетка     </w:t>
            </w:r>
            <w:r w:rsidRPr="00B9536D">
              <w:rPr>
                <w:rFonts w:ascii="Times New Roman" w:hAnsi="Times New Roman" w:cs="Times New Roman"/>
                <w:sz w:val="24"/>
                <w:szCs w:val="24"/>
              </w:rPr>
              <w:br/>
              <w:t>(живая изгородь для</w:t>
            </w:r>
            <w:r w:rsidRPr="00B9536D">
              <w:rPr>
                <w:rFonts w:ascii="Times New Roman" w:hAnsi="Times New Roman" w:cs="Times New Roman"/>
                <w:sz w:val="24"/>
                <w:szCs w:val="24"/>
              </w:rPr>
              <w:br/>
              <w:t xml:space="preserve">участков внутри    </w:t>
            </w:r>
            <w:r w:rsidRPr="00B9536D">
              <w:rPr>
                <w:rFonts w:ascii="Times New Roman" w:hAnsi="Times New Roman" w:cs="Times New Roman"/>
                <w:sz w:val="24"/>
                <w:szCs w:val="24"/>
              </w:rPr>
              <w:br/>
              <w:t xml:space="preserve">микрорайонов)      </w:t>
            </w:r>
          </w:p>
        </w:tc>
      </w:tr>
      <w:tr w:rsidR="000E3695" w:rsidRPr="00B9536D" w:rsidTr="00EC02C5">
        <w:trPr>
          <w:cantSplit/>
          <w:trHeight w:val="480"/>
        </w:trPr>
        <w:tc>
          <w:tcPr>
            <w:tcW w:w="5670"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jc w:val="both"/>
              <w:rPr>
                <w:rFonts w:ascii="Times New Roman" w:hAnsi="Times New Roman" w:cs="Times New Roman"/>
                <w:sz w:val="24"/>
                <w:szCs w:val="24"/>
              </w:rPr>
            </w:pPr>
            <w:r w:rsidRPr="00B9536D">
              <w:rPr>
                <w:rFonts w:ascii="Times New Roman" w:hAnsi="Times New Roman" w:cs="Times New Roman"/>
                <w:sz w:val="24"/>
                <w:szCs w:val="24"/>
              </w:rPr>
              <w:t xml:space="preserve">Детские ясли-сады                    </w:t>
            </w:r>
          </w:p>
        </w:tc>
        <w:tc>
          <w:tcPr>
            <w:tcW w:w="1620"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jc w:val="both"/>
              <w:rPr>
                <w:rFonts w:ascii="Times New Roman" w:hAnsi="Times New Roman" w:cs="Times New Roman"/>
                <w:sz w:val="24"/>
                <w:szCs w:val="24"/>
              </w:rPr>
            </w:pPr>
            <w:r w:rsidRPr="00B9536D">
              <w:rPr>
                <w:rFonts w:ascii="Times New Roman" w:hAnsi="Times New Roman" w:cs="Times New Roman"/>
                <w:sz w:val="24"/>
                <w:szCs w:val="24"/>
              </w:rPr>
              <w:t xml:space="preserve">не менее   </w:t>
            </w:r>
            <w:r w:rsidRPr="00B9536D">
              <w:rPr>
                <w:rFonts w:ascii="Times New Roman" w:hAnsi="Times New Roman" w:cs="Times New Roman"/>
                <w:sz w:val="24"/>
                <w:szCs w:val="24"/>
              </w:rPr>
              <w:br/>
              <w:t xml:space="preserve">1,6        </w:t>
            </w:r>
          </w:p>
        </w:tc>
        <w:tc>
          <w:tcPr>
            <w:tcW w:w="2349"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jc w:val="both"/>
              <w:rPr>
                <w:rFonts w:ascii="Times New Roman" w:hAnsi="Times New Roman" w:cs="Times New Roman"/>
                <w:sz w:val="24"/>
                <w:szCs w:val="24"/>
              </w:rPr>
            </w:pPr>
            <w:r w:rsidRPr="00B9536D">
              <w:rPr>
                <w:rFonts w:ascii="Times New Roman" w:hAnsi="Times New Roman" w:cs="Times New Roman"/>
                <w:sz w:val="24"/>
                <w:szCs w:val="24"/>
              </w:rPr>
              <w:t xml:space="preserve">стальная сетка или </w:t>
            </w:r>
            <w:r w:rsidRPr="00B9536D">
              <w:rPr>
                <w:rFonts w:ascii="Times New Roman" w:hAnsi="Times New Roman" w:cs="Times New Roman"/>
                <w:sz w:val="24"/>
                <w:szCs w:val="24"/>
              </w:rPr>
              <w:br/>
              <w:t xml:space="preserve">железобетонное     </w:t>
            </w:r>
            <w:r w:rsidRPr="00B9536D">
              <w:rPr>
                <w:rFonts w:ascii="Times New Roman" w:hAnsi="Times New Roman" w:cs="Times New Roman"/>
                <w:sz w:val="24"/>
                <w:szCs w:val="24"/>
              </w:rPr>
              <w:br/>
              <w:t xml:space="preserve">решетчатое         </w:t>
            </w:r>
          </w:p>
        </w:tc>
      </w:tr>
      <w:tr w:rsidR="000E3695" w:rsidRPr="00B9536D" w:rsidTr="00EC02C5">
        <w:trPr>
          <w:cantSplit/>
          <w:trHeight w:val="840"/>
        </w:trPr>
        <w:tc>
          <w:tcPr>
            <w:tcW w:w="5670"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jc w:val="both"/>
              <w:rPr>
                <w:rFonts w:ascii="Times New Roman" w:hAnsi="Times New Roman" w:cs="Times New Roman"/>
                <w:sz w:val="24"/>
                <w:szCs w:val="24"/>
              </w:rPr>
            </w:pPr>
            <w:r w:rsidRPr="00B9536D">
              <w:rPr>
                <w:rFonts w:ascii="Times New Roman" w:hAnsi="Times New Roman" w:cs="Times New Roman"/>
                <w:sz w:val="24"/>
                <w:szCs w:val="24"/>
              </w:rPr>
              <w:t xml:space="preserve">Спортивные комплексы, стадионы,      </w:t>
            </w:r>
            <w:r w:rsidRPr="00B9536D">
              <w:rPr>
                <w:rFonts w:ascii="Times New Roman" w:hAnsi="Times New Roman" w:cs="Times New Roman"/>
                <w:sz w:val="24"/>
                <w:szCs w:val="24"/>
              </w:rPr>
              <w:br/>
              <w:t xml:space="preserve">катки, открытые бассейны и другие        </w:t>
            </w:r>
            <w:r w:rsidRPr="00B9536D">
              <w:rPr>
                <w:rFonts w:ascii="Times New Roman" w:hAnsi="Times New Roman" w:cs="Times New Roman"/>
                <w:sz w:val="24"/>
                <w:szCs w:val="24"/>
              </w:rPr>
              <w:br/>
              <w:t xml:space="preserve">спортивные сооружения (при               </w:t>
            </w:r>
            <w:r w:rsidRPr="00B9536D">
              <w:rPr>
                <w:rFonts w:ascii="Times New Roman" w:hAnsi="Times New Roman" w:cs="Times New Roman"/>
                <w:sz w:val="24"/>
                <w:szCs w:val="24"/>
              </w:rPr>
              <w:br/>
              <w:t xml:space="preserve">контролируемом входе посетителей)        </w:t>
            </w:r>
          </w:p>
        </w:tc>
        <w:tc>
          <w:tcPr>
            <w:tcW w:w="1620"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jc w:val="both"/>
              <w:rPr>
                <w:rFonts w:ascii="Times New Roman" w:hAnsi="Times New Roman" w:cs="Times New Roman"/>
                <w:sz w:val="24"/>
                <w:szCs w:val="24"/>
              </w:rPr>
            </w:pPr>
            <w:r w:rsidRPr="00B9536D">
              <w:rPr>
                <w:rFonts w:ascii="Times New Roman" w:hAnsi="Times New Roman" w:cs="Times New Roman"/>
                <w:sz w:val="24"/>
                <w:szCs w:val="24"/>
              </w:rPr>
              <w:t xml:space="preserve">2          </w:t>
            </w:r>
          </w:p>
        </w:tc>
        <w:tc>
          <w:tcPr>
            <w:tcW w:w="2349"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jc w:val="both"/>
              <w:rPr>
                <w:rFonts w:ascii="Times New Roman" w:hAnsi="Times New Roman" w:cs="Times New Roman"/>
                <w:sz w:val="24"/>
                <w:szCs w:val="24"/>
              </w:rPr>
            </w:pPr>
            <w:r w:rsidRPr="00B9536D">
              <w:rPr>
                <w:rFonts w:ascii="Times New Roman" w:hAnsi="Times New Roman" w:cs="Times New Roman"/>
                <w:sz w:val="24"/>
                <w:szCs w:val="24"/>
              </w:rPr>
              <w:t xml:space="preserve">стальная сетка,    </w:t>
            </w:r>
            <w:r w:rsidRPr="00B9536D">
              <w:rPr>
                <w:rFonts w:ascii="Times New Roman" w:hAnsi="Times New Roman" w:cs="Times New Roman"/>
                <w:sz w:val="24"/>
                <w:szCs w:val="24"/>
              </w:rPr>
              <w:br/>
              <w:t xml:space="preserve">сварные или литые  </w:t>
            </w:r>
            <w:r w:rsidRPr="00B9536D">
              <w:rPr>
                <w:rFonts w:ascii="Times New Roman" w:hAnsi="Times New Roman" w:cs="Times New Roman"/>
                <w:sz w:val="24"/>
                <w:szCs w:val="24"/>
              </w:rPr>
              <w:br/>
              <w:t xml:space="preserve">металлические      </w:t>
            </w:r>
            <w:r w:rsidRPr="00B9536D">
              <w:rPr>
                <w:rFonts w:ascii="Times New Roman" w:hAnsi="Times New Roman" w:cs="Times New Roman"/>
                <w:sz w:val="24"/>
                <w:szCs w:val="24"/>
              </w:rPr>
              <w:br/>
              <w:t xml:space="preserve">секции,            </w:t>
            </w:r>
            <w:r w:rsidRPr="00B9536D">
              <w:rPr>
                <w:rFonts w:ascii="Times New Roman" w:hAnsi="Times New Roman" w:cs="Times New Roman"/>
                <w:sz w:val="24"/>
                <w:szCs w:val="24"/>
              </w:rPr>
              <w:br/>
              <w:t xml:space="preserve">железобетонное     </w:t>
            </w:r>
            <w:r w:rsidRPr="00B9536D">
              <w:rPr>
                <w:rFonts w:ascii="Times New Roman" w:hAnsi="Times New Roman" w:cs="Times New Roman"/>
                <w:sz w:val="24"/>
                <w:szCs w:val="24"/>
              </w:rPr>
              <w:br/>
              <w:t xml:space="preserve">решетчатое         </w:t>
            </w:r>
          </w:p>
        </w:tc>
      </w:tr>
      <w:tr w:rsidR="000E3695" w:rsidRPr="00B9536D" w:rsidTr="00EC02C5">
        <w:trPr>
          <w:cantSplit/>
          <w:trHeight w:val="600"/>
        </w:trPr>
        <w:tc>
          <w:tcPr>
            <w:tcW w:w="5670"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jc w:val="both"/>
              <w:rPr>
                <w:rFonts w:ascii="Times New Roman" w:hAnsi="Times New Roman" w:cs="Times New Roman"/>
                <w:sz w:val="24"/>
                <w:szCs w:val="24"/>
              </w:rPr>
            </w:pPr>
            <w:r w:rsidRPr="00B9536D">
              <w:rPr>
                <w:rFonts w:ascii="Times New Roman" w:hAnsi="Times New Roman" w:cs="Times New Roman"/>
                <w:sz w:val="24"/>
                <w:szCs w:val="24"/>
              </w:rPr>
              <w:t xml:space="preserve">Хозяйственные зоны предприятий       </w:t>
            </w:r>
            <w:r w:rsidRPr="00B9536D">
              <w:rPr>
                <w:rFonts w:ascii="Times New Roman" w:hAnsi="Times New Roman" w:cs="Times New Roman"/>
                <w:sz w:val="24"/>
                <w:szCs w:val="24"/>
              </w:rPr>
              <w:br/>
              <w:t xml:space="preserve">общественного питания и бытового         </w:t>
            </w:r>
            <w:r w:rsidRPr="00B9536D">
              <w:rPr>
                <w:rFonts w:ascii="Times New Roman" w:hAnsi="Times New Roman" w:cs="Times New Roman"/>
                <w:sz w:val="24"/>
                <w:szCs w:val="24"/>
              </w:rPr>
              <w:br/>
              <w:t xml:space="preserve">обслуживания населения магазинов,        </w:t>
            </w:r>
            <w:r w:rsidRPr="00B9536D">
              <w:rPr>
                <w:rFonts w:ascii="Times New Roman" w:hAnsi="Times New Roman" w:cs="Times New Roman"/>
                <w:sz w:val="24"/>
                <w:szCs w:val="24"/>
              </w:rPr>
              <w:br/>
              <w:t>санаториев, домов отдыха, гостиниц и т.п.</w:t>
            </w:r>
          </w:p>
        </w:tc>
        <w:tc>
          <w:tcPr>
            <w:tcW w:w="1620"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jc w:val="both"/>
              <w:rPr>
                <w:rFonts w:ascii="Times New Roman" w:hAnsi="Times New Roman" w:cs="Times New Roman"/>
                <w:sz w:val="24"/>
                <w:szCs w:val="24"/>
              </w:rPr>
            </w:pPr>
            <w:r w:rsidRPr="00B9536D">
              <w:rPr>
                <w:rFonts w:ascii="Times New Roman" w:hAnsi="Times New Roman" w:cs="Times New Roman"/>
                <w:sz w:val="24"/>
                <w:szCs w:val="24"/>
              </w:rPr>
              <w:t xml:space="preserve">1,6        </w:t>
            </w:r>
          </w:p>
        </w:tc>
        <w:tc>
          <w:tcPr>
            <w:tcW w:w="2349"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jc w:val="both"/>
              <w:rPr>
                <w:rFonts w:ascii="Times New Roman" w:hAnsi="Times New Roman" w:cs="Times New Roman"/>
                <w:sz w:val="24"/>
                <w:szCs w:val="24"/>
              </w:rPr>
            </w:pPr>
            <w:r w:rsidRPr="00B9536D">
              <w:rPr>
                <w:rFonts w:ascii="Times New Roman" w:hAnsi="Times New Roman" w:cs="Times New Roman"/>
                <w:sz w:val="24"/>
                <w:szCs w:val="24"/>
              </w:rPr>
              <w:t xml:space="preserve">живая изгородь,    </w:t>
            </w:r>
            <w:r w:rsidRPr="00B9536D">
              <w:rPr>
                <w:rFonts w:ascii="Times New Roman" w:hAnsi="Times New Roman" w:cs="Times New Roman"/>
                <w:sz w:val="24"/>
                <w:szCs w:val="24"/>
              </w:rPr>
              <w:br/>
              <w:t>стальная сетка (при</w:t>
            </w:r>
            <w:r w:rsidRPr="00B9536D">
              <w:rPr>
                <w:rFonts w:ascii="Times New Roman" w:hAnsi="Times New Roman" w:cs="Times New Roman"/>
                <w:sz w:val="24"/>
                <w:szCs w:val="24"/>
              </w:rPr>
              <w:br/>
              <w:t xml:space="preserve">необходимости      </w:t>
            </w:r>
            <w:r w:rsidRPr="00B9536D">
              <w:rPr>
                <w:rFonts w:ascii="Times New Roman" w:hAnsi="Times New Roman" w:cs="Times New Roman"/>
                <w:sz w:val="24"/>
                <w:szCs w:val="24"/>
              </w:rPr>
              <w:br/>
              <w:t xml:space="preserve">охраны)            </w:t>
            </w:r>
          </w:p>
        </w:tc>
      </w:tr>
    </w:tbl>
    <w:p w:rsidR="000E3695" w:rsidRPr="00B9536D" w:rsidRDefault="000E3695" w:rsidP="000E3695">
      <w:pPr>
        <w:ind w:firstLine="709"/>
        <w:jc w:val="both"/>
        <w:rPr>
          <w:sz w:val="24"/>
          <w:szCs w:val="24"/>
        </w:rPr>
      </w:pPr>
      <w:r w:rsidRPr="00B9536D">
        <w:rPr>
          <w:sz w:val="24"/>
          <w:szCs w:val="24"/>
        </w:rPr>
        <w:t>1</w:t>
      </w:r>
      <w:r w:rsidR="00AE76A0" w:rsidRPr="00B9536D">
        <w:rPr>
          <w:sz w:val="24"/>
          <w:szCs w:val="24"/>
        </w:rPr>
        <w:t>4</w:t>
      </w:r>
      <w:r w:rsidRPr="00B9536D">
        <w:rPr>
          <w:sz w:val="24"/>
          <w:szCs w:val="24"/>
        </w:rPr>
        <w:t>) Требуемое расчетное количество машино-мест для парковки легковых автомобилей допускается определять в соответствии с таблицей 2:</w:t>
      </w:r>
    </w:p>
    <w:p w:rsidR="000E3695" w:rsidRPr="00B9536D" w:rsidRDefault="000E3695" w:rsidP="00911305">
      <w:pPr>
        <w:ind w:firstLine="709"/>
        <w:jc w:val="right"/>
        <w:rPr>
          <w:sz w:val="24"/>
          <w:szCs w:val="24"/>
        </w:rPr>
      </w:pPr>
      <w:r w:rsidRPr="00B9536D">
        <w:rPr>
          <w:sz w:val="24"/>
          <w:szCs w:val="24"/>
        </w:rPr>
        <w:t>Таблица 2</w:t>
      </w:r>
    </w:p>
    <w:tbl>
      <w:tblPr>
        <w:tblW w:w="9639" w:type="dxa"/>
        <w:tblInd w:w="70" w:type="dxa"/>
        <w:tblLayout w:type="fixed"/>
        <w:tblCellMar>
          <w:left w:w="70" w:type="dxa"/>
          <w:right w:w="70" w:type="dxa"/>
        </w:tblCellMar>
        <w:tblLook w:val="0000"/>
      </w:tblPr>
      <w:tblGrid>
        <w:gridCol w:w="5130"/>
        <w:gridCol w:w="2700"/>
        <w:gridCol w:w="1809"/>
      </w:tblGrid>
      <w:tr w:rsidR="000E3695" w:rsidRPr="00B9536D" w:rsidTr="00EC02C5">
        <w:trPr>
          <w:cantSplit/>
          <w:trHeight w:val="600"/>
        </w:trPr>
        <w:tc>
          <w:tcPr>
            <w:tcW w:w="5130"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jc w:val="both"/>
              <w:rPr>
                <w:rFonts w:ascii="Times New Roman" w:hAnsi="Times New Roman" w:cs="Times New Roman"/>
                <w:sz w:val="24"/>
                <w:szCs w:val="24"/>
              </w:rPr>
            </w:pPr>
            <w:r w:rsidRPr="00B9536D">
              <w:rPr>
                <w:rFonts w:ascii="Times New Roman" w:hAnsi="Times New Roman" w:cs="Times New Roman"/>
                <w:sz w:val="24"/>
                <w:szCs w:val="24"/>
              </w:rPr>
              <w:t xml:space="preserve">Рекреационные территории, объекты  </w:t>
            </w:r>
            <w:r w:rsidRPr="00B9536D">
              <w:rPr>
                <w:rFonts w:ascii="Times New Roman" w:hAnsi="Times New Roman" w:cs="Times New Roman"/>
                <w:sz w:val="24"/>
                <w:szCs w:val="24"/>
              </w:rPr>
              <w:br/>
              <w:t xml:space="preserve">отдыха, здания и сооружения     </w:t>
            </w:r>
          </w:p>
        </w:tc>
        <w:tc>
          <w:tcPr>
            <w:tcW w:w="2700"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jc w:val="both"/>
              <w:rPr>
                <w:rFonts w:ascii="Times New Roman" w:hAnsi="Times New Roman" w:cs="Times New Roman"/>
                <w:sz w:val="24"/>
                <w:szCs w:val="24"/>
              </w:rPr>
            </w:pPr>
            <w:r w:rsidRPr="00B9536D">
              <w:rPr>
                <w:rFonts w:ascii="Times New Roman" w:hAnsi="Times New Roman" w:cs="Times New Roman"/>
                <w:sz w:val="24"/>
                <w:szCs w:val="24"/>
              </w:rPr>
              <w:t xml:space="preserve">Расчетная единица </w:t>
            </w:r>
          </w:p>
        </w:tc>
        <w:tc>
          <w:tcPr>
            <w:tcW w:w="1809"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jc w:val="both"/>
              <w:rPr>
                <w:rFonts w:ascii="Times New Roman" w:hAnsi="Times New Roman" w:cs="Times New Roman"/>
                <w:sz w:val="24"/>
                <w:szCs w:val="24"/>
              </w:rPr>
            </w:pPr>
            <w:r w:rsidRPr="00B9536D">
              <w:rPr>
                <w:rFonts w:ascii="Times New Roman" w:hAnsi="Times New Roman" w:cs="Times New Roman"/>
                <w:sz w:val="24"/>
                <w:szCs w:val="24"/>
              </w:rPr>
              <w:t xml:space="preserve">Число     </w:t>
            </w:r>
            <w:r w:rsidRPr="00B9536D">
              <w:rPr>
                <w:rFonts w:ascii="Times New Roman" w:hAnsi="Times New Roman" w:cs="Times New Roman"/>
                <w:sz w:val="24"/>
                <w:szCs w:val="24"/>
              </w:rPr>
              <w:br/>
              <w:t xml:space="preserve">машино-мест на </w:t>
            </w:r>
            <w:r w:rsidRPr="00B9536D">
              <w:rPr>
                <w:rFonts w:ascii="Times New Roman" w:hAnsi="Times New Roman" w:cs="Times New Roman"/>
                <w:sz w:val="24"/>
                <w:szCs w:val="24"/>
              </w:rPr>
              <w:br/>
              <w:t xml:space="preserve">расчетную   </w:t>
            </w:r>
            <w:r w:rsidRPr="00B9536D">
              <w:rPr>
                <w:rFonts w:ascii="Times New Roman" w:hAnsi="Times New Roman" w:cs="Times New Roman"/>
                <w:sz w:val="24"/>
                <w:szCs w:val="24"/>
              </w:rPr>
              <w:br/>
              <w:t xml:space="preserve">единицу    </w:t>
            </w:r>
          </w:p>
        </w:tc>
      </w:tr>
      <w:tr w:rsidR="000E3695" w:rsidRPr="00B9536D" w:rsidTr="00EC02C5">
        <w:trPr>
          <w:cantSplit/>
          <w:trHeight w:val="240"/>
        </w:trPr>
        <w:tc>
          <w:tcPr>
            <w:tcW w:w="5130"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jc w:val="both"/>
              <w:rPr>
                <w:rFonts w:ascii="Times New Roman" w:hAnsi="Times New Roman" w:cs="Times New Roman"/>
                <w:sz w:val="24"/>
                <w:szCs w:val="24"/>
              </w:rPr>
            </w:pPr>
            <w:r w:rsidRPr="00B9536D">
              <w:rPr>
                <w:rFonts w:ascii="Times New Roman" w:hAnsi="Times New Roman" w:cs="Times New Roman"/>
                <w:sz w:val="24"/>
                <w:szCs w:val="24"/>
              </w:rPr>
              <w:t>1</w:t>
            </w:r>
          </w:p>
        </w:tc>
        <w:tc>
          <w:tcPr>
            <w:tcW w:w="2700"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jc w:val="both"/>
              <w:rPr>
                <w:rFonts w:ascii="Times New Roman" w:hAnsi="Times New Roman" w:cs="Times New Roman"/>
                <w:sz w:val="24"/>
                <w:szCs w:val="24"/>
              </w:rPr>
            </w:pPr>
            <w:r w:rsidRPr="00B9536D">
              <w:rPr>
                <w:rFonts w:ascii="Times New Roman" w:hAnsi="Times New Roman" w:cs="Times New Roman"/>
                <w:sz w:val="24"/>
                <w:szCs w:val="24"/>
              </w:rPr>
              <w:t>2</w:t>
            </w:r>
          </w:p>
        </w:tc>
        <w:tc>
          <w:tcPr>
            <w:tcW w:w="1809"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jc w:val="both"/>
              <w:rPr>
                <w:rFonts w:ascii="Times New Roman" w:hAnsi="Times New Roman" w:cs="Times New Roman"/>
                <w:sz w:val="24"/>
                <w:szCs w:val="24"/>
              </w:rPr>
            </w:pPr>
            <w:r w:rsidRPr="00B9536D">
              <w:rPr>
                <w:rFonts w:ascii="Times New Roman" w:hAnsi="Times New Roman" w:cs="Times New Roman"/>
                <w:sz w:val="24"/>
                <w:szCs w:val="24"/>
              </w:rPr>
              <w:t>3</w:t>
            </w:r>
          </w:p>
        </w:tc>
      </w:tr>
      <w:tr w:rsidR="000E3695" w:rsidRPr="00B9536D" w:rsidTr="00EC02C5">
        <w:trPr>
          <w:cantSplit/>
          <w:trHeight w:val="240"/>
        </w:trPr>
        <w:tc>
          <w:tcPr>
            <w:tcW w:w="9639" w:type="dxa"/>
            <w:gridSpan w:val="3"/>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jc w:val="both"/>
              <w:rPr>
                <w:rFonts w:ascii="Times New Roman" w:hAnsi="Times New Roman" w:cs="Times New Roman"/>
                <w:sz w:val="24"/>
                <w:szCs w:val="24"/>
              </w:rPr>
            </w:pPr>
            <w:r w:rsidRPr="00B9536D">
              <w:rPr>
                <w:rFonts w:ascii="Times New Roman" w:hAnsi="Times New Roman" w:cs="Times New Roman"/>
                <w:sz w:val="24"/>
                <w:szCs w:val="24"/>
              </w:rPr>
              <w:t xml:space="preserve">Здания и сооружения                           </w:t>
            </w:r>
          </w:p>
        </w:tc>
      </w:tr>
      <w:tr w:rsidR="000E3695" w:rsidRPr="00B9536D" w:rsidTr="00EC02C5">
        <w:trPr>
          <w:cantSplit/>
          <w:trHeight w:val="480"/>
        </w:trPr>
        <w:tc>
          <w:tcPr>
            <w:tcW w:w="5130"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jc w:val="both"/>
              <w:rPr>
                <w:rFonts w:ascii="Times New Roman" w:hAnsi="Times New Roman" w:cs="Times New Roman"/>
                <w:sz w:val="24"/>
                <w:szCs w:val="24"/>
              </w:rPr>
            </w:pPr>
            <w:r w:rsidRPr="00B9536D">
              <w:rPr>
                <w:rFonts w:ascii="Times New Roman" w:hAnsi="Times New Roman" w:cs="Times New Roman"/>
                <w:sz w:val="24"/>
                <w:szCs w:val="24"/>
              </w:rPr>
              <w:t xml:space="preserve">Административно-общественные         </w:t>
            </w:r>
            <w:r w:rsidRPr="00B9536D">
              <w:rPr>
                <w:rFonts w:ascii="Times New Roman" w:hAnsi="Times New Roman" w:cs="Times New Roman"/>
                <w:sz w:val="24"/>
                <w:szCs w:val="24"/>
              </w:rPr>
              <w:br/>
              <w:t xml:space="preserve">учреждения, кредитно-финансовые и    </w:t>
            </w:r>
            <w:r w:rsidRPr="00B9536D">
              <w:rPr>
                <w:rFonts w:ascii="Times New Roman" w:hAnsi="Times New Roman" w:cs="Times New Roman"/>
                <w:sz w:val="24"/>
                <w:szCs w:val="24"/>
              </w:rPr>
              <w:br/>
              <w:t xml:space="preserve">юридические учреждения               </w:t>
            </w:r>
          </w:p>
        </w:tc>
        <w:tc>
          <w:tcPr>
            <w:tcW w:w="2700"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jc w:val="both"/>
              <w:rPr>
                <w:rFonts w:ascii="Times New Roman" w:hAnsi="Times New Roman" w:cs="Times New Roman"/>
                <w:sz w:val="24"/>
                <w:szCs w:val="24"/>
              </w:rPr>
            </w:pPr>
            <w:r w:rsidRPr="00B9536D">
              <w:rPr>
                <w:rFonts w:ascii="Times New Roman" w:hAnsi="Times New Roman" w:cs="Times New Roman"/>
                <w:sz w:val="24"/>
                <w:szCs w:val="24"/>
              </w:rPr>
              <w:t xml:space="preserve">100 работающих     </w:t>
            </w:r>
          </w:p>
        </w:tc>
        <w:tc>
          <w:tcPr>
            <w:tcW w:w="1809"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jc w:val="both"/>
              <w:rPr>
                <w:rFonts w:ascii="Times New Roman" w:hAnsi="Times New Roman" w:cs="Times New Roman"/>
                <w:sz w:val="24"/>
                <w:szCs w:val="24"/>
              </w:rPr>
            </w:pPr>
            <w:r w:rsidRPr="00B9536D">
              <w:rPr>
                <w:rFonts w:ascii="Times New Roman" w:hAnsi="Times New Roman" w:cs="Times New Roman"/>
                <w:sz w:val="24"/>
                <w:szCs w:val="24"/>
              </w:rPr>
              <w:t>20</w:t>
            </w:r>
          </w:p>
        </w:tc>
      </w:tr>
      <w:tr w:rsidR="000E3695" w:rsidRPr="00B9536D" w:rsidTr="00EC02C5">
        <w:trPr>
          <w:cantSplit/>
          <w:trHeight w:val="480"/>
        </w:trPr>
        <w:tc>
          <w:tcPr>
            <w:tcW w:w="5130"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jc w:val="both"/>
              <w:rPr>
                <w:rFonts w:ascii="Times New Roman" w:hAnsi="Times New Roman" w:cs="Times New Roman"/>
                <w:sz w:val="24"/>
                <w:szCs w:val="24"/>
              </w:rPr>
            </w:pPr>
            <w:r w:rsidRPr="00B9536D">
              <w:rPr>
                <w:rFonts w:ascii="Times New Roman" w:hAnsi="Times New Roman" w:cs="Times New Roman"/>
                <w:sz w:val="24"/>
                <w:szCs w:val="24"/>
              </w:rPr>
              <w:t xml:space="preserve">Научные и проектные организации,     </w:t>
            </w:r>
            <w:r w:rsidRPr="00B9536D">
              <w:rPr>
                <w:rFonts w:ascii="Times New Roman" w:hAnsi="Times New Roman" w:cs="Times New Roman"/>
                <w:sz w:val="24"/>
                <w:szCs w:val="24"/>
              </w:rPr>
              <w:br/>
              <w:t xml:space="preserve">высшие и средние специальные учебные </w:t>
            </w:r>
            <w:r w:rsidRPr="00B9536D">
              <w:rPr>
                <w:rFonts w:ascii="Times New Roman" w:hAnsi="Times New Roman" w:cs="Times New Roman"/>
                <w:sz w:val="24"/>
                <w:szCs w:val="24"/>
              </w:rPr>
              <w:br/>
              <w:t xml:space="preserve">заведения                            </w:t>
            </w:r>
          </w:p>
        </w:tc>
        <w:tc>
          <w:tcPr>
            <w:tcW w:w="2700"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jc w:val="both"/>
              <w:rPr>
                <w:rFonts w:ascii="Times New Roman" w:hAnsi="Times New Roman" w:cs="Times New Roman"/>
                <w:sz w:val="24"/>
                <w:szCs w:val="24"/>
              </w:rPr>
            </w:pPr>
            <w:r w:rsidRPr="00B9536D">
              <w:rPr>
                <w:rFonts w:ascii="Times New Roman" w:hAnsi="Times New Roman" w:cs="Times New Roman"/>
                <w:sz w:val="24"/>
                <w:szCs w:val="24"/>
              </w:rPr>
              <w:t xml:space="preserve">100 работающих              </w:t>
            </w:r>
          </w:p>
        </w:tc>
        <w:tc>
          <w:tcPr>
            <w:tcW w:w="1809"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jc w:val="both"/>
              <w:rPr>
                <w:rFonts w:ascii="Times New Roman" w:hAnsi="Times New Roman" w:cs="Times New Roman"/>
                <w:sz w:val="24"/>
                <w:szCs w:val="24"/>
              </w:rPr>
            </w:pPr>
            <w:r w:rsidRPr="00B9536D">
              <w:rPr>
                <w:rFonts w:ascii="Times New Roman" w:hAnsi="Times New Roman" w:cs="Times New Roman"/>
                <w:sz w:val="24"/>
                <w:szCs w:val="24"/>
              </w:rPr>
              <w:t>15</w:t>
            </w:r>
          </w:p>
        </w:tc>
      </w:tr>
      <w:tr w:rsidR="000E3695" w:rsidRPr="00B9536D" w:rsidTr="00EC02C5">
        <w:trPr>
          <w:cantSplit/>
          <w:trHeight w:val="240"/>
        </w:trPr>
        <w:tc>
          <w:tcPr>
            <w:tcW w:w="5130"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jc w:val="both"/>
              <w:rPr>
                <w:rFonts w:ascii="Times New Roman" w:hAnsi="Times New Roman" w:cs="Times New Roman"/>
                <w:sz w:val="24"/>
                <w:szCs w:val="24"/>
              </w:rPr>
            </w:pPr>
            <w:r w:rsidRPr="00B9536D">
              <w:rPr>
                <w:rFonts w:ascii="Times New Roman" w:hAnsi="Times New Roman" w:cs="Times New Roman"/>
                <w:sz w:val="24"/>
                <w:szCs w:val="24"/>
              </w:rPr>
              <w:t xml:space="preserve">Больницы                             </w:t>
            </w:r>
          </w:p>
        </w:tc>
        <w:tc>
          <w:tcPr>
            <w:tcW w:w="2700"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jc w:val="both"/>
              <w:rPr>
                <w:rFonts w:ascii="Times New Roman" w:hAnsi="Times New Roman" w:cs="Times New Roman"/>
                <w:sz w:val="24"/>
                <w:szCs w:val="24"/>
              </w:rPr>
            </w:pPr>
            <w:r w:rsidRPr="00B9536D">
              <w:rPr>
                <w:rFonts w:ascii="Times New Roman" w:hAnsi="Times New Roman" w:cs="Times New Roman"/>
                <w:sz w:val="24"/>
                <w:szCs w:val="24"/>
              </w:rPr>
              <w:t xml:space="preserve">100 коек           </w:t>
            </w:r>
          </w:p>
        </w:tc>
        <w:tc>
          <w:tcPr>
            <w:tcW w:w="1809"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jc w:val="both"/>
              <w:rPr>
                <w:rFonts w:ascii="Times New Roman" w:hAnsi="Times New Roman" w:cs="Times New Roman"/>
                <w:sz w:val="24"/>
                <w:szCs w:val="24"/>
              </w:rPr>
            </w:pPr>
            <w:r w:rsidRPr="00B9536D">
              <w:rPr>
                <w:rFonts w:ascii="Times New Roman" w:hAnsi="Times New Roman" w:cs="Times New Roman"/>
                <w:sz w:val="24"/>
                <w:szCs w:val="24"/>
              </w:rPr>
              <w:t>5</w:t>
            </w:r>
          </w:p>
        </w:tc>
      </w:tr>
      <w:tr w:rsidR="000E3695" w:rsidRPr="00B9536D" w:rsidTr="00EC02C5">
        <w:trPr>
          <w:cantSplit/>
          <w:trHeight w:val="240"/>
        </w:trPr>
        <w:tc>
          <w:tcPr>
            <w:tcW w:w="5130"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jc w:val="both"/>
              <w:rPr>
                <w:rFonts w:ascii="Times New Roman" w:hAnsi="Times New Roman" w:cs="Times New Roman"/>
                <w:sz w:val="24"/>
                <w:szCs w:val="24"/>
              </w:rPr>
            </w:pPr>
            <w:r w:rsidRPr="00B9536D">
              <w:rPr>
                <w:rFonts w:ascii="Times New Roman" w:hAnsi="Times New Roman" w:cs="Times New Roman"/>
                <w:sz w:val="24"/>
                <w:szCs w:val="24"/>
              </w:rPr>
              <w:t xml:space="preserve">Поликлиники                          </w:t>
            </w:r>
          </w:p>
        </w:tc>
        <w:tc>
          <w:tcPr>
            <w:tcW w:w="2700"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jc w:val="both"/>
              <w:rPr>
                <w:rFonts w:ascii="Times New Roman" w:hAnsi="Times New Roman" w:cs="Times New Roman"/>
                <w:sz w:val="24"/>
                <w:szCs w:val="24"/>
              </w:rPr>
            </w:pPr>
            <w:r w:rsidRPr="00B9536D">
              <w:rPr>
                <w:rFonts w:ascii="Times New Roman" w:hAnsi="Times New Roman" w:cs="Times New Roman"/>
                <w:sz w:val="24"/>
                <w:szCs w:val="24"/>
              </w:rPr>
              <w:t xml:space="preserve">100 посещений      </w:t>
            </w:r>
          </w:p>
        </w:tc>
        <w:tc>
          <w:tcPr>
            <w:tcW w:w="1809"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jc w:val="both"/>
              <w:rPr>
                <w:rFonts w:ascii="Times New Roman" w:hAnsi="Times New Roman" w:cs="Times New Roman"/>
                <w:sz w:val="24"/>
                <w:szCs w:val="24"/>
              </w:rPr>
            </w:pPr>
            <w:r w:rsidRPr="00B9536D">
              <w:rPr>
                <w:rFonts w:ascii="Times New Roman" w:hAnsi="Times New Roman" w:cs="Times New Roman"/>
                <w:sz w:val="24"/>
                <w:szCs w:val="24"/>
              </w:rPr>
              <w:t>3</w:t>
            </w:r>
          </w:p>
        </w:tc>
      </w:tr>
      <w:tr w:rsidR="000E3695" w:rsidRPr="00B9536D" w:rsidTr="00EC02C5">
        <w:trPr>
          <w:cantSplit/>
          <w:trHeight w:val="240"/>
        </w:trPr>
        <w:tc>
          <w:tcPr>
            <w:tcW w:w="5130"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jc w:val="both"/>
              <w:rPr>
                <w:rFonts w:ascii="Times New Roman" w:hAnsi="Times New Roman" w:cs="Times New Roman"/>
                <w:sz w:val="24"/>
                <w:szCs w:val="24"/>
              </w:rPr>
            </w:pPr>
            <w:r w:rsidRPr="00B9536D">
              <w:rPr>
                <w:rFonts w:ascii="Times New Roman" w:hAnsi="Times New Roman" w:cs="Times New Roman"/>
                <w:sz w:val="24"/>
                <w:szCs w:val="24"/>
              </w:rPr>
              <w:t xml:space="preserve">Спортивные объекты                   </w:t>
            </w:r>
          </w:p>
        </w:tc>
        <w:tc>
          <w:tcPr>
            <w:tcW w:w="2700"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jc w:val="both"/>
              <w:rPr>
                <w:rFonts w:ascii="Times New Roman" w:hAnsi="Times New Roman" w:cs="Times New Roman"/>
                <w:sz w:val="24"/>
                <w:szCs w:val="24"/>
              </w:rPr>
            </w:pPr>
            <w:r w:rsidRPr="00B9536D">
              <w:rPr>
                <w:rFonts w:ascii="Times New Roman" w:hAnsi="Times New Roman" w:cs="Times New Roman"/>
                <w:sz w:val="24"/>
                <w:szCs w:val="24"/>
              </w:rPr>
              <w:t xml:space="preserve">100 мест           </w:t>
            </w:r>
          </w:p>
        </w:tc>
        <w:tc>
          <w:tcPr>
            <w:tcW w:w="1809"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jc w:val="both"/>
              <w:rPr>
                <w:rFonts w:ascii="Times New Roman" w:hAnsi="Times New Roman" w:cs="Times New Roman"/>
                <w:sz w:val="24"/>
                <w:szCs w:val="24"/>
              </w:rPr>
            </w:pPr>
            <w:r w:rsidRPr="00B9536D">
              <w:rPr>
                <w:rFonts w:ascii="Times New Roman" w:hAnsi="Times New Roman" w:cs="Times New Roman"/>
                <w:sz w:val="24"/>
                <w:szCs w:val="24"/>
              </w:rPr>
              <w:t>5</w:t>
            </w:r>
          </w:p>
        </w:tc>
      </w:tr>
      <w:tr w:rsidR="000E3695" w:rsidRPr="00B9536D" w:rsidTr="00EC02C5">
        <w:trPr>
          <w:cantSplit/>
          <w:trHeight w:val="360"/>
        </w:trPr>
        <w:tc>
          <w:tcPr>
            <w:tcW w:w="5130"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jc w:val="both"/>
              <w:rPr>
                <w:rFonts w:ascii="Times New Roman" w:hAnsi="Times New Roman" w:cs="Times New Roman"/>
                <w:sz w:val="24"/>
                <w:szCs w:val="24"/>
              </w:rPr>
            </w:pPr>
            <w:r w:rsidRPr="00B9536D">
              <w:rPr>
                <w:rFonts w:ascii="Times New Roman" w:hAnsi="Times New Roman" w:cs="Times New Roman"/>
                <w:sz w:val="24"/>
                <w:szCs w:val="24"/>
              </w:rPr>
              <w:t xml:space="preserve">Парки культуры и отдыха              </w:t>
            </w:r>
          </w:p>
        </w:tc>
        <w:tc>
          <w:tcPr>
            <w:tcW w:w="2700"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jc w:val="both"/>
              <w:rPr>
                <w:rFonts w:ascii="Times New Roman" w:hAnsi="Times New Roman" w:cs="Times New Roman"/>
                <w:sz w:val="24"/>
                <w:szCs w:val="24"/>
              </w:rPr>
            </w:pPr>
            <w:r w:rsidRPr="00B9536D">
              <w:rPr>
                <w:rFonts w:ascii="Times New Roman" w:hAnsi="Times New Roman" w:cs="Times New Roman"/>
                <w:sz w:val="24"/>
                <w:szCs w:val="24"/>
              </w:rPr>
              <w:t xml:space="preserve">100 единовременных </w:t>
            </w:r>
            <w:r w:rsidRPr="00B9536D">
              <w:rPr>
                <w:rFonts w:ascii="Times New Roman" w:hAnsi="Times New Roman" w:cs="Times New Roman"/>
                <w:sz w:val="24"/>
                <w:szCs w:val="24"/>
              </w:rPr>
              <w:br/>
              <w:t xml:space="preserve">посетителей        </w:t>
            </w:r>
          </w:p>
        </w:tc>
        <w:tc>
          <w:tcPr>
            <w:tcW w:w="1809"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jc w:val="both"/>
              <w:rPr>
                <w:rFonts w:ascii="Times New Roman" w:hAnsi="Times New Roman" w:cs="Times New Roman"/>
                <w:sz w:val="24"/>
                <w:szCs w:val="24"/>
              </w:rPr>
            </w:pPr>
            <w:r w:rsidRPr="00B9536D">
              <w:rPr>
                <w:rFonts w:ascii="Times New Roman" w:hAnsi="Times New Roman" w:cs="Times New Roman"/>
                <w:sz w:val="24"/>
                <w:szCs w:val="24"/>
              </w:rPr>
              <w:t>7</w:t>
            </w:r>
          </w:p>
        </w:tc>
      </w:tr>
      <w:tr w:rsidR="000E3695" w:rsidRPr="00B9536D" w:rsidTr="00EC02C5">
        <w:trPr>
          <w:cantSplit/>
          <w:trHeight w:val="480"/>
        </w:trPr>
        <w:tc>
          <w:tcPr>
            <w:tcW w:w="5130"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jc w:val="both"/>
              <w:rPr>
                <w:rFonts w:ascii="Times New Roman" w:hAnsi="Times New Roman" w:cs="Times New Roman"/>
                <w:sz w:val="24"/>
                <w:szCs w:val="24"/>
              </w:rPr>
            </w:pPr>
            <w:r w:rsidRPr="00B9536D">
              <w:rPr>
                <w:rFonts w:ascii="Times New Roman" w:hAnsi="Times New Roman" w:cs="Times New Roman"/>
                <w:sz w:val="24"/>
                <w:szCs w:val="24"/>
              </w:rPr>
              <w:t>Торговые центры, универмаги, магазины</w:t>
            </w:r>
            <w:r w:rsidRPr="00B9536D">
              <w:rPr>
                <w:rFonts w:ascii="Times New Roman" w:hAnsi="Times New Roman" w:cs="Times New Roman"/>
                <w:sz w:val="24"/>
                <w:szCs w:val="24"/>
              </w:rPr>
              <w:br/>
              <w:t xml:space="preserve">с площадью торговых залов более 200  </w:t>
            </w:r>
            <w:r w:rsidRPr="00B9536D">
              <w:rPr>
                <w:rFonts w:ascii="Times New Roman" w:hAnsi="Times New Roman" w:cs="Times New Roman"/>
                <w:sz w:val="24"/>
                <w:szCs w:val="24"/>
              </w:rPr>
              <w:br/>
              <w:t xml:space="preserve">м2                                   </w:t>
            </w:r>
          </w:p>
        </w:tc>
        <w:tc>
          <w:tcPr>
            <w:tcW w:w="2700"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jc w:val="both"/>
              <w:rPr>
                <w:rFonts w:ascii="Times New Roman" w:hAnsi="Times New Roman" w:cs="Times New Roman"/>
                <w:sz w:val="24"/>
                <w:szCs w:val="24"/>
              </w:rPr>
            </w:pPr>
            <w:smartTag w:uri="urn:schemas-microsoft-com:office:smarttags" w:element="metricconverter">
              <w:smartTagPr>
                <w:attr w:name="ProductID" w:val="100 м"/>
              </w:smartTagPr>
              <w:r w:rsidRPr="00B9536D">
                <w:rPr>
                  <w:rFonts w:ascii="Times New Roman" w:hAnsi="Times New Roman" w:cs="Times New Roman"/>
                  <w:sz w:val="24"/>
                  <w:szCs w:val="24"/>
                </w:rPr>
                <w:t>100 м</w:t>
              </w:r>
            </w:smartTag>
            <w:r w:rsidRPr="00B9536D">
              <w:rPr>
                <w:rFonts w:ascii="Times New Roman" w:hAnsi="Times New Roman" w:cs="Times New Roman"/>
                <w:sz w:val="24"/>
                <w:szCs w:val="24"/>
              </w:rPr>
              <w:t xml:space="preserve"> торговой     </w:t>
            </w:r>
            <w:r w:rsidRPr="00B9536D">
              <w:rPr>
                <w:rFonts w:ascii="Times New Roman" w:hAnsi="Times New Roman" w:cs="Times New Roman"/>
                <w:sz w:val="24"/>
                <w:szCs w:val="24"/>
              </w:rPr>
              <w:br/>
              <w:t xml:space="preserve">площади            </w:t>
            </w:r>
          </w:p>
        </w:tc>
        <w:tc>
          <w:tcPr>
            <w:tcW w:w="1809"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jc w:val="both"/>
              <w:rPr>
                <w:rFonts w:ascii="Times New Roman" w:hAnsi="Times New Roman" w:cs="Times New Roman"/>
                <w:sz w:val="24"/>
                <w:szCs w:val="24"/>
              </w:rPr>
            </w:pPr>
            <w:r w:rsidRPr="00B9536D">
              <w:rPr>
                <w:rFonts w:ascii="Times New Roman" w:hAnsi="Times New Roman" w:cs="Times New Roman"/>
                <w:sz w:val="24"/>
                <w:szCs w:val="24"/>
              </w:rPr>
              <w:t>7</w:t>
            </w:r>
          </w:p>
        </w:tc>
      </w:tr>
      <w:tr w:rsidR="000E3695" w:rsidRPr="00B9536D" w:rsidTr="00EC02C5">
        <w:trPr>
          <w:cantSplit/>
          <w:trHeight w:val="360"/>
        </w:trPr>
        <w:tc>
          <w:tcPr>
            <w:tcW w:w="5130"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jc w:val="both"/>
              <w:rPr>
                <w:rFonts w:ascii="Times New Roman" w:hAnsi="Times New Roman" w:cs="Times New Roman"/>
                <w:sz w:val="24"/>
                <w:szCs w:val="24"/>
              </w:rPr>
            </w:pPr>
            <w:r w:rsidRPr="00B9536D">
              <w:rPr>
                <w:rFonts w:ascii="Times New Roman" w:hAnsi="Times New Roman" w:cs="Times New Roman"/>
                <w:sz w:val="24"/>
                <w:szCs w:val="24"/>
              </w:rPr>
              <w:t xml:space="preserve">Рестораны и кафе, клубы                      </w:t>
            </w:r>
          </w:p>
        </w:tc>
        <w:tc>
          <w:tcPr>
            <w:tcW w:w="2700"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jc w:val="both"/>
              <w:rPr>
                <w:rFonts w:ascii="Times New Roman" w:hAnsi="Times New Roman" w:cs="Times New Roman"/>
                <w:sz w:val="24"/>
                <w:szCs w:val="24"/>
              </w:rPr>
            </w:pPr>
            <w:r w:rsidRPr="00B9536D">
              <w:rPr>
                <w:rFonts w:ascii="Times New Roman" w:hAnsi="Times New Roman" w:cs="Times New Roman"/>
                <w:sz w:val="24"/>
                <w:szCs w:val="24"/>
              </w:rPr>
              <w:t xml:space="preserve">100 мест           </w:t>
            </w:r>
          </w:p>
        </w:tc>
        <w:tc>
          <w:tcPr>
            <w:tcW w:w="1809"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jc w:val="both"/>
              <w:rPr>
                <w:rFonts w:ascii="Times New Roman" w:hAnsi="Times New Roman" w:cs="Times New Roman"/>
                <w:sz w:val="24"/>
                <w:szCs w:val="24"/>
              </w:rPr>
            </w:pPr>
            <w:r w:rsidRPr="00B9536D">
              <w:rPr>
                <w:rFonts w:ascii="Times New Roman" w:hAnsi="Times New Roman" w:cs="Times New Roman"/>
                <w:sz w:val="24"/>
                <w:szCs w:val="24"/>
              </w:rPr>
              <w:t>15</w:t>
            </w:r>
          </w:p>
        </w:tc>
      </w:tr>
      <w:tr w:rsidR="000E3695" w:rsidRPr="00B9536D" w:rsidTr="00EC02C5">
        <w:trPr>
          <w:cantSplit/>
          <w:trHeight w:val="240"/>
        </w:trPr>
        <w:tc>
          <w:tcPr>
            <w:tcW w:w="5130"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jc w:val="both"/>
              <w:rPr>
                <w:rFonts w:ascii="Times New Roman" w:hAnsi="Times New Roman" w:cs="Times New Roman"/>
                <w:sz w:val="24"/>
                <w:szCs w:val="24"/>
              </w:rPr>
            </w:pPr>
            <w:r w:rsidRPr="00B9536D">
              <w:rPr>
                <w:rFonts w:ascii="Times New Roman" w:hAnsi="Times New Roman" w:cs="Times New Roman"/>
                <w:sz w:val="24"/>
                <w:szCs w:val="24"/>
              </w:rPr>
              <w:t xml:space="preserve">Гостиницы                            </w:t>
            </w:r>
          </w:p>
        </w:tc>
        <w:tc>
          <w:tcPr>
            <w:tcW w:w="2700"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jc w:val="both"/>
              <w:rPr>
                <w:rFonts w:ascii="Times New Roman" w:hAnsi="Times New Roman" w:cs="Times New Roman"/>
                <w:sz w:val="24"/>
                <w:szCs w:val="24"/>
              </w:rPr>
            </w:pPr>
            <w:r w:rsidRPr="00B9536D">
              <w:rPr>
                <w:rFonts w:ascii="Times New Roman" w:hAnsi="Times New Roman" w:cs="Times New Roman"/>
                <w:sz w:val="24"/>
                <w:szCs w:val="24"/>
              </w:rPr>
              <w:t xml:space="preserve">100 мест              </w:t>
            </w:r>
          </w:p>
        </w:tc>
        <w:tc>
          <w:tcPr>
            <w:tcW w:w="1809"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jc w:val="both"/>
              <w:rPr>
                <w:rFonts w:ascii="Times New Roman" w:hAnsi="Times New Roman" w:cs="Times New Roman"/>
                <w:sz w:val="24"/>
                <w:szCs w:val="24"/>
              </w:rPr>
            </w:pPr>
            <w:r w:rsidRPr="00B9536D">
              <w:rPr>
                <w:rFonts w:ascii="Times New Roman" w:hAnsi="Times New Roman" w:cs="Times New Roman"/>
                <w:sz w:val="24"/>
                <w:szCs w:val="24"/>
              </w:rPr>
              <w:t>20</w:t>
            </w:r>
          </w:p>
        </w:tc>
      </w:tr>
    </w:tbl>
    <w:p w:rsidR="000E3695" w:rsidRPr="00B9536D" w:rsidRDefault="000E3695" w:rsidP="000E3695">
      <w:pPr>
        <w:ind w:firstLine="709"/>
        <w:jc w:val="both"/>
        <w:rPr>
          <w:sz w:val="24"/>
          <w:szCs w:val="24"/>
        </w:rPr>
      </w:pPr>
      <w:r w:rsidRPr="00B9536D">
        <w:rPr>
          <w:sz w:val="24"/>
          <w:szCs w:val="24"/>
        </w:rPr>
        <w:t>Примечания.</w:t>
      </w:r>
    </w:p>
    <w:p w:rsidR="000E3695" w:rsidRPr="00B9536D" w:rsidRDefault="000E3695" w:rsidP="000E3695">
      <w:pPr>
        <w:ind w:firstLine="709"/>
        <w:jc w:val="both"/>
        <w:rPr>
          <w:sz w:val="24"/>
          <w:szCs w:val="24"/>
        </w:rPr>
      </w:pPr>
      <w:r w:rsidRPr="00B9536D">
        <w:rPr>
          <w:sz w:val="24"/>
          <w:szCs w:val="24"/>
        </w:rPr>
        <w:t xml:space="preserve">1. Длина пешеходных подходов от стоянок для временного хранения легковых автомобилей до объектов в зонах массового отдыха не должна превышать </w:t>
      </w:r>
      <w:smartTag w:uri="urn:schemas-microsoft-com:office:smarttags" w:element="metricconverter">
        <w:smartTagPr>
          <w:attr w:name="ProductID" w:val="1000 м"/>
        </w:smartTagPr>
        <w:r w:rsidRPr="00B9536D">
          <w:rPr>
            <w:sz w:val="24"/>
            <w:szCs w:val="24"/>
          </w:rPr>
          <w:t>1000 м</w:t>
        </w:r>
      </w:smartTag>
      <w:r w:rsidRPr="00B9536D">
        <w:rPr>
          <w:sz w:val="24"/>
          <w:szCs w:val="24"/>
        </w:rPr>
        <w:t>.</w:t>
      </w:r>
    </w:p>
    <w:p w:rsidR="000E3695" w:rsidRPr="00B9536D" w:rsidRDefault="000E3695" w:rsidP="000E3695">
      <w:pPr>
        <w:ind w:firstLine="709"/>
        <w:jc w:val="both"/>
        <w:rPr>
          <w:sz w:val="24"/>
          <w:szCs w:val="24"/>
        </w:rPr>
      </w:pPr>
      <w:r w:rsidRPr="00B9536D">
        <w:rPr>
          <w:sz w:val="24"/>
          <w:szCs w:val="24"/>
        </w:rPr>
        <w:t xml:space="preserve">2. Число машино-мест следует принимать при уровнях автомобилизации, </w:t>
      </w:r>
      <w:r w:rsidRPr="00B9536D">
        <w:rPr>
          <w:sz w:val="24"/>
          <w:szCs w:val="24"/>
        </w:rPr>
        <w:lastRenderedPageBreak/>
        <w:t>определенных на расчетный срок.</w:t>
      </w:r>
    </w:p>
    <w:p w:rsidR="000E3695" w:rsidRPr="00B9536D" w:rsidRDefault="000E3695" w:rsidP="005D3511">
      <w:pPr>
        <w:ind w:firstLine="709"/>
        <w:jc w:val="both"/>
        <w:rPr>
          <w:sz w:val="24"/>
          <w:szCs w:val="24"/>
        </w:rPr>
      </w:pPr>
      <w:r w:rsidRPr="00B9536D">
        <w:rPr>
          <w:sz w:val="24"/>
          <w:szCs w:val="24"/>
        </w:rPr>
        <w:t xml:space="preserve">На автостоянках, обслуживающих объекты посещения различного функционального назначения, следует выделять места для парковки специальных автотранспортных средств инвалидов, обустроенных в соответствии с </w:t>
      </w:r>
      <w:r w:rsidR="005D3511" w:rsidRPr="00B9536D">
        <w:rPr>
          <w:sz w:val="24"/>
          <w:szCs w:val="24"/>
        </w:rPr>
        <w:t>действующим законодательством Российской Федерации</w:t>
      </w:r>
      <w:r w:rsidRPr="00B9536D">
        <w:rPr>
          <w:sz w:val="24"/>
          <w:szCs w:val="24"/>
        </w:rPr>
        <w:t>.</w:t>
      </w:r>
    </w:p>
    <w:p w:rsidR="000E3695" w:rsidRPr="00B9536D" w:rsidRDefault="000E3695" w:rsidP="000E3695">
      <w:pPr>
        <w:pStyle w:val="ConsPlusTitle"/>
        <w:ind w:firstLine="709"/>
        <w:jc w:val="both"/>
        <w:rPr>
          <w:rFonts w:ascii="Times New Roman" w:hAnsi="Times New Roman" w:cs="Times New Roman"/>
          <w:b w:val="0"/>
          <w:sz w:val="24"/>
          <w:szCs w:val="24"/>
        </w:rPr>
      </w:pPr>
      <w:r w:rsidRPr="00B9536D">
        <w:rPr>
          <w:rFonts w:ascii="Times New Roman" w:hAnsi="Times New Roman" w:cs="Times New Roman"/>
          <w:b w:val="0"/>
          <w:sz w:val="24"/>
          <w:szCs w:val="24"/>
        </w:rPr>
        <w:t xml:space="preserve">4. Обеспечение доступности объектов социальной инфраструктуры для инвалидов и других маломобильных групп населения должны соблюдаться в соответствии с </w:t>
      </w:r>
      <w:r w:rsidR="005D3511" w:rsidRPr="00B9536D">
        <w:rPr>
          <w:rFonts w:ascii="Times New Roman" w:hAnsi="Times New Roman" w:cs="Times New Roman"/>
          <w:b w:val="0"/>
          <w:sz w:val="24"/>
          <w:szCs w:val="24"/>
        </w:rPr>
        <w:t>действующим законодательством Российской Федерации</w:t>
      </w:r>
      <w:r w:rsidRPr="00B9536D">
        <w:rPr>
          <w:rFonts w:ascii="Times New Roman" w:hAnsi="Times New Roman" w:cs="Times New Roman"/>
          <w:b w:val="0"/>
          <w:sz w:val="24"/>
          <w:szCs w:val="24"/>
        </w:rPr>
        <w:t>.</w:t>
      </w:r>
    </w:p>
    <w:p w:rsidR="00527973" w:rsidRPr="00B9536D" w:rsidRDefault="00AE76A0" w:rsidP="00527973">
      <w:pPr>
        <w:pStyle w:val="a5"/>
        <w:tabs>
          <w:tab w:val="left" w:pos="709"/>
        </w:tabs>
        <w:ind w:firstLine="709"/>
        <w:jc w:val="both"/>
        <w:rPr>
          <w:rFonts w:cs="Times New Roman"/>
          <w:color w:val="000000" w:themeColor="text1"/>
          <w:sz w:val="24"/>
          <w:szCs w:val="24"/>
        </w:rPr>
      </w:pPr>
      <w:r w:rsidRPr="00B9536D">
        <w:rPr>
          <w:rFonts w:cs="Times New Roman"/>
          <w:color w:val="000000" w:themeColor="text1"/>
          <w:sz w:val="24"/>
          <w:szCs w:val="24"/>
        </w:rPr>
        <w:t>5.</w:t>
      </w:r>
      <w:r w:rsidR="00527973" w:rsidRPr="00B9536D">
        <w:rPr>
          <w:rFonts w:cs="Times New Roman"/>
          <w:color w:val="000000" w:themeColor="text1"/>
          <w:sz w:val="24"/>
          <w:szCs w:val="24"/>
        </w:rPr>
        <w:t>Минимальные отступы от границ земельного участка установлены настоящим регламентом до контура наземного типа (строящегося, реконструируемого, построенного, эксплуатируемого) объекта, образуемого проекцией на горизонтальную плоскость конструктивных элементов объекта недвижимости, расположенных на уровне земли.</w:t>
      </w:r>
    </w:p>
    <w:p w:rsidR="00527973" w:rsidRPr="00B9536D" w:rsidRDefault="00AE76A0" w:rsidP="00527973">
      <w:pPr>
        <w:pStyle w:val="a5"/>
        <w:tabs>
          <w:tab w:val="left" w:pos="709"/>
        </w:tabs>
        <w:ind w:firstLine="709"/>
        <w:jc w:val="both"/>
        <w:rPr>
          <w:rFonts w:cs="Times New Roman"/>
          <w:color w:val="000000" w:themeColor="text1"/>
          <w:sz w:val="24"/>
          <w:szCs w:val="24"/>
        </w:rPr>
      </w:pPr>
      <w:r w:rsidRPr="00B9536D">
        <w:rPr>
          <w:rFonts w:cs="Times New Roman"/>
          <w:color w:val="000000" w:themeColor="text1"/>
          <w:sz w:val="24"/>
          <w:szCs w:val="24"/>
        </w:rPr>
        <w:t>6.</w:t>
      </w:r>
      <w:r w:rsidR="00527973" w:rsidRPr="00B9536D">
        <w:rPr>
          <w:rFonts w:cs="Times New Roman"/>
          <w:color w:val="000000" w:themeColor="text1"/>
          <w:sz w:val="24"/>
          <w:szCs w:val="24"/>
        </w:rPr>
        <w:t>Суммарная общая площадь зданий, строений, сооружений, которые разрешается построить на земельном участке, определяется умножением значения коэффициента использования территории на показатель площади земельного участка.</w:t>
      </w:r>
    </w:p>
    <w:p w:rsidR="00527973" w:rsidRPr="00B9536D" w:rsidRDefault="00AE76A0" w:rsidP="00527973">
      <w:pPr>
        <w:pStyle w:val="a5"/>
        <w:tabs>
          <w:tab w:val="left" w:pos="709"/>
        </w:tabs>
        <w:ind w:firstLine="709"/>
        <w:jc w:val="both"/>
        <w:rPr>
          <w:rFonts w:cs="Times New Roman"/>
          <w:color w:val="000000" w:themeColor="text1"/>
          <w:sz w:val="24"/>
          <w:szCs w:val="24"/>
        </w:rPr>
      </w:pPr>
      <w:r w:rsidRPr="00B9536D">
        <w:rPr>
          <w:rFonts w:cs="Times New Roman"/>
          <w:color w:val="000000" w:themeColor="text1"/>
          <w:sz w:val="24"/>
          <w:szCs w:val="24"/>
        </w:rPr>
        <w:t>7.</w:t>
      </w:r>
      <w:r w:rsidR="00527973" w:rsidRPr="00B9536D">
        <w:rPr>
          <w:rFonts w:cs="Times New Roman"/>
          <w:color w:val="000000" w:themeColor="text1"/>
          <w:sz w:val="24"/>
          <w:szCs w:val="24"/>
        </w:rPr>
        <w:t>Кроме газона и деревьев на территории озеленения могут быть высажены многолетние кустарниковые растения, а также прочие декоративные растения, не представляющие угрозу жизнедеятельности человека.</w:t>
      </w:r>
    </w:p>
    <w:p w:rsidR="00527973" w:rsidRPr="00B9536D" w:rsidRDefault="00AE76A0" w:rsidP="00527973">
      <w:pPr>
        <w:pStyle w:val="a5"/>
        <w:tabs>
          <w:tab w:val="left" w:pos="709"/>
        </w:tabs>
        <w:ind w:firstLine="709"/>
        <w:jc w:val="both"/>
        <w:rPr>
          <w:rFonts w:cs="Times New Roman"/>
          <w:color w:val="000000" w:themeColor="text1"/>
          <w:sz w:val="24"/>
          <w:szCs w:val="24"/>
        </w:rPr>
      </w:pPr>
      <w:r w:rsidRPr="00B9536D">
        <w:rPr>
          <w:rFonts w:cs="Times New Roman"/>
          <w:color w:val="000000" w:themeColor="text1"/>
          <w:sz w:val="24"/>
          <w:szCs w:val="24"/>
        </w:rPr>
        <w:t>8.</w:t>
      </w:r>
      <w:r w:rsidR="00527973" w:rsidRPr="00B9536D">
        <w:rPr>
          <w:rFonts w:cs="Times New Roman"/>
          <w:color w:val="000000" w:themeColor="text1"/>
          <w:sz w:val="24"/>
          <w:szCs w:val="24"/>
        </w:rPr>
        <w:t>В площадь озеленения не включаются: детские и спортивные площадки, площадки для отдыха взрослого населения, проезды, тротуары, парковочные места, в том числе с использованием газонной решетки (георешетки).</w:t>
      </w:r>
    </w:p>
    <w:p w:rsidR="00527973" w:rsidRPr="00B9536D" w:rsidRDefault="00AE76A0" w:rsidP="00527973">
      <w:pPr>
        <w:pStyle w:val="a5"/>
        <w:tabs>
          <w:tab w:val="left" w:pos="709"/>
        </w:tabs>
        <w:ind w:firstLine="709"/>
        <w:jc w:val="both"/>
        <w:rPr>
          <w:rFonts w:cs="Times New Roman"/>
          <w:color w:val="000000" w:themeColor="text1"/>
          <w:sz w:val="24"/>
          <w:szCs w:val="24"/>
        </w:rPr>
      </w:pPr>
      <w:r w:rsidRPr="00B9536D">
        <w:rPr>
          <w:rFonts w:cs="Times New Roman"/>
          <w:color w:val="000000" w:themeColor="text1"/>
          <w:sz w:val="24"/>
          <w:szCs w:val="24"/>
        </w:rPr>
        <w:t>9.</w:t>
      </w:r>
      <w:r w:rsidR="00527973" w:rsidRPr="00B9536D">
        <w:rPr>
          <w:rFonts w:cs="Times New Roman"/>
          <w:color w:val="000000" w:themeColor="text1"/>
          <w:sz w:val="24"/>
          <w:szCs w:val="24"/>
        </w:rPr>
        <w:t>Размещение новых объектов жилого назначения не допускается, за исключением реконструкции существующих жилых объектов без увеличения их фактической (существующей) этажности.</w:t>
      </w:r>
    </w:p>
    <w:p w:rsidR="00527973" w:rsidRPr="00B9536D" w:rsidRDefault="00527973" w:rsidP="000E3695">
      <w:pPr>
        <w:pStyle w:val="ConsPlusTitle"/>
        <w:ind w:firstLine="709"/>
        <w:jc w:val="both"/>
        <w:rPr>
          <w:rFonts w:ascii="Times New Roman" w:hAnsi="Times New Roman" w:cs="Times New Roman"/>
          <w:b w:val="0"/>
          <w:sz w:val="24"/>
          <w:szCs w:val="24"/>
        </w:rPr>
      </w:pPr>
    </w:p>
    <w:p w:rsidR="000E3695" w:rsidRPr="00B9536D" w:rsidRDefault="000E3695" w:rsidP="000E3695">
      <w:pPr>
        <w:pStyle w:val="a5"/>
        <w:ind w:firstLine="709"/>
        <w:rPr>
          <w:rFonts w:cs="Times New Roman"/>
          <w:sz w:val="24"/>
          <w:szCs w:val="24"/>
        </w:rPr>
      </w:pPr>
      <w:r w:rsidRPr="00B9536D">
        <w:rPr>
          <w:rFonts w:cs="Times New Roman"/>
          <w:sz w:val="24"/>
          <w:szCs w:val="24"/>
        </w:rPr>
        <w:t>Ограничения использования земельных участков и окс:</w:t>
      </w:r>
    </w:p>
    <w:p w:rsidR="000E3695" w:rsidRPr="00B9536D" w:rsidRDefault="000E3695" w:rsidP="000E3695">
      <w:pPr>
        <w:pStyle w:val="a5"/>
        <w:ind w:right="142" w:firstLine="709"/>
        <w:jc w:val="both"/>
        <w:rPr>
          <w:rFonts w:cs="Times New Roman"/>
          <w:sz w:val="24"/>
          <w:szCs w:val="24"/>
        </w:rPr>
      </w:pPr>
      <w:r w:rsidRPr="00B9536D">
        <w:rPr>
          <w:rFonts w:cs="Times New Roman"/>
          <w:sz w:val="24"/>
          <w:szCs w:val="24"/>
        </w:rPr>
        <w:t>При проектировании и строительстве в зонах затопления необходимо предусматривать инженерную защиту от затопления и подтопления зданий.</w:t>
      </w:r>
    </w:p>
    <w:p w:rsidR="000E3695" w:rsidRPr="00B9536D" w:rsidRDefault="000E3695" w:rsidP="000E3695">
      <w:pPr>
        <w:pStyle w:val="ConsPlusTitle"/>
        <w:ind w:firstLine="709"/>
        <w:jc w:val="both"/>
        <w:rPr>
          <w:rFonts w:ascii="Times New Roman" w:hAnsi="Times New Roman" w:cs="Times New Roman"/>
          <w:b w:val="0"/>
          <w:sz w:val="24"/>
          <w:szCs w:val="24"/>
        </w:rPr>
      </w:pPr>
    </w:p>
    <w:p w:rsidR="000E3695" w:rsidRPr="00B9536D" w:rsidRDefault="000E3695" w:rsidP="000E3695">
      <w:pPr>
        <w:pStyle w:val="ConsPlusTitle"/>
        <w:ind w:firstLine="709"/>
        <w:jc w:val="both"/>
        <w:rPr>
          <w:rFonts w:ascii="Times New Roman" w:hAnsi="Times New Roman" w:cs="Times New Roman"/>
          <w:b w:val="0"/>
          <w:sz w:val="24"/>
          <w:szCs w:val="24"/>
        </w:rPr>
      </w:pPr>
    </w:p>
    <w:p w:rsidR="000E3695" w:rsidRPr="00B9536D" w:rsidRDefault="000E3695" w:rsidP="000E3695">
      <w:pPr>
        <w:pStyle w:val="af7"/>
        <w:ind w:left="0" w:firstLine="709"/>
        <w:jc w:val="center"/>
      </w:pPr>
      <w:r w:rsidRPr="00B9536D">
        <w:t>ОД</w:t>
      </w:r>
      <w:r w:rsidRPr="00B9536D">
        <w:rPr>
          <w:caps/>
        </w:rPr>
        <w:t xml:space="preserve"> – </w:t>
      </w:r>
      <w:r w:rsidRPr="00B9536D">
        <w:t>3. Зона обслуживания и деловой активности при транспортных коридорах и узлах</w:t>
      </w:r>
    </w:p>
    <w:p w:rsidR="006C46FD" w:rsidRPr="00B9536D" w:rsidRDefault="006C46FD" w:rsidP="000E3695">
      <w:pPr>
        <w:pStyle w:val="af7"/>
        <w:ind w:left="0" w:firstLine="709"/>
        <w:jc w:val="center"/>
        <w:rPr>
          <w:b w:val="0"/>
          <w:sz w:val="24"/>
          <w:szCs w:val="24"/>
        </w:rPr>
      </w:pPr>
    </w:p>
    <w:p w:rsidR="000E3695" w:rsidRPr="00B9536D" w:rsidRDefault="000E3695" w:rsidP="000E3695">
      <w:pPr>
        <w:pStyle w:val="Iauiue"/>
        <w:tabs>
          <w:tab w:val="left" w:pos="1260"/>
        </w:tabs>
        <w:ind w:firstLine="709"/>
        <w:jc w:val="both"/>
        <w:rPr>
          <w:iCs/>
          <w:sz w:val="24"/>
          <w:szCs w:val="24"/>
        </w:rPr>
      </w:pPr>
      <w:r w:rsidRPr="00B9536D">
        <w:rPr>
          <w:iCs/>
          <w:sz w:val="24"/>
          <w:szCs w:val="24"/>
        </w:rPr>
        <w:t xml:space="preserve">Зона обслуживания и деловой активности при транспортных коридорах и узлах ОД - 3 выделена для обеспечения правовых условий формирования и развития общественных центров при сооружениях внешнего транспорта (авто., железнодорожного, речного вокзалов) и категорированных автодорог федерального, краевого и районного значения, с широким спектром деловых и обслуживающих функций, ориентированных на обеспечение высокого уровня комфорта перевозки грузов и пассажиров.  </w:t>
      </w:r>
    </w:p>
    <w:p w:rsidR="006C46FD" w:rsidRPr="00B9536D" w:rsidRDefault="006C46FD" w:rsidP="000E3695">
      <w:pPr>
        <w:pStyle w:val="Iauiue"/>
        <w:tabs>
          <w:tab w:val="left" w:pos="1260"/>
        </w:tabs>
        <w:ind w:firstLine="709"/>
        <w:jc w:val="both"/>
        <w:rPr>
          <w:iCs/>
          <w:sz w:val="24"/>
          <w:szCs w:val="24"/>
        </w:rPr>
      </w:pPr>
    </w:p>
    <w:p w:rsidR="000E3695" w:rsidRPr="00B9536D" w:rsidRDefault="000E3695" w:rsidP="000E3695">
      <w:pPr>
        <w:pStyle w:val="Iauiue"/>
        <w:tabs>
          <w:tab w:val="left" w:pos="1260"/>
        </w:tabs>
        <w:ind w:firstLine="709"/>
        <w:jc w:val="both"/>
        <w:rPr>
          <w:iCs/>
          <w:sz w:val="24"/>
          <w:szCs w:val="24"/>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89"/>
        <w:gridCol w:w="4536"/>
        <w:gridCol w:w="2409"/>
      </w:tblGrid>
      <w:tr w:rsidR="000E3695" w:rsidRPr="00B9536D" w:rsidTr="00EC02C5">
        <w:trPr>
          <w:jc w:val="center"/>
        </w:trPr>
        <w:tc>
          <w:tcPr>
            <w:tcW w:w="2689" w:type="dxa"/>
            <w:vAlign w:val="center"/>
            <w:hideMark/>
          </w:tcPr>
          <w:p w:rsidR="000E3695" w:rsidRPr="00B9536D" w:rsidRDefault="000E3695" w:rsidP="00EC02C5">
            <w:pPr>
              <w:spacing w:before="100" w:beforeAutospacing="1" w:after="100" w:afterAutospacing="1"/>
              <w:jc w:val="center"/>
              <w:rPr>
                <w:sz w:val="24"/>
                <w:szCs w:val="24"/>
              </w:rPr>
            </w:pPr>
            <w:r w:rsidRPr="00B9536D">
              <w:rPr>
                <w:sz w:val="24"/>
                <w:szCs w:val="24"/>
              </w:rPr>
              <w:t>Наименование вида разрешенного использования земельного участка</w:t>
            </w:r>
          </w:p>
          <w:p w:rsidR="000E3695" w:rsidRPr="00B9536D" w:rsidRDefault="000E3695" w:rsidP="00EC02C5">
            <w:pPr>
              <w:pStyle w:val="a5"/>
              <w:jc w:val="center"/>
              <w:rPr>
                <w:rFonts w:cs="Times New Roman"/>
                <w:sz w:val="24"/>
                <w:szCs w:val="24"/>
              </w:rPr>
            </w:pPr>
          </w:p>
        </w:tc>
        <w:tc>
          <w:tcPr>
            <w:tcW w:w="4536" w:type="dxa"/>
            <w:vAlign w:val="center"/>
            <w:hideMark/>
          </w:tcPr>
          <w:p w:rsidR="000E3695" w:rsidRPr="00B9536D" w:rsidRDefault="000E3695" w:rsidP="00EC02C5">
            <w:pPr>
              <w:pStyle w:val="a5"/>
              <w:jc w:val="center"/>
              <w:rPr>
                <w:rFonts w:cs="Times New Roman"/>
                <w:sz w:val="24"/>
                <w:szCs w:val="24"/>
              </w:rPr>
            </w:pPr>
            <w:r w:rsidRPr="00B9536D">
              <w:rPr>
                <w:rFonts w:cs="Times New Roman"/>
                <w:sz w:val="24"/>
                <w:szCs w:val="24"/>
              </w:rPr>
              <w:t>Описание вида разрешенного использования земельного участка</w:t>
            </w:r>
          </w:p>
        </w:tc>
        <w:tc>
          <w:tcPr>
            <w:tcW w:w="2409" w:type="dxa"/>
            <w:vAlign w:val="center"/>
            <w:hideMark/>
          </w:tcPr>
          <w:p w:rsidR="000E3695" w:rsidRPr="00B9536D" w:rsidRDefault="000E3695" w:rsidP="00EC02C5">
            <w:pPr>
              <w:spacing w:before="100" w:beforeAutospacing="1" w:after="100" w:afterAutospacing="1"/>
              <w:jc w:val="center"/>
              <w:rPr>
                <w:bCs/>
                <w:sz w:val="24"/>
                <w:szCs w:val="24"/>
              </w:rPr>
            </w:pPr>
            <w:r w:rsidRPr="00B9536D">
              <w:rPr>
                <w:sz w:val="24"/>
                <w:szCs w:val="24"/>
              </w:rPr>
              <w:t>Код (числовое обозначение) вида разрешенного использования земельного участка</w:t>
            </w:r>
          </w:p>
        </w:tc>
      </w:tr>
      <w:tr w:rsidR="000E3695" w:rsidRPr="00B9536D" w:rsidTr="00EC02C5">
        <w:trPr>
          <w:jc w:val="center"/>
        </w:trPr>
        <w:tc>
          <w:tcPr>
            <w:tcW w:w="9634" w:type="dxa"/>
            <w:gridSpan w:val="3"/>
            <w:vAlign w:val="center"/>
            <w:hideMark/>
          </w:tcPr>
          <w:p w:rsidR="000E3695" w:rsidRPr="00B9536D" w:rsidRDefault="000E3695" w:rsidP="00EC02C5">
            <w:pPr>
              <w:spacing w:before="100" w:beforeAutospacing="1" w:after="100" w:afterAutospacing="1"/>
              <w:jc w:val="center"/>
              <w:rPr>
                <w:bCs/>
                <w:sz w:val="24"/>
                <w:szCs w:val="24"/>
              </w:rPr>
            </w:pPr>
            <w:r w:rsidRPr="00B9536D">
              <w:rPr>
                <w:bCs/>
                <w:sz w:val="24"/>
                <w:szCs w:val="24"/>
              </w:rPr>
              <w:t>ОСНОВНЫЕ ВИДЫ РАЗРЕШЕННОГО ИСПОЛЬЗОВАНИЯ ЗЕМЕЛЬНЫХ УЧАСТКОВ</w:t>
            </w:r>
          </w:p>
        </w:tc>
      </w:tr>
      <w:tr w:rsidR="000E3695" w:rsidRPr="00B9536D" w:rsidTr="00EC02C5">
        <w:trPr>
          <w:trHeight w:val="319"/>
          <w:jc w:val="center"/>
        </w:trPr>
        <w:tc>
          <w:tcPr>
            <w:tcW w:w="2689" w:type="dxa"/>
            <w:vAlign w:val="center"/>
            <w:hideMark/>
          </w:tcPr>
          <w:p w:rsidR="000E3695" w:rsidRPr="00B9536D" w:rsidRDefault="0020359E" w:rsidP="00EC02C5">
            <w:pPr>
              <w:pStyle w:val="afff2"/>
              <w:jc w:val="center"/>
              <w:rPr>
                <w:rFonts w:ascii="Times New Roman" w:hAnsi="Times New Roman" w:cs="Times New Roman"/>
              </w:rPr>
            </w:pPr>
            <w:r w:rsidRPr="00B9536D">
              <w:rPr>
                <w:rFonts w:ascii="Times New Roman" w:hAnsi="Times New Roman" w:cs="Times New Roman"/>
                <w:color w:val="22272F"/>
                <w:shd w:val="clear" w:color="auto" w:fill="FFFFFF"/>
              </w:rPr>
              <w:t>Хранение автотранспорта</w:t>
            </w:r>
          </w:p>
        </w:tc>
        <w:tc>
          <w:tcPr>
            <w:tcW w:w="4536" w:type="dxa"/>
            <w:vAlign w:val="center"/>
            <w:hideMark/>
          </w:tcPr>
          <w:p w:rsidR="005D3511" w:rsidRPr="00B9536D" w:rsidRDefault="0020359E" w:rsidP="0020359E">
            <w:pPr>
              <w:rPr>
                <w:sz w:val="24"/>
                <w:szCs w:val="24"/>
              </w:rPr>
            </w:pPr>
            <w:r w:rsidRPr="00B9536D">
              <w:rPr>
                <w:bCs/>
                <w:sz w:val="24"/>
                <w:szCs w:val="24"/>
                <w:shd w:val="clear" w:color="auto" w:fill="FFFFFF"/>
              </w:rPr>
              <w:t xml:space="preserve">Размещение отдельно стоящих и пристроенных гаражей, в том числе подземных, предназначенных для </w:t>
            </w:r>
            <w:r w:rsidRPr="00B9536D">
              <w:rPr>
                <w:bCs/>
                <w:sz w:val="24"/>
                <w:szCs w:val="24"/>
                <w:shd w:val="clear" w:color="auto" w:fill="FFFFFF"/>
              </w:rPr>
              <w:lastRenderedPageBreak/>
              <w:t>хранения автотранспорта, в том числе с разделением на машино-места, за исключением гаражей, размещение которых предусмотрено содержанием вида разрешенного использования с </w:t>
            </w:r>
            <w:hyperlink r:id="rId40" w:anchor="block_1049" w:history="1">
              <w:r w:rsidRPr="00B9536D">
                <w:rPr>
                  <w:rStyle w:val="aff7"/>
                  <w:bCs/>
                  <w:color w:val="auto"/>
                  <w:sz w:val="24"/>
                  <w:szCs w:val="24"/>
                  <w:u w:val="none"/>
                </w:rPr>
                <w:t>кодом 4.9</w:t>
              </w:r>
            </w:hyperlink>
            <w:r w:rsidRPr="00B9536D">
              <w:rPr>
                <w:bCs/>
                <w:sz w:val="24"/>
                <w:szCs w:val="24"/>
              </w:rPr>
              <w:br/>
            </w:r>
            <w:r w:rsidRPr="00B9536D">
              <w:rPr>
                <w:bCs/>
                <w:sz w:val="24"/>
                <w:szCs w:val="24"/>
              </w:rPr>
              <w:br/>
            </w:r>
          </w:p>
        </w:tc>
        <w:tc>
          <w:tcPr>
            <w:tcW w:w="2409" w:type="dxa"/>
            <w:vAlign w:val="center"/>
            <w:hideMark/>
          </w:tcPr>
          <w:p w:rsidR="000E3695" w:rsidRPr="00B9536D" w:rsidRDefault="000E3695" w:rsidP="00EC02C5">
            <w:pPr>
              <w:pStyle w:val="afff2"/>
              <w:jc w:val="center"/>
              <w:rPr>
                <w:rFonts w:ascii="Times New Roman" w:hAnsi="Times New Roman" w:cs="Times New Roman"/>
              </w:rPr>
            </w:pPr>
            <w:r w:rsidRPr="00B9536D">
              <w:rPr>
                <w:rFonts w:ascii="Times New Roman" w:hAnsi="Times New Roman" w:cs="Times New Roman"/>
              </w:rPr>
              <w:lastRenderedPageBreak/>
              <w:t>2.7.1</w:t>
            </w:r>
          </w:p>
        </w:tc>
      </w:tr>
      <w:tr w:rsidR="000E3695" w:rsidRPr="00B9536D" w:rsidTr="00B9536D">
        <w:trPr>
          <w:trHeight w:val="2132"/>
          <w:jc w:val="center"/>
        </w:trPr>
        <w:tc>
          <w:tcPr>
            <w:tcW w:w="2689" w:type="dxa"/>
            <w:vAlign w:val="center"/>
            <w:hideMark/>
          </w:tcPr>
          <w:p w:rsidR="000E3695" w:rsidRPr="00B9536D" w:rsidRDefault="000E3695" w:rsidP="00EC02C5">
            <w:pPr>
              <w:pStyle w:val="afff2"/>
              <w:jc w:val="center"/>
              <w:rPr>
                <w:rFonts w:ascii="Times New Roman" w:hAnsi="Times New Roman" w:cs="Times New Roman"/>
              </w:rPr>
            </w:pPr>
            <w:r w:rsidRPr="00B9536D">
              <w:rPr>
                <w:rFonts w:ascii="Times New Roman" w:hAnsi="Times New Roman" w:cs="Times New Roman"/>
              </w:rPr>
              <w:lastRenderedPageBreak/>
              <w:t>Объекты придорожного сервиса</w:t>
            </w:r>
          </w:p>
        </w:tc>
        <w:tc>
          <w:tcPr>
            <w:tcW w:w="4536" w:type="dxa"/>
            <w:vAlign w:val="center"/>
            <w:hideMark/>
          </w:tcPr>
          <w:p w:rsidR="005D3511" w:rsidRPr="00B9536D" w:rsidRDefault="0020359E" w:rsidP="00B9536D">
            <w:pPr>
              <w:pStyle w:val="afff2"/>
              <w:jc w:val="center"/>
            </w:pPr>
            <w:r w:rsidRPr="00B9536D">
              <w:rPr>
                <w:rFonts w:ascii="Times New Roman" w:hAnsi="Times New Roman" w:cs="Times New Roman"/>
                <w:bCs/>
                <w:shd w:val="clear" w:color="auto" w:fill="FFFFFF"/>
              </w:rPr>
              <w:t>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w:t>
            </w:r>
            <w:hyperlink r:id="rId41" w:anchor="block_14911" w:history="1">
              <w:r w:rsidRPr="00B9536D">
                <w:rPr>
                  <w:rStyle w:val="aff7"/>
                  <w:rFonts w:ascii="Times New Roman" w:hAnsi="Times New Roman" w:cs="Times New Roman"/>
                  <w:bCs/>
                  <w:color w:val="auto"/>
                  <w:u w:val="none"/>
                </w:rPr>
                <w:t>кодами 4.9.1.1 - 4.9.1.4</w:t>
              </w:r>
            </w:hyperlink>
          </w:p>
        </w:tc>
        <w:tc>
          <w:tcPr>
            <w:tcW w:w="2409" w:type="dxa"/>
            <w:vAlign w:val="center"/>
            <w:hideMark/>
          </w:tcPr>
          <w:p w:rsidR="000E3695" w:rsidRPr="00B9536D" w:rsidRDefault="000E3695" w:rsidP="00EC02C5">
            <w:pPr>
              <w:pStyle w:val="afff2"/>
              <w:jc w:val="center"/>
              <w:rPr>
                <w:rFonts w:ascii="Times New Roman" w:hAnsi="Times New Roman" w:cs="Times New Roman"/>
              </w:rPr>
            </w:pPr>
            <w:r w:rsidRPr="00B9536D">
              <w:rPr>
                <w:rFonts w:ascii="Times New Roman" w:hAnsi="Times New Roman" w:cs="Times New Roman"/>
              </w:rPr>
              <w:t>4.9.1</w:t>
            </w:r>
          </w:p>
        </w:tc>
      </w:tr>
      <w:tr w:rsidR="0020359E" w:rsidRPr="00B9536D" w:rsidTr="0020359E">
        <w:trPr>
          <w:trHeight w:val="4002"/>
          <w:jc w:val="center"/>
        </w:trPr>
        <w:tc>
          <w:tcPr>
            <w:tcW w:w="2689" w:type="dxa"/>
            <w:vAlign w:val="center"/>
            <w:hideMark/>
          </w:tcPr>
          <w:p w:rsidR="0020359E" w:rsidRPr="00B9536D" w:rsidRDefault="0020359E" w:rsidP="00EC02C5">
            <w:pPr>
              <w:pStyle w:val="afff2"/>
              <w:jc w:val="center"/>
              <w:rPr>
                <w:rFonts w:ascii="Times New Roman" w:hAnsi="Times New Roman" w:cs="Times New Roman"/>
              </w:rPr>
            </w:pPr>
            <w:r w:rsidRPr="00B9536D">
              <w:rPr>
                <w:rFonts w:ascii="Times New Roman" w:hAnsi="Times New Roman" w:cs="Times New Roman"/>
              </w:rPr>
              <w:t>Деловое управление</w:t>
            </w:r>
          </w:p>
          <w:p w:rsidR="0020359E" w:rsidRPr="00B9536D" w:rsidRDefault="0020359E" w:rsidP="00EC02C5">
            <w:pPr>
              <w:pStyle w:val="afff2"/>
              <w:jc w:val="center"/>
              <w:rPr>
                <w:rFonts w:ascii="Times New Roman" w:hAnsi="Times New Roman" w:cs="Times New Roman"/>
              </w:rPr>
            </w:pPr>
          </w:p>
          <w:p w:rsidR="0020359E" w:rsidRPr="00B9536D" w:rsidRDefault="0020359E" w:rsidP="00911305">
            <w:pPr>
              <w:rPr>
                <w:sz w:val="24"/>
                <w:szCs w:val="24"/>
              </w:rPr>
            </w:pPr>
          </w:p>
        </w:tc>
        <w:tc>
          <w:tcPr>
            <w:tcW w:w="4536" w:type="dxa"/>
            <w:vAlign w:val="center"/>
            <w:hideMark/>
          </w:tcPr>
          <w:p w:rsidR="0020359E" w:rsidRPr="00B9536D" w:rsidRDefault="0020359E" w:rsidP="00911305">
            <w:pPr>
              <w:pStyle w:val="afff2"/>
              <w:jc w:val="center"/>
              <w:rPr>
                <w:rFonts w:ascii="Times New Roman" w:hAnsi="Times New Roman" w:cs="Times New Roman"/>
              </w:rPr>
            </w:pPr>
            <w:r w:rsidRPr="00B9536D">
              <w:rPr>
                <w:rFonts w:ascii="Times New Roman" w:hAnsi="Times New Roman" w:cs="Times New Roman"/>
              </w:rPr>
              <w:t xml:space="preserve">Размещение объектов капитального строительства с целью: размещения объектов управленческой деятельности, не связанной с государственным или </w:t>
            </w:r>
          </w:p>
          <w:p w:rsidR="0020359E" w:rsidRPr="00B9536D" w:rsidRDefault="0020359E" w:rsidP="005D3511">
            <w:pPr>
              <w:rPr>
                <w:sz w:val="24"/>
                <w:szCs w:val="24"/>
              </w:rPr>
            </w:pPr>
          </w:p>
          <w:p w:rsidR="0020359E" w:rsidRPr="00B9536D" w:rsidRDefault="0020359E" w:rsidP="00EC02C5">
            <w:pPr>
              <w:pStyle w:val="afff2"/>
              <w:jc w:val="center"/>
              <w:rPr>
                <w:rFonts w:ascii="Times New Roman" w:hAnsi="Times New Roman" w:cs="Times New Roman"/>
              </w:rPr>
            </w:pPr>
            <w:r w:rsidRPr="00B9536D">
              <w:rPr>
                <w:rFonts w:ascii="Times New Roman" w:hAnsi="Times New Roman" w:cs="Times New Roman"/>
              </w:rPr>
              <w:t>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p w:rsidR="0020359E" w:rsidRPr="00B9536D" w:rsidRDefault="0020359E" w:rsidP="006C46FD">
            <w:pPr>
              <w:rPr>
                <w:sz w:val="24"/>
                <w:szCs w:val="24"/>
              </w:rPr>
            </w:pPr>
          </w:p>
          <w:p w:rsidR="0020359E" w:rsidRPr="00B9536D" w:rsidRDefault="0020359E" w:rsidP="006C46FD">
            <w:pPr>
              <w:rPr>
                <w:sz w:val="24"/>
                <w:szCs w:val="24"/>
              </w:rPr>
            </w:pPr>
          </w:p>
        </w:tc>
        <w:tc>
          <w:tcPr>
            <w:tcW w:w="2409" w:type="dxa"/>
            <w:vAlign w:val="center"/>
            <w:hideMark/>
          </w:tcPr>
          <w:p w:rsidR="0020359E" w:rsidRPr="00B9536D" w:rsidRDefault="0020359E" w:rsidP="00EC02C5">
            <w:pPr>
              <w:pStyle w:val="afff2"/>
              <w:jc w:val="center"/>
              <w:rPr>
                <w:rFonts w:ascii="Times New Roman" w:hAnsi="Times New Roman" w:cs="Times New Roman"/>
              </w:rPr>
            </w:pPr>
            <w:r w:rsidRPr="00B9536D">
              <w:rPr>
                <w:rFonts w:ascii="Times New Roman" w:hAnsi="Times New Roman" w:cs="Times New Roman"/>
              </w:rPr>
              <w:t>4.1</w:t>
            </w:r>
          </w:p>
        </w:tc>
      </w:tr>
      <w:tr w:rsidR="000E3695" w:rsidRPr="00B9536D" w:rsidTr="00EC02C5">
        <w:trPr>
          <w:trHeight w:val="319"/>
          <w:jc w:val="center"/>
        </w:trPr>
        <w:tc>
          <w:tcPr>
            <w:tcW w:w="2689" w:type="dxa"/>
            <w:vAlign w:val="center"/>
            <w:hideMark/>
          </w:tcPr>
          <w:p w:rsidR="000E3695" w:rsidRPr="00B9536D" w:rsidRDefault="000E3695" w:rsidP="00EC02C5">
            <w:pPr>
              <w:pStyle w:val="afff2"/>
              <w:jc w:val="center"/>
              <w:rPr>
                <w:rFonts w:ascii="Times New Roman" w:hAnsi="Times New Roman" w:cs="Times New Roman"/>
              </w:rPr>
            </w:pPr>
            <w:r w:rsidRPr="00B9536D">
              <w:rPr>
                <w:rFonts w:ascii="Times New Roman" w:hAnsi="Times New Roman" w:cs="Times New Roman"/>
              </w:rPr>
              <w:t>Магазины</w:t>
            </w:r>
          </w:p>
        </w:tc>
        <w:tc>
          <w:tcPr>
            <w:tcW w:w="4536" w:type="dxa"/>
            <w:vAlign w:val="center"/>
            <w:hideMark/>
          </w:tcPr>
          <w:p w:rsidR="00612A2F" w:rsidRPr="00B9536D" w:rsidRDefault="00612A2F" w:rsidP="00EC02C5">
            <w:pPr>
              <w:pStyle w:val="afff2"/>
              <w:jc w:val="center"/>
              <w:rPr>
                <w:rFonts w:ascii="Times New Roman" w:hAnsi="Times New Roman" w:cs="Times New Roman"/>
              </w:rPr>
            </w:pPr>
          </w:p>
          <w:p w:rsidR="000E3695" w:rsidRPr="00B9536D" w:rsidRDefault="000E3695" w:rsidP="00EC02C5">
            <w:pPr>
              <w:pStyle w:val="afff2"/>
              <w:jc w:val="center"/>
              <w:rPr>
                <w:rFonts w:ascii="Times New Roman" w:hAnsi="Times New Roman" w:cs="Times New Roman"/>
              </w:rPr>
            </w:pPr>
            <w:r w:rsidRPr="00B9536D">
              <w:rPr>
                <w:rFonts w:ascii="Times New Roman" w:hAnsi="Times New Roman" w:cs="Times New Roman"/>
              </w:rPr>
              <w:t>Размещение объектов капитального строительства, предназначенных для продажи товаров, торговая площадь которых составляет до 5000 кв. м</w:t>
            </w:r>
          </w:p>
          <w:p w:rsidR="006C46FD" w:rsidRPr="00B9536D" w:rsidRDefault="006C46FD" w:rsidP="006C46FD">
            <w:pPr>
              <w:rPr>
                <w:sz w:val="24"/>
                <w:szCs w:val="24"/>
              </w:rPr>
            </w:pPr>
          </w:p>
          <w:p w:rsidR="006C46FD" w:rsidRPr="00B9536D" w:rsidRDefault="006C46FD" w:rsidP="006C46FD">
            <w:pPr>
              <w:rPr>
                <w:sz w:val="24"/>
                <w:szCs w:val="24"/>
              </w:rPr>
            </w:pPr>
          </w:p>
        </w:tc>
        <w:tc>
          <w:tcPr>
            <w:tcW w:w="2409" w:type="dxa"/>
            <w:vAlign w:val="center"/>
            <w:hideMark/>
          </w:tcPr>
          <w:p w:rsidR="000E3695" w:rsidRPr="00B9536D" w:rsidRDefault="000E3695" w:rsidP="00EC02C5">
            <w:pPr>
              <w:pStyle w:val="afff2"/>
              <w:jc w:val="center"/>
              <w:rPr>
                <w:rFonts w:ascii="Times New Roman" w:hAnsi="Times New Roman" w:cs="Times New Roman"/>
              </w:rPr>
            </w:pPr>
            <w:r w:rsidRPr="00B9536D">
              <w:rPr>
                <w:rFonts w:ascii="Times New Roman" w:hAnsi="Times New Roman" w:cs="Times New Roman"/>
              </w:rPr>
              <w:t>4.4</w:t>
            </w:r>
          </w:p>
        </w:tc>
      </w:tr>
      <w:tr w:rsidR="000E3695" w:rsidRPr="00B9536D" w:rsidTr="00EC02C5">
        <w:trPr>
          <w:jc w:val="center"/>
        </w:trPr>
        <w:tc>
          <w:tcPr>
            <w:tcW w:w="2689" w:type="dxa"/>
            <w:vAlign w:val="center"/>
            <w:hideMark/>
          </w:tcPr>
          <w:p w:rsidR="000E3695" w:rsidRPr="00B9536D" w:rsidRDefault="000E3695" w:rsidP="00EC02C5">
            <w:pPr>
              <w:pStyle w:val="afff2"/>
              <w:jc w:val="center"/>
              <w:rPr>
                <w:rFonts w:ascii="Times New Roman" w:hAnsi="Times New Roman" w:cs="Times New Roman"/>
              </w:rPr>
            </w:pPr>
            <w:r w:rsidRPr="00B9536D">
              <w:rPr>
                <w:rFonts w:ascii="Times New Roman" w:hAnsi="Times New Roman" w:cs="Times New Roman"/>
              </w:rPr>
              <w:t>Бытовое обслуживание</w:t>
            </w:r>
          </w:p>
        </w:tc>
        <w:tc>
          <w:tcPr>
            <w:tcW w:w="4536" w:type="dxa"/>
            <w:vAlign w:val="center"/>
            <w:hideMark/>
          </w:tcPr>
          <w:p w:rsidR="000E3695" w:rsidRPr="00B9536D" w:rsidRDefault="000E3695" w:rsidP="00EC02C5">
            <w:pPr>
              <w:pStyle w:val="afff2"/>
              <w:jc w:val="center"/>
              <w:rPr>
                <w:rFonts w:ascii="Times New Roman" w:hAnsi="Times New Roman" w:cs="Times New Roman"/>
              </w:rPr>
            </w:pPr>
            <w:r w:rsidRPr="00B9536D">
              <w:rPr>
                <w:rFonts w:ascii="Times New Roman" w:hAnsi="Times New Roman" w:cs="Times New Roman"/>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p w:rsidR="006C46FD" w:rsidRPr="00B9536D" w:rsidRDefault="006C46FD" w:rsidP="006C46FD">
            <w:pPr>
              <w:rPr>
                <w:sz w:val="24"/>
                <w:szCs w:val="24"/>
              </w:rPr>
            </w:pPr>
          </w:p>
          <w:p w:rsidR="006C46FD" w:rsidRPr="00B9536D" w:rsidRDefault="006C46FD" w:rsidP="006C46FD">
            <w:pPr>
              <w:rPr>
                <w:sz w:val="24"/>
                <w:szCs w:val="24"/>
              </w:rPr>
            </w:pPr>
          </w:p>
        </w:tc>
        <w:tc>
          <w:tcPr>
            <w:tcW w:w="2409" w:type="dxa"/>
            <w:vAlign w:val="center"/>
            <w:hideMark/>
          </w:tcPr>
          <w:p w:rsidR="000E3695" w:rsidRPr="00B9536D" w:rsidRDefault="000E3695" w:rsidP="00EC02C5">
            <w:pPr>
              <w:pStyle w:val="afff2"/>
              <w:jc w:val="center"/>
              <w:rPr>
                <w:rFonts w:ascii="Times New Roman" w:hAnsi="Times New Roman" w:cs="Times New Roman"/>
              </w:rPr>
            </w:pPr>
            <w:r w:rsidRPr="00B9536D">
              <w:rPr>
                <w:rFonts w:ascii="Times New Roman" w:hAnsi="Times New Roman" w:cs="Times New Roman"/>
              </w:rPr>
              <w:t>3.3</w:t>
            </w:r>
          </w:p>
        </w:tc>
      </w:tr>
      <w:tr w:rsidR="000E3695" w:rsidRPr="00B9536D" w:rsidTr="00EC02C5">
        <w:trPr>
          <w:jc w:val="center"/>
        </w:trPr>
        <w:tc>
          <w:tcPr>
            <w:tcW w:w="9634" w:type="dxa"/>
            <w:gridSpan w:val="3"/>
            <w:vAlign w:val="center"/>
            <w:hideMark/>
          </w:tcPr>
          <w:p w:rsidR="000E3695" w:rsidRPr="00B9536D" w:rsidRDefault="000E3695" w:rsidP="00EC02C5">
            <w:pPr>
              <w:spacing w:before="100" w:beforeAutospacing="1" w:after="100" w:afterAutospacing="1"/>
              <w:jc w:val="center"/>
              <w:rPr>
                <w:bCs/>
                <w:sz w:val="24"/>
                <w:szCs w:val="24"/>
              </w:rPr>
            </w:pPr>
            <w:r w:rsidRPr="00B9536D">
              <w:rPr>
                <w:bCs/>
                <w:sz w:val="24"/>
                <w:szCs w:val="24"/>
              </w:rPr>
              <w:t>ВСПОМОГАТЕЛЬНЫЕ ВИДЫ РАЗРЕШЕННОГО ИСПОЛЬЗОВАНИЯ ЗЕМЕЛЬНЫХ УЧАСТКОВ</w:t>
            </w:r>
          </w:p>
        </w:tc>
      </w:tr>
      <w:tr w:rsidR="000E3695" w:rsidRPr="00B9536D" w:rsidTr="00EC02C5">
        <w:trPr>
          <w:jc w:val="center"/>
        </w:trPr>
        <w:tc>
          <w:tcPr>
            <w:tcW w:w="2689" w:type="dxa"/>
            <w:vAlign w:val="center"/>
            <w:hideMark/>
          </w:tcPr>
          <w:p w:rsidR="000E3695" w:rsidRPr="00B9536D" w:rsidRDefault="000E3695" w:rsidP="00EC02C5">
            <w:pPr>
              <w:jc w:val="center"/>
              <w:rPr>
                <w:sz w:val="24"/>
                <w:szCs w:val="24"/>
              </w:rPr>
            </w:pPr>
            <w:r w:rsidRPr="00B9536D">
              <w:rPr>
                <w:sz w:val="24"/>
                <w:szCs w:val="24"/>
              </w:rPr>
              <w:t>Коммунальное обслуживание</w:t>
            </w:r>
          </w:p>
        </w:tc>
        <w:tc>
          <w:tcPr>
            <w:tcW w:w="4536" w:type="dxa"/>
            <w:vAlign w:val="center"/>
            <w:hideMark/>
          </w:tcPr>
          <w:p w:rsidR="00612A2F" w:rsidRPr="00B9536D" w:rsidRDefault="0020359E" w:rsidP="00B9536D">
            <w:pPr>
              <w:jc w:val="center"/>
              <w:rPr>
                <w:sz w:val="24"/>
                <w:szCs w:val="24"/>
              </w:rPr>
            </w:pPr>
            <w:r w:rsidRPr="00B9536D">
              <w:rPr>
                <w:bCs/>
                <w:sz w:val="24"/>
                <w:szCs w:val="24"/>
                <w:shd w:val="clear" w:color="auto" w:fill="FFFFFF"/>
              </w:rPr>
              <w:t xml:space="preserve">Размещение зданий и сооружений в целях обеспечения физических и юридических лиц коммунальными </w:t>
            </w:r>
            <w:r w:rsidRPr="00B9536D">
              <w:rPr>
                <w:bCs/>
                <w:sz w:val="24"/>
                <w:szCs w:val="24"/>
                <w:shd w:val="clear" w:color="auto" w:fill="FFFFFF"/>
              </w:rPr>
              <w:lastRenderedPageBreak/>
              <w:t>услугами. Содержание данного вида разрешенного использования включает в себя содержание видов разрешенного использования с </w:t>
            </w:r>
            <w:hyperlink r:id="rId42" w:anchor="block_1311" w:history="1">
              <w:r w:rsidRPr="00B9536D">
                <w:rPr>
                  <w:rStyle w:val="aff7"/>
                  <w:bCs/>
                  <w:color w:val="auto"/>
                  <w:sz w:val="24"/>
                  <w:szCs w:val="24"/>
                  <w:u w:val="none"/>
                </w:rPr>
                <w:t>кодами 3.1.1-3.1.2</w:t>
              </w:r>
            </w:hyperlink>
            <w:r w:rsidRPr="00B9536D">
              <w:rPr>
                <w:bCs/>
                <w:sz w:val="24"/>
                <w:szCs w:val="24"/>
              </w:rPr>
              <w:br/>
            </w:r>
          </w:p>
        </w:tc>
        <w:tc>
          <w:tcPr>
            <w:tcW w:w="2409" w:type="dxa"/>
            <w:vAlign w:val="center"/>
            <w:hideMark/>
          </w:tcPr>
          <w:p w:rsidR="000E3695" w:rsidRPr="00B9536D" w:rsidRDefault="000E3695" w:rsidP="00EC02C5">
            <w:pPr>
              <w:jc w:val="center"/>
              <w:rPr>
                <w:sz w:val="24"/>
                <w:szCs w:val="24"/>
              </w:rPr>
            </w:pPr>
            <w:r w:rsidRPr="00B9536D">
              <w:rPr>
                <w:sz w:val="24"/>
                <w:szCs w:val="24"/>
              </w:rPr>
              <w:lastRenderedPageBreak/>
              <w:t>3.1</w:t>
            </w:r>
          </w:p>
        </w:tc>
      </w:tr>
      <w:tr w:rsidR="000E3695" w:rsidRPr="00B9536D" w:rsidTr="00EC02C5">
        <w:trPr>
          <w:trHeight w:val="336"/>
          <w:jc w:val="center"/>
        </w:trPr>
        <w:tc>
          <w:tcPr>
            <w:tcW w:w="2689" w:type="dxa"/>
            <w:vAlign w:val="center"/>
            <w:hideMark/>
          </w:tcPr>
          <w:p w:rsidR="000E3695" w:rsidRPr="00B9536D" w:rsidRDefault="000E3695" w:rsidP="00EC02C5">
            <w:pPr>
              <w:pStyle w:val="afff2"/>
              <w:jc w:val="center"/>
              <w:rPr>
                <w:rFonts w:ascii="Times New Roman" w:hAnsi="Times New Roman" w:cs="Times New Roman"/>
              </w:rPr>
            </w:pPr>
            <w:r w:rsidRPr="00B9536D">
              <w:rPr>
                <w:rFonts w:ascii="Times New Roman" w:hAnsi="Times New Roman" w:cs="Times New Roman"/>
              </w:rPr>
              <w:lastRenderedPageBreak/>
              <w:t>Земельные участки (территории) общего пользования</w:t>
            </w:r>
          </w:p>
        </w:tc>
        <w:tc>
          <w:tcPr>
            <w:tcW w:w="4536" w:type="dxa"/>
            <w:vAlign w:val="center"/>
            <w:hideMark/>
          </w:tcPr>
          <w:p w:rsidR="0020359E" w:rsidRPr="00B9536D" w:rsidRDefault="0020359E" w:rsidP="0020359E">
            <w:pPr>
              <w:pStyle w:val="s1"/>
              <w:spacing w:before="0" w:beforeAutospacing="0" w:after="0" w:afterAutospacing="0"/>
              <w:rPr>
                <w:bCs/>
              </w:rPr>
            </w:pPr>
            <w:r w:rsidRPr="00B9536D">
              <w:rPr>
                <w:bCs/>
              </w:rPr>
              <w:t>Земельные участки общего пользования.</w:t>
            </w:r>
          </w:p>
          <w:p w:rsidR="0020359E" w:rsidRPr="00B9536D" w:rsidRDefault="0020359E" w:rsidP="0020359E">
            <w:pPr>
              <w:pStyle w:val="s1"/>
              <w:spacing w:before="0" w:beforeAutospacing="0" w:after="0" w:afterAutospacing="0"/>
              <w:rPr>
                <w:bCs/>
              </w:rPr>
            </w:pPr>
            <w:r w:rsidRPr="00B9536D">
              <w:rPr>
                <w:bCs/>
              </w:rPr>
              <w:t>Содержание данного вида разрешенного использования включает в себя содержание видов разрешенного использования с </w:t>
            </w:r>
            <w:hyperlink r:id="rId43" w:anchor="block_11201" w:history="1">
              <w:r w:rsidRPr="00B9536D">
                <w:rPr>
                  <w:rStyle w:val="aff7"/>
                  <w:bCs/>
                  <w:color w:val="auto"/>
                  <w:u w:val="none"/>
                </w:rPr>
                <w:t>кодами 12.0.1 - 12.0.2</w:t>
              </w:r>
            </w:hyperlink>
          </w:p>
          <w:p w:rsidR="00612A2F" w:rsidRPr="00B9536D" w:rsidRDefault="0020359E" w:rsidP="00B9536D">
            <w:pPr>
              <w:pStyle w:val="afff2"/>
              <w:jc w:val="center"/>
            </w:pPr>
            <w:r w:rsidRPr="00B9536D">
              <w:rPr>
                <w:rFonts w:ascii="Times New Roman" w:hAnsi="Times New Roman" w:cs="Times New Roman"/>
                <w:bCs/>
              </w:rPr>
              <w:br/>
            </w:r>
          </w:p>
        </w:tc>
        <w:tc>
          <w:tcPr>
            <w:tcW w:w="2409" w:type="dxa"/>
            <w:vAlign w:val="center"/>
            <w:hideMark/>
          </w:tcPr>
          <w:p w:rsidR="000E3695" w:rsidRPr="00B9536D" w:rsidRDefault="000E3695" w:rsidP="00EC02C5">
            <w:pPr>
              <w:pStyle w:val="afff2"/>
              <w:jc w:val="center"/>
              <w:rPr>
                <w:rFonts w:ascii="Times New Roman" w:hAnsi="Times New Roman" w:cs="Times New Roman"/>
              </w:rPr>
            </w:pPr>
            <w:r w:rsidRPr="00B9536D">
              <w:rPr>
                <w:rFonts w:ascii="Times New Roman" w:hAnsi="Times New Roman" w:cs="Times New Roman"/>
              </w:rPr>
              <w:t>12.0</w:t>
            </w:r>
          </w:p>
        </w:tc>
      </w:tr>
      <w:tr w:rsidR="000E3695" w:rsidRPr="00B9536D" w:rsidTr="00EC02C5">
        <w:trPr>
          <w:trHeight w:val="336"/>
          <w:jc w:val="center"/>
        </w:trPr>
        <w:tc>
          <w:tcPr>
            <w:tcW w:w="2689" w:type="dxa"/>
            <w:vAlign w:val="center"/>
            <w:hideMark/>
          </w:tcPr>
          <w:p w:rsidR="000E3695" w:rsidRPr="00B9536D" w:rsidRDefault="000E3695" w:rsidP="00EC02C5">
            <w:pPr>
              <w:pStyle w:val="afff2"/>
              <w:jc w:val="center"/>
              <w:rPr>
                <w:rFonts w:ascii="Times New Roman" w:hAnsi="Times New Roman" w:cs="Times New Roman"/>
              </w:rPr>
            </w:pPr>
            <w:r w:rsidRPr="00B9536D">
              <w:rPr>
                <w:rFonts w:ascii="Times New Roman" w:hAnsi="Times New Roman" w:cs="Times New Roman"/>
              </w:rPr>
              <w:t>Историко-культурная деятельность</w:t>
            </w:r>
          </w:p>
        </w:tc>
        <w:tc>
          <w:tcPr>
            <w:tcW w:w="4536" w:type="dxa"/>
            <w:vAlign w:val="center"/>
            <w:hideMark/>
          </w:tcPr>
          <w:p w:rsidR="000E3695" w:rsidRPr="00B9536D" w:rsidRDefault="000E3695" w:rsidP="00EC02C5">
            <w:pPr>
              <w:pStyle w:val="afff2"/>
              <w:jc w:val="center"/>
              <w:rPr>
                <w:rFonts w:ascii="Times New Roman" w:hAnsi="Times New Roman" w:cs="Times New Roman"/>
              </w:rPr>
            </w:pPr>
            <w:r w:rsidRPr="00B9536D">
              <w:rPr>
                <w:rFonts w:ascii="Times New Roman" w:hAnsi="Times New Roman" w:cs="Times New Roman"/>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p w:rsidR="006C46FD" w:rsidRPr="00B9536D" w:rsidRDefault="006C46FD" w:rsidP="006C46FD">
            <w:pPr>
              <w:rPr>
                <w:sz w:val="24"/>
                <w:szCs w:val="24"/>
              </w:rPr>
            </w:pPr>
          </w:p>
        </w:tc>
        <w:tc>
          <w:tcPr>
            <w:tcW w:w="2409" w:type="dxa"/>
            <w:vAlign w:val="center"/>
            <w:hideMark/>
          </w:tcPr>
          <w:p w:rsidR="000E3695" w:rsidRPr="00B9536D" w:rsidRDefault="000E3695" w:rsidP="00EC02C5">
            <w:pPr>
              <w:pStyle w:val="afff2"/>
              <w:jc w:val="center"/>
              <w:rPr>
                <w:rFonts w:ascii="Times New Roman" w:hAnsi="Times New Roman" w:cs="Times New Roman"/>
              </w:rPr>
            </w:pPr>
            <w:r w:rsidRPr="00B9536D">
              <w:rPr>
                <w:rFonts w:ascii="Times New Roman" w:hAnsi="Times New Roman" w:cs="Times New Roman"/>
              </w:rPr>
              <w:t>9.3</w:t>
            </w:r>
          </w:p>
        </w:tc>
      </w:tr>
      <w:tr w:rsidR="000E3695" w:rsidRPr="00B9536D" w:rsidTr="00EC02C5">
        <w:trPr>
          <w:jc w:val="center"/>
        </w:trPr>
        <w:tc>
          <w:tcPr>
            <w:tcW w:w="9634" w:type="dxa"/>
            <w:gridSpan w:val="3"/>
            <w:vAlign w:val="center"/>
            <w:hideMark/>
          </w:tcPr>
          <w:p w:rsidR="000E3695" w:rsidRPr="00B9536D" w:rsidRDefault="000E3695" w:rsidP="00EC02C5">
            <w:pPr>
              <w:spacing w:before="100" w:beforeAutospacing="1" w:after="100" w:afterAutospacing="1"/>
              <w:jc w:val="center"/>
              <w:rPr>
                <w:bCs/>
                <w:sz w:val="24"/>
                <w:szCs w:val="24"/>
              </w:rPr>
            </w:pPr>
            <w:r w:rsidRPr="00B9536D">
              <w:rPr>
                <w:bCs/>
                <w:sz w:val="24"/>
                <w:szCs w:val="24"/>
              </w:rPr>
              <w:t>УСЛОВНО РАЗРЕШЕННЫЕ ВИДЫ  ИСПОЛЬЗОВАНИЯ ЗЕМЕЛЬНЫХ УЧАСТКОВ</w:t>
            </w:r>
          </w:p>
        </w:tc>
      </w:tr>
      <w:tr w:rsidR="000E3695" w:rsidRPr="00B9536D" w:rsidTr="00EC02C5">
        <w:trPr>
          <w:jc w:val="center"/>
        </w:trPr>
        <w:tc>
          <w:tcPr>
            <w:tcW w:w="2689" w:type="dxa"/>
            <w:vAlign w:val="center"/>
            <w:hideMark/>
          </w:tcPr>
          <w:p w:rsidR="000E3695" w:rsidRPr="00B9536D" w:rsidRDefault="000E3695" w:rsidP="00EC02C5">
            <w:pPr>
              <w:pStyle w:val="afff2"/>
              <w:jc w:val="center"/>
              <w:rPr>
                <w:rFonts w:ascii="Times New Roman" w:hAnsi="Times New Roman" w:cs="Times New Roman"/>
              </w:rPr>
            </w:pPr>
            <w:r w:rsidRPr="00B9536D">
              <w:rPr>
                <w:rFonts w:ascii="Times New Roman" w:hAnsi="Times New Roman" w:cs="Times New Roman"/>
              </w:rPr>
              <w:t>Рынки</w:t>
            </w:r>
          </w:p>
        </w:tc>
        <w:tc>
          <w:tcPr>
            <w:tcW w:w="4536" w:type="dxa"/>
            <w:vAlign w:val="center"/>
            <w:hideMark/>
          </w:tcPr>
          <w:p w:rsidR="000E3695" w:rsidRPr="00B9536D" w:rsidRDefault="000E3695" w:rsidP="00EC02C5">
            <w:pPr>
              <w:pStyle w:val="afff2"/>
              <w:jc w:val="center"/>
              <w:rPr>
                <w:rFonts w:ascii="Times New Roman" w:hAnsi="Times New Roman" w:cs="Times New Roman"/>
              </w:rPr>
            </w:pPr>
            <w:r w:rsidRPr="00B9536D">
              <w:rPr>
                <w:rFonts w:ascii="Times New Roman" w:hAnsi="Times New Roman" w:cs="Times New Roman"/>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rsidR="000E3695" w:rsidRPr="00B9536D" w:rsidRDefault="000E3695" w:rsidP="00EC02C5">
            <w:pPr>
              <w:pStyle w:val="afff2"/>
              <w:jc w:val="center"/>
              <w:rPr>
                <w:rFonts w:ascii="Times New Roman" w:hAnsi="Times New Roman" w:cs="Times New Roman"/>
              </w:rPr>
            </w:pPr>
            <w:r w:rsidRPr="00B9536D">
              <w:rPr>
                <w:rFonts w:ascii="Times New Roman" w:hAnsi="Times New Roman" w:cs="Times New Roman"/>
              </w:rPr>
              <w:t>размещение гаражей и (или) стоянок для автомобилей сотрудников и посетителей рынка</w:t>
            </w:r>
          </w:p>
        </w:tc>
        <w:tc>
          <w:tcPr>
            <w:tcW w:w="2409" w:type="dxa"/>
            <w:vAlign w:val="center"/>
            <w:hideMark/>
          </w:tcPr>
          <w:p w:rsidR="000E3695" w:rsidRPr="00B9536D" w:rsidRDefault="000E3695" w:rsidP="00EC02C5">
            <w:pPr>
              <w:pStyle w:val="afff2"/>
              <w:jc w:val="center"/>
              <w:rPr>
                <w:rFonts w:ascii="Times New Roman" w:hAnsi="Times New Roman" w:cs="Times New Roman"/>
              </w:rPr>
            </w:pPr>
            <w:r w:rsidRPr="00B9536D">
              <w:rPr>
                <w:rFonts w:ascii="Times New Roman" w:hAnsi="Times New Roman" w:cs="Times New Roman"/>
              </w:rPr>
              <w:t>4.3</w:t>
            </w:r>
          </w:p>
        </w:tc>
      </w:tr>
      <w:tr w:rsidR="006C46FD" w:rsidRPr="00B9536D" w:rsidTr="0020359E">
        <w:trPr>
          <w:trHeight w:val="2499"/>
          <w:jc w:val="center"/>
        </w:trPr>
        <w:tc>
          <w:tcPr>
            <w:tcW w:w="2689" w:type="dxa"/>
            <w:vAlign w:val="center"/>
            <w:hideMark/>
          </w:tcPr>
          <w:p w:rsidR="006C46FD" w:rsidRPr="00B9536D" w:rsidRDefault="006C46FD" w:rsidP="00EC02C5">
            <w:pPr>
              <w:pStyle w:val="afff2"/>
              <w:jc w:val="center"/>
              <w:rPr>
                <w:rFonts w:ascii="Times New Roman" w:hAnsi="Times New Roman" w:cs="Times New Roman"/>
              </w:rPr>
            </w:pPr>
            <w:r w:rsidRPr="00B9536D">
              <w:rPr>
                <w:rFonts w:ascii="Times New Roman" w:hAnsi="Times New Roman" w:cs="Times New Roman"/>
              </w:rPr>
              <w:t>Религиозное использование</w:t>
            </w:r>
          </w:p>
        </w:tc>
        <w:tc>
          <w:tcPr>
            <w:tcW w:w="4536" w:type="dxa"/>
            <w:vAlign w:val="center"/>
            <w:hideMark/>
          </w:tcPr>
          <w:p w:rsidR="006C46FD" w:rsidRPr="00B9536D" w:rsidRDefault="0020359E" w:rsidP="0020359E">
            <w:pPr>
              <w:pStyle w:val="afff2"/>
              <w:jc w:val="center"/>
              <w:rPr>
                <w:rFonts w:ascii="Times New Roman" w:hAnsi="Times New Roman" w:cs="Times New Roman"/>
              </w:rPr>
            </w:pPr>
            <w:r w:rsidRPr="00B9536D">
              <w:rPr>
                <w:rFonts w:ascii="Times New Roman" w:hAnsi="Times New Roman" w:cs="Times New Roman"/>
                <w:bCs/>
                <w:shd w:val="clear" w:color="auto" w:fill="FFFFFF"/>
              </w:rPr>
              <w:t>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w:t>
            </w:r>
            <w:hyperlink r:id="rId44" w:anchor="block_1371" w:history="1">
              <w:r w:rsidRPr="00B9536D">
                <w:rPr>
                  <w:rStyle w:val="aff7"/>
                  <w:rFonts w:ascii="Times New Roman" w:hAnsi="Times New Roman" w:cs="Times New Roman"/>
                  <w:bCs/>
                  <w:color w:val="auto"/>
                  <w:u w:val="none"/>
                </w:rPr>
                <w:t>кодами 3.7.1-3.7.2</w:t>
              </w:r>
            </w:hyperlink>
            <w:r w:rsidRPr="00B9536D">
              <w:rPr>
                <w:rFonts w:ascii="Times New Roman" w:hAnsi="Times New Roman" w:cs="Times New Roman"/>
                <w:bCs/>
              </w:rPr>
              <w:br/>
            </w:r>
            <w:r w:rsidRPr="00B9536D">
              <w:rPr>
                <w:rFonts w:ascii="Times New Roman" w:hAnsi="Times New Roman" w:cs="Times New Roman"/>
                <w:bCs/>
              </w:rPr>
              <w:br/>
            </w:r>
          </w:p>
        </w:tc>
        <w:tc>
          <w:tcPr>
            <w:tcW w:w="2409" w:type="dxa"/>
            <w:vAlign w:val="center"/>
            <w:hideMark/>
          </w:tcPr>
          <w:p w:rsidR="006C46FD" w:rsidRPr="00B9536D" w:rsidRDefault="006C46FD" w:rsidP="00EC02C5">
            <w:pPr>
              <w:pStyle w:val="afff2"/>
              <w:jc w:val="center"/>
              <w:rPr>
                <w:rFonts w:ascii="Times New Roman" w:hAnsi="Times New Roman" w:cs="Times New Roman"/>
              </w:rPr>
            </w:pPr>
            <w:r w:rsidRPr="00B9536D">
              <w:rPr>
                <w:rFonts w:ascii="Times New Roman" w:hAnsi="Times New Roman" w:cs="Times New Roman"/>
              </w:rPr>
              <w:t>3.7</w:t>
            </w:r>
          </w:p>
        </w:tc>
      </w:tr>
    </w:tbl>
    <w:p w:rsidR="000E3695" w:rsidRPr="00B9536D" w:rsidRDefault="000E3695" w:rsidP="000E3695">
      <w:pPr>
        <w:pStyle w:val="Iauiue"/>
        <w:tabs>
          <w:tab w:val="left" w:pos="1418"/>
        </w:tabs>
        <w:overflowPunct w:val="0"/>
        <w:autoSpaceDE w:val="0"/>
        <w:ind w:firstLine="709"/>
        <w:jc w:val="both"/>
        <w:textAlignment w:val="baseline"/>
        <w:rPr>
          <w:sz w:val="24"/>
          <w:szCs w:val="24"/>
        </w:rPr>
      </w:pPr>
    </w:p>
    <w:p w:rsidR="000E3695" w:rsidRPr="00B9536D" w:rsidRDefault="000E3695" w:rsidP="000E3695">
      <w:pPr>
        <w:ind w:firstLine="709"/>
        <w:jc w:val="both"/>
        <w:rPr>
          <w:sz w:val="24"/>
          <w:szCs w:val="24"/>
          <w:u w:val="single"/>
        </w:rPr>
      </w:pPr>
      <w:r w:rsidRPr="00B9536D">
        <w:rPr>
          <w:sz w:val="24"/>
          <w:szCs w:val="24"/>
          <w:u w:val="single"/>
        </w:rPr>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w:t>
      </w:r>
    </w:p>
    <w:p w:rsidR="000E3695" w:rsidRPr="00B9536D" w:rsidRDefault="000E3695" w:rsidP="000E3695">
      <w:pPr>
        <w:pStyle w:val="a5"/>
        <w:ind w:firstLine="709"/>
        <w:jc w:val="both"/>
        <w:rPr>
          <w:rFonts w:cs="Times New Roman"/>
          <w:sz w:val="24"/>
          <w:szCs w:val="24"/>
        </w:rPr>
      </w:pPr>
    </w:p>
    <w:p w:rsidR="000E3695" w:rsidRPr="00B9536D" w:rsidRDefault="000E3695" w:rsidP="000E3695">
      <w:pPr>
        <w:pStyle w:val="a5"/>
        <w:ind w:firstLine="709"/>
        <w:jc w:val="both"/>
        <w:rPr>
          <w:rFonts w:cs="Times New Roman"/>
          <w:sz w:val="24"/>
          <w:szCs w:val="24"/>
        </w:rPr>
      </w:pPr>
      <w:r w:rsidRPr="00B9536D">
        <w:rPr>
          <w:rFonts w:cs="Times New Roman"/>
          <w:sz w:val="24"/>
          <w:szCs w:val="24"/>
        </w:rPr>
        <w:t xml:space="preserve">1) Минимальные (максимальные) размеры земельного участка: 100 – 5000 кв.м. </w:t>
      </w:r>
    </w:p>
    <w:p w:rsidR="000E3695" w:rsidRPr="00B9536D" w:rsidRDefault="000E3695" w:rsidP="000E3695">
      <w:pPr>
        <w:pStyle w:val="a5"/>
        <w:ind w:firstLine="709"/>
        <w:jc w:val="both"/>
        <w:rPr>
          <w:rFonts w:cs="Times New Roman"/>
          <w:sz w:val="24"/>
          <w:szCs w:val="24"/>
        </w:rPr>
      </w:pPr>
      <w:r w:rsidRPr="00B9536D">
        <w:rPr>
          <w:rFonts w:cs="Times New Roman"/>
          <w:sz w:val="24"/>
          <w:szCs w:val="24"/>
        </w:rPr>
        <w:t xml:space="preserve">- Минимальные размеры земельного участка объектов торгового назначения: до 50 кв.м. торговой площади – 100 кв.м;  до – 100 кв.м. торговой площади – 300 кв.м.; более – 100 кв.м. торговой площади – 500 кв.м. </w:t>
      </w:r>
    </w:p>
    <w:p w:rsidR="000E3695" w:rsidRPr="00B9536D" w:rsidRDefault="000E3695" w:rsidP="000E3695">
      <w:pPr>
        <w:pStyle w:val="a5"/>
        <w:ind w:firstLine="709"/>
        <w:jc w:val="both"/>
        <w:rPr>
          <w:rFonts w:cs="Times New Roman"/>
          <w:sz w:val="24"/>
          <w:szCs w:val="24"/>
        </w:rPr>
      </w:pPr>
      <w:r w:rsidRPr="00B9536D">
        <w:rPr>
          <w:rFonts w:cs="Times New Roman"/>
          <w:sz w:val="24"/>
          <w:szCs w:val="24"/>
        </w:rPr>
        <w:t>- Минимальные размеры земельного участка объектов общественного питания при числе мест, кв.м. на 100 мест: - до 50 мест – 1000 кв.м.; - от 51 до 150 мест – 1500кв.м.; - свыше 150 мест –2000кв.м.</w:t>
      </w:r>
    </w:p>
    <w:p w:rsidR="000E3695" w:rsidRPr="00B9536D" w:rsidRDefault="000E3695" w:rsidP="000E3695">
      <w:pPr>
        <w:ind w:right="175" w:firstLine="709"/>
        <w:jc w:val="both"/>
        <w:rPr>
          <w:sz w:val="24"/>
          <w:szCs w:val="24"/>
        </w:rPr>
      </w:pPr>
      <w:r w:rsidRPr="00B9536D">
        <w:rPr>
          <w:sz w:val="24"/>
          <w:szCs w:val="24"/>
        </w:rPr>
        <w:t>2) максимальное количество надземных этажей зданий – 5 этажей;</w:t>
      </w:r>
    </w:p>
    <w:p w:rsidR="000E3695" w:rsidRPr="00B9536D" w:rsidRDefault="000E3695" w:rsidP="000E3695">
      <w:pPr>
        <w:ind w:right="175" w:firstLine="709"/>
        <w:jc w:val="both"/>
        <w:rPr>
          <w:sz w:val="24"/>
          <w:szCs w:val="24"/>
        </w:rPr>
      </w:pPr>
      <w:r w:rsidRPr="00B9536D">
        <w:rPr>
          <w:sz w:val="24"/>
          <w:szCs w:val="24"/>
        </w:rPr>
        <w:t>3) максимальная высота зданий – определяется по заданию на проектирование;</w:t>
      </w:r>
    </w:p>
    <w:p w:rsidR="000E3695" w:rsidRPr="00B9536D" w:rsidRDefault="000E3695" w:rsidP="000E3695">
      <w:pPr>
        <w:ind w:right="175" w:firstLine="709"/>
        <w:jc w:val="both"/>
        <w:rPr>
          <w:sz w:val="24"/>
          <w:szCs w:val="24"/>
        </w:rPr>
      </w:pPr>
      <w:r w:rsidRPr="00B9536D">
        <w:rPr>
          <w:sz w:val="24"/>
          <w:szCs w:val="24"/>
        </w:rPr>
        <w:t>4) максимальный процент застройки участка - 80%;</w:t>
      </w:r>
    </w:p>
    <w:p w:rsidR="000E3695" w:rsidRPr="00B9536D" w:rsidRDefault="000E3695" w:rsidP="000E3695">
      <w:pPr>
        <w:ind w:right="175" w:firstLine="709"/>
        <w:jc w:val="both"/>
        <w:rPr>
          <w:sz w:val="24"/>
          <w:szCs w:val="24"/>
        </w:rPr>
      </w:pPr>
      <w:r w:rsidRPr="00B9536D">
        <w:rPr>
          <w:sz w:val="24"/>
          <w:szCs w:val="24"/>
        </w:rPr>
        <w:t>5) минимальный отступ от границ соседнего земельного участка - 1 м;</w:t>
      </w:r>
    </w:p>
    <w:p w:rsidR="00527973" w:rsidRPr="00B9536D" w:rsidRDefault="00527973" w:rsidP="000E3695">
      <w:pPr>
        <w:ind w:right="175" w:firstLine="709"/>
        <w:jc w:val="both"/>
        <w:rPr>
          <w:sz w:val="24"/>
          <w:szCs w:val="24"/>
        </w:rPr>
      </w:pPr>
    </w:p>
    <w:p w:rsidR="000E3695" w:rsidRPr="00B9536D" w:rsidRDefault="000E3695" w:rsidP="000E3695">
      <w:pPr>
        <w:ind w:firstLine="709"/>
        <w:jc w:val="both"/>
        <w:rPr>
          <w:sz w:val="24"/>
          <w:szCs w:val="24"/>
        </w:rPr>
      </w:pPr>
      <w:r w:rsidRPr="00B9536D">
        <w:rPr>
          <w:sz w:val="24"/>
          <w:szCs w:val="24"/>
        </w:rPr>
        <w:t>6) размещать общественные здания необходимо с учетом границы максимально допустимых зон возможного распространения завалов (обрушений) зданий (сооружений, строений) в результате разрушительных землетрясений, иных бедствий природного или техногенного характера, ширины проездов для обеспечения беспрепятственного ввода и передвижения сил и средств ликвидации чрезвычайных ситуаций, а также размещения пожарных гидрантов на свободной от возможных завалов территории в соответствии со СНиП 2.01.51-90.</w:t>
      </w:r>
    </w:p>
    <w:p w:rsidR="00AE76A0" w:rsidRPr="00B9536D" w:rsidRDefault="000E3695" w:rsidP="00AE76A0">
      <w:pPr>
        <w:pStyle w:val="a5"/>
        <w:tabs>
          <w:tab w:val="left" w:pos="709"/>
        </w:tabs>
        <w:ind w:firstLine="709"/>
        <w:jc w:val="both"/>
        <w:rPr>
          <w:sz w:val="24"/>
          <w:szCs w:val="24"/>
        </w:rPr>
      </w:pPr>
      <w:r w:rsidRPr="00B9536D">
        <w:rPr>
          <w:sz w:val="24"/>
          <w:szCs w:val="24"/>
        </w:rPr>
        <w:t xml:space="preserve">7) минимальный отступ строений от </w:t>
      </w:r>
      <w:r w:rsidR="00AE76A0" w:rsidRPr="00B9536D">
        <w:rPr>
          <w:sz w:val="24"/>
          <w:szCs w:val="24"/>
        </w:rPr>
        <w:t>фасадной границы земельного участка</w:t>
      </w:r>
      <w:r w:rsidRPr="00B9536D">
        <w:rPr>
          <w:sz w:val="24"/>
          <w:szCs w:val="24"/>
        </w:rPr>
        <w:t xml:space="preserve"> определяется по заданию на проектирование, размещение зданий по </w:t>
      </w:r>
      <w:r w:rsidR="00A15328" w:rsidRPr="00B9536D">
        <w:rPr>
          <w:sz w:val="24"/>
          <w:szCs w:val="24"/>
        </w:rPr>
        <w:t xml:space="preserve">фасадной границе земельного участка </w:t>
      </w:r>
      <w:r w:rsidRPr="00B9536D">
        <w:rPr>
          <w:sz w:val="24"/>
          <w:szCs w:val="24"/>
        </w:rPr>
        <w:t>допускается в условиях реконструкции сложившейся застройки при соответствующем обосновании и согласовании с уполномоченными органами местного самоуправления.</w:t>
      </w:r>
    </w:p>
    <w:p w:rsidR="00AE76A0" w:rsidRPr="00B9536D" w:rsidRDefault="00AE76A0" w:rsidP="00AE76A0">
      <w:pPr>
        <w:pStyle w:val="a5"/>
        <w:tabs>
          <w:tab w:val="left" w:pos="709"/>
        </w:tabs>
        <w:ind w:firstLine="709"/>
        <w:jc w:val="both"/>
        <w:rPr>
          <w:rFonts w:cs="Times New Roman"/>
          <w:color w:val="000000" w:themeColor="text1"/>
          <w:sz w:val="24"/>
          <w:szCs w:val="24"/>
        </w:rPr>
      </w:pPr>
      <w:r w:rsidRPr="00B9536D">
        <w:rPr>
          <w:rFonts w:cs="Times New Roman"/>
          <w:color w:val="000000" w:themeColor="text1"/>
          <w:sz w:val="24"/>
          <w:szCs w:val="24"/>
        </w:rPr>
        <w:t>8) процент застройки подземной части земельного участка не подлежит установлению;</w:t>
      </w:r>
    </w:p>
    <w:p w:rsidR="00A15328" w:rsidRPr="00B9536D" w:rsidRDefault="00AE76A0" w:rsidP="00AE76A0">
      <w:pPr>
        <w:pStyle w:val="a5"/>
        <w:tabs>
          <w:tab w:val="left" w:pos="709"/>
        </w:tabs>
        <w:ind w:left="708" w:firstLine="1"/>
        <w:jc w:val="both"/>
        <w:rPr>
          <w:rFonts w:cs="Times New Roman"/>
          <w:color w:val="000000" w:themeColor="text1"/>
          <w:sz w:val="24"/>
          <w:szCs w:val="24"/>
        </w:rPr>
      </w:pPr>
      <w:r w:rsidRPr="00B9536D">
        <w:rPr>
          <w:rFonts w:cs="Times New Roman"/>
          <w:color w:val="000000" w:themeColor="text1"/>
          <w:sz w:val="24"/>
          <w:szCs w:val="24"/>
        </w:rPr>
        <w:t xml:space="preserve">9)минимальный процент озеленения земельного участка – 20 %; </w:t>
      </w:r>
    </w:p>
    <w:p w:rsidR="00AE76A0" w:rsidRPr="00B9536D" w:rsidRDefault="00AE76A0" w:rsidP="00AE76A0">
      <w:pPr>
        <w:pStyle w:val="a5"/>
        <w:tabs>
          <w:tab w:val="left" w:pos="709"/>
        </w:tabs>
        <w:ind w:left="708" w:firstLine="1"/>
        <w:jc w:val="both"/>
        <w:rPr>
          <w:rFonts w:cs="Times New Roman"/>
          <w:color w:val="000000" w:themeColor="text1"/>
          <w:sz w:val="24"/>
          <w:szCs w:val="24"/>
        </w:rPr>
      </w:pPr>
      <w:r w:rsidRPr="00B9536D">
        <w:rPr>
          <w:rFonts w:cs="Times New Roman"/>
          <w:color w:val="000000" w:themeColor="text1"/>
          <w:sz w:val="24"/>
          <w:szCs w:val="24"/>
        </w:rPr>
        <w:t>10)минимальный коэффициент использования территории – 0,3;</w:t>
      </w:r>
    </w:p>
    <w:p w:rsidR="00AE76A0" w:rsidRPr="00B9536D" w:rsidRDefault="00AE76A0" w:rsidP="00AE76A0">
      <w:pPr>
        <w:pStyle w:val="a5"/>
        <w:tabs>
          <w:tab w:val="left" w:pos="709"/>
        </w:tabs>
        <w:ind w:left="708" w:firstLine="1"/>
        <w:jc w:val="both"/>
        <w:rPr>
          <w:rFonts w:cs="Times New Roman"/>
          <w:color w:val="000000" w:themeColor="text1"/>
          <w:sz w:val="24"/>
          <w:szCs w:val="24"/>
        </w:rPr>
      </w:pPr>
      <w:r w:rsidRPr="00B9536D">
        <w:rPr>
          <w:rFonts w:cs="Times New Roman"/>
          <w:color w:val="000000" w:themeColor="text1"/>
          <w:sz w:val="24"/>
          <w:szCs w:val="24"/>
        </w:rPr>
        <w:t>11)максимальный коэффициент использования территории – 2,0.</w:t>
      </w:r>
    </w:p>
    <w:p w:rsidR="000E3695" w:rsidRPr="00B9536D" w:rsidRDefault="00A15328" w:rsidP="000E3695">
      <w:pPr>
        <w:ind w:firstLine="709"/>
        <w:jc w:val="both"/>
        <w:rPr>
          <w:sz w:val="24"/>
          <w:szCs w:val="24"/>
        </w:rPr>
      </w:pPr>
      <w:r w:rsidRPr="00B9536D">
        <w:rPr>
          <w:sz w:val="24"/>
          <w:szCs w:val="24"/>
        </w:rPr>
        <w:t>12</w:t>
      </w:r>
      <w:r w:rsidR="000E3695" w:rsidRPr="00B9536D">
        <w:rPr>
          <w:sz w:val="24"/>
          <w:szCs w:val="24"/>
        </w:rPr>
        <w:t>)  шпили, башни, флагштоки – без ограничений.</w:t>
      </w:r>
    </w:p>
    <w:p w:rsidR="000E3695" w:rsidRPr="00B9536D" w:rsidRDefault="00A15328" w:rsidP="000E3695">
      <w:pPr>
        <w:ind w:firstLine="709"/>
        <w:jc w:val="both"/>
        <w:rPr>
          <w:sz w:val="24"/>
          <w:szCs w:val="24"/>
        </w:rPr>
      </w:pPr>
      <w:r w:rsidRPr="00B9536D">
        <w:rPr>
          <w:sz w:val="24"/>
          <w:szCs w:val="24"/>
        </w:rPr>
        <w:t>13</w:t>
      </w:r>
      <w:r w:rsidR="000E3695" w:rsidRPr="00B9536D">
        <w:rPr>
          <w:sz w:val="24"/>
          <w:szCs w:val="24"/>
        </w:rPr>
        <w:t>) Высоту и вид ограждения следует принимать в соответствии со следующей таблицей 1:</w:t>
      </w:r>
    </w:p>
    <w:p w:rsidR="000E3695" w:rsidRPr="00B9536D" w:rsidRDefault="000E3695" w:rsidP="00911305">
      <w:pPr>
        <w:ind w:firstLine="709"/>
        <w:jc w:val="right"/>
        <w:rPr>
          <w:sz w:val="24"/>
          <w:szCs w:val="24"/>
        </w:rPr>
      </w:pPr>
      <w:r w:rsidRPr="00B9536D">
        <w:rPr>
          <w:sz w:val="24"/>
          <w:szCs w:val="24"/>
        </w:rPr>
        <w:t>Таблица1</w:t>
      </w:r>
    </w:p>
    <w:tbl>
      <w:tblPr>
        <w:tblW w:w="9639" w:type="dxa"/>
        <w:tblInd w:w="70" w:type="dxa"/>
        <w:tblLayout w:type="fixed"/>
        <w:tblCellMar>
          <w:left w:w="70" w:type="dxa"/>
          <w:right w:w="70" w:type="dxa"/>
        </w:tblCellMar>
        <w:tblLook w:val="0000"/>
      </w:tblPr>
      <w:tblGrid>
        <w:gridCol w:w="5670"/>
        <w:gridCol w:w="1620"/>
        <w:gridCol w:w="2349"/>
      </w:tblGrid>
      <w:tr w:rsidR="000E3695" w:rsidRPr="00B9536D" w:rsidTr="00EC02C5">
        <w:trPr>
          <w:cantSplit/>
          <w:trHeight w:val="480"/>
        </w:trPr>
        <w:tc>
          <w:tcPr>
            <w:tcW w:w="5670"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jc w:val="both"/>
              <w:rPr>
                <w:rFonts w:ascii="Times New Roman" w:hAnsi="Times New Roman" w:cs="Times New Roman"/>
                <w:sz w:val="24"/>
                <w:szCs w:val="24"/>
              </w:rPr>
            </w:pPr>
            <w:r w:rsidRPr="00B9536D">
              <w:rPr>
                <w:rFonts w:ascii="Times New Roman" w:hAnsi="Times New Roman" w:cs="Times New Roman"/>
                <w:sz w:val="24"/>
                <w:szCs w:val="24"/>
              </w:rPr>
              <w:t xml:space="preserve">Предприятия, здания и          </w:t>
            </w:r>
            <w:r w:rsidRPr="00B9536D">
              <w:rPr>
                <w:rFonts w:ascii="Times New Roman" w:hAnsi="Times New Roman" w:cs="Times New Roman"/>
                <w:sz w:val="24"/>
                <w:szCs w:val="24"/>
              </w:rPr>
              <w:br/>
              <w:t xml:space="preserve">сооружения                </w:t>
            </w:r>
          </w:p>
        </w:tc>
        <w:tc>
          <w:tcPr>
            <w:tcW w:w="1620"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jc w:val="both"/>
              <w:rPr>
                <w:rFonts w:ascii="Times New Roman" w:hAnsi="Times New Roman" w:cs="Times New Roman"/>
                <w:sz w:val="24"/>
                <w:szCs w:val="24"/>
              </w:rPr>
            </w:pPr>
            <w:r w:rsidRPr="00B9536D">
              <w:rPr>
                <w:rFonts w:ascii="Times New Roman" w:hAnsi="Times New Roman" w:cs="Times New Roman"/>
                <w:sz w:val="24"/>
                <w:szCs w:val="24"/>
              </w:rPr>
              <w:t xml:space="preserve">Высота   </w:t>
            </w:r>
            <w:r w:rsidRPr="00B9536D">
              <w:rPr>
                <w:rFonts w:ascii="Times New Roman" w:hAnsi="Times New Roman" w:cs="Times New Roman"/>
                <w:sz w:val="24"/>
                <w:szCs w:val="24"/>
              </w:rPr>
              <w:br/>
              <w:t>ограждения,</w:t>
            </w:r>
            <w:r w:rsidRPr="00B9536D">
              <w:rPr>
                <w:rFonts w:ascii="Times New Roman" w:hAnsi="Times New Roman" w:cs="Times New Roman"/>
                <w:sz w:val="24"/>
                <w:szCs w:val="24"/>
              </w:rPr>
              <w:br/>
              <w:t xml:space="preserve">м     </w:t>
            </w:r>
          </w:p>
        </w:tc>
        <w:tc>
          <w:tcPr>
            <w:tcW w:w="2349"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jc w:val="both"/>
              <w:rPr>
                <w:rFonts w:ascii="Times New Roman" w:hAnsi="Times New Roman" w:cs="Times New Roman"/>
                <w:sz w:val="24"/>
                <w:szCs w:val="24"/>
              </w:rPr>
            </w:pPr>
            <w:r w:rsidRPr="00B9536D">
              <w:rPr>
                <w:rFonts w:ascii="Times New Roman" w:hAnsi="Times New Roman" w:cs="Times New Roman"/>
                <w:sz w:val="24"/>
                <w:szCs w:val="24"/>
              </w:rPr>
              <w:t xml:space="preserve">Рекомендуемый вид </w:t>
            </w:r>
            <w:r w:rsidRPr="00B9536D">
              <w:rPr>
                <w:rFonts w:ascii="Times New Roman" w:hAnsi="Times New Roman" w:cs="Times New Roman"/>
                <w:sz w:val="24"/>
                <w:szCs w:val="24"/>
              </w:rPr>
              <w:br/>
              <w:t xml:space="preserve">ограждения     </w:t>
            </w:r>
          </w:p>
        </w:tc>
      </w:tr>
      <w:tr w:rsidR="000E3695" w:rsidRPr="00B9536D" w:rsidTr="00EC02C5">
        <w:trPr>
          <w:cantSplit/>
          <w:trHeight w:val="600"/>
        </w:trPr>
        <w:tc>
          <w:tcPr>
            <w:tcW w:w="5670"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jc w:val="both"/>
              <w:rPr>
                <w:rFonts w:ascii="Times New Roman" w:hAnsi="Times New Roman" w:cs="Times New Roman"/>
                <w:sz w:val="24"/>
                <w:szCs w:val="24"/>
              </w:rPr>
            </w:pPr>
            <w:r w:rsidRPr="00B9536D">
              <w:rPr>
                <w:rFonts w:ascii="Times New Roman" w:hAnsi="Times New Roman" w:cs="Times New Roman"/>
                <w:sz w:val="24"/>
                <w:szCs w:val="24"/>
              </w:rPr>
              <w:t xml:space="preserve">Хозяйственные зоны объектов придорожного сервиса, предприятий       </w:t>
            </w:r>
            <w:r w:rsidRPr="00B9536D">
              <w:rPr>
                <w:rFonts w:ascii="Times New Roman" w:hAnsi="Times New Roman" w:cs="Times New Roman"/>
                <w:sz w:val="24"/>
                <w:szCs w:val="24"/>
              </w:rPr>
              <w:br/>
              <w:t xml:space="preserve">общественного питания, бытового         </w:t>
            </w:r>
            <w:r w:rsidRPr="00B9536D">
              <w:rPr>
                <w:rFonts w:ascii="Times New Roman" w:hAnsi="Times New Roman" w:cs="Times New Roman"/>
                <w:sz w:val="24"/>
                <w:szCs w:val="24"/>
              </w:rPr>
              <w:br/>
              <w:t xml:space="preserve">обслуживания населения, магазинов,        </w:t>
            </w:r>
            <w:r w:rsidRPr="00B9536D">
              <w:rPr>
                <w:rFonts w:ascii="Times New Roman" w:hAnsi="Times New Roman" w:cs="Times New Roman"/>
                <w:sz w:val="24"/>
                <w:szCs w:val="24"/>
              </w:rPr>
              <w:br/>
              <w:t>санаториев, домов отдыха, гостиниц и т.п.</w:t>
            </w:r>
          </w:p>
        </w:tc>
        <w:tc>
          <w:tcPr>
            <w:tcW w:w="1620"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jc w:val="both"/>
              <w:rPr>
                <w:rFonts w:ascii="Times New Roman" w:hAnsi="Times New Roman" w:cs="Times New Roman"/>
                <w:sz w:val="24"/>
                <w:szCs w:val="24"/>
              </w:rPr>
            </w:pPr>
            <w:r w:rsidRPr="00B9536D">
              <w:rPr>
                <w:rFonts w:ascii="Times New Roman" w:hAnsi="Times New Roman" w:cs="Times New Roman"/>
                <w:sz w:val="24"/>
                <w:szCs w:val="24"/>
              </w:rPr>
              <w:t xml:space="preserve">1,6        </w:t>
            </w:r>
          </w:p>
        </w:tc>
        <w:tc>
          <w:tcPr>
            <w:tcW w:w="2349"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jc w:val="both"/>
              <w:rPr>
                <w:rFonts w:ascii="Times New Roman" w:hAnsi="Times New Roman" w:cs="Times New Roman"/>
                <w:sz w:val="24"/>
                <w:szCs w:val="24"/>
              </w:rPr>
            </w:pPr>
            <w:r w:rsidRPr="00B9536D">
              <w:rPr>
                <w:rFonts w:ascii="Times New Roman" w:hAnsi="Times New Roman" w:cs="Times New Roman"/>
                <w:sz w:val="24"/>
                <w:szCs w:val="24"/>
              </w:rPr>
              <w:t xml:space="preserve">живая изгородь,    </w:t>
            </w:r>
            <w:r w:rsidRPr="00B9536D">
              <w:rPr>
                <w:rFonts w:ascii="Times New Roman" w:hAnsi="Times New Roman" w:cs="Times New Roman"/>
                <w:sz w:val="24"/>
                <w:szCs w:val="24"/>
              </w:rPr>
              <w:br/>
              <w:t>решетчатое ограждение  (при</w:t>
            </w:r>
            <w:r w:rsidRPr="00B9536D">
              <w:rPr>
                <w:rFonts w:ascii="Times New Roman" w:hAnsi="Times New Roman" w:cs="Times New Roman"/>
                <w:sz w:val="24"/>
                <w:szCs w:val="24"/>
              </w:rPr>
              <w:br/>
              <w:t xml:space="preserve">необходимости      </w:t>
            </w:r>
            <w:r w:rsidRPr="00B9536D">
              <w:rPr>
                <w:rFonts w:ascii="Times New Roman" w:hAnsi="Times New Roman" w:cs="Times New Roman"/>
                <w:sz w:val="24"/>
                <w:szCs w:val="24"/>
              </w:rPr>
              <w:br/>
              <w:t xml:space="preserve">охраны)            </w:t>
            </w:r>
          </w:p>
        </w:tc>
      </w:tr>
    </w:tbl>
    <w:p w:rsidR="000E3695" w:rsidRPr="00B9536D" w:rsidRDefault="000E3695" w:rsidP="000E3695">
      <w:pPr>
        <w:ind w:firstLine="709"/>
        <w:jc w:val="both"/>
        <w:rPr>
          <w:sz w:val="24"/>
          <w:szCs w:val="24"/>
        </w:rPr>
      </w:pPr>
      <w:r w:rsidRPr="00B9536D">
        <w:rPr>
          <w:sz w:val="24"/>
          <w:szCs w:val="24"/>
        </w:rPr>
        <w:t>1</w:t>
      </w:r>
      <w:r w:rsidR="00A15328" w:rsidRPr="00B9536D">
        <w:rPr>
          <w:sz w:val="24"/>
          <w:szCs w:val="24"/>
        </w:rPr>
        <w:t>4</w:t>
      </w:r>
      <w:r w:rsidRPr="00B9536D">
        <w:rPr>
          <w:sz w:val="24"/>
          <w:szCs w:val="24"/>
        </w:rPr>
        <w:t>) Требуемое расчетное количество машино-мест для парковки легковых автомобилей допускается определять в соответствии с таблицей 2:</w:t>
      </w:r>
    </w:p>
    <w:p w:rsidR="000E3695" w:rsidRPr="00B9536D" w:rsidRDefault="000E3695" w:rsidP="00911305">
      <w:pPr>
        <w:ind w:firstLine="709"/>
        <w:jc w:val="right"/>
        <w:rPr>
          <w:sz w:val="24"/>
          <w:szCs w:val="24"/>
        </w:rPr>
      </w:pPr>
      <w:r w:rsidRPr="00B9536D">
        <w:rPr>
          <w:sz w:val="24"/>
          <w:szCs w:val="24"/>
        </w:rPr>
        <w:t>Таблица 2</w:t>
      </w:r>
    </w:p>
    <w:tbl>
      <w:tblPr>
        <w:tblW w:w="9639" w:type="dxa"/>
        <w:tblInd w:w="70" w:type="dxa"/>
        <w:tblLayout w:type="fixed"/>
        <w:tblCellMar>
          <w:left w:w="70" w:type="dxa"/>
          <w:right w:w="70" w:type="dxa"/>
        </w:tblCellMar>
        <w:tblLook w:val="0000"/>
      </w:tblPr>
      <w:tblGrid>
        <w:gridCol w:w="5130"/>
        <w:gridCol w:w="2700"/>
        <w:gridCol w:w="1809"/>
      </w:tblGrid>
      <w:tr w:rsidR="000E3695" w:rsidRPr="00B9536D" w:rsidTr="00EC02C5">
        <w:trPr>
          <w:cantSplit/>
          <w:trHeight w:val="600"/>
        </w:trPr>
        <w:tc>
          <w:tcPr>
            <w:tcW w:w="5130"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jc w:val="both"/>
              <w:rPr>
                <w:rFonts w:ascii="Times New Roman" w:hAnsi="Times New Roman" w:cs="Times New Roman"/>
                <w:sz w:val="24"/>
                <w:szCs w:val="24"/>
              </w:rPr>
            </w:pPr>
            <w:r w:rsidRPr="00B9536D">
              <w:rPr>
                <w:rFonts w:ascii="Times New Roman" w:hAnsi="Times New Roman" w:cs="Times New Roman"/>
                <w:sz w:val="24"/>
                <w:szCs w:val="24"/>
              </w:rPr>
              <w:t xml:space="preserve">Рекреационные территории, объекты  </w:t>
            </w:r>
            <w:r w:rsidRPr="00B9536D">
              <w:rPr>
                <w:rFonts w:ascii="Times New Roman" w:hAnsi="Times New Roman" w:cs="Times New Roman"/>
                <w:sz w:val="24"/>
                <w:szCs w:val="24"/>
              </w:rPr>
              <w:br/>
              <w:t xml:space="preserve">отдыха, здания и сооружения     </w:t>
            </w:r>
          </w:p>
        </w:tc>
        <w:tc>
          <w:tcPr>
            <w:tcW w:w="2700"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jc w:val="both"/>
              <w:rPr>
                <w:rFonts w:ascii="Times New Roman" w:hAnsi="Times New Roman" w:cs="Times New Roman"/>
                <w:sz w:val="24"/>
                <w:szCs w:val="24"/>
              </w:rPr>
            </w:pPr>
            <w:r w:rsidRPr="00B9536D">
              <w:rPr>
                <w:rFonts w:ascii="Times New Roman" w:hAnsi="Times New Roman" w:cs="Times New Roman"/>
                <w:sz w:val="24"/>
                <w:szCs w:val="24"/>
              </w:rPr>
              <w:t xml:space="preserve">Расчетная единица </w:t>
            </w:r>
          </w:p>
        </w:tc>
        <w:tc>
          <w:tcPr>
            <w:tcW w:w="1809"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jc w:val="both"/>
              <w:rPr>
                <w:rFonts w:ascii="Times New Roman" w:hAnsi="Times New Roman" w:cs="Times New Roman"/>
                <w:sz w:val="24"/>
                <w:szCs w:val="24"/>
              </w:rPr>
            </w:pPr>
            <w:r w:rsidRPr="00B9536D">
              <w:rPr>
                <w:rFonts w:ascii="Times New Roman" w:hAnsi="Times New Roman" w:cs="Times New Roman"/>
                <w:sz w:val="24"/>
                <w:szCs w:val="24"/>
              </w:rPr>
              <w:t xml:space="preserve">Число     </w:t>
            </w:r>
            <w:r w:rsidRPr="00B9536D">
              <w:rPr>
                <w:rFonts w:ascii="Times New Roman" w:hAnsi="Times New Roman" w:cs="Times New Roman"/>
                <w:sz w:val="24"/>
                <w:szCs w:val="24"/>
              </w:rPr>
              <w:br/>
              <w:t xml:space="preserve">машино-мест на </w:t>
            </w:r>
            <w:r w:rsidRPr="00B9536D">
              <w:rPr>
                <w:rFonts w:ascii="Times New Roman" w:hAnsi="Times New Roman" w:cs="Times New Roman"/>
                <w:sz w:val="24"/>
                <w:szCs w:val="24"/>
              </w:rPr>
              <w:br/>
              <w:t xml:space="preserve">расчетную   </w:t>
            </w:r>
            <w:r w:rsidRPr="00B9536D">
              <w:rPr>
                <w:rFonts w:ascii="Times New Roman" w:hAnsi="Times New Roman" w:cs="Times New Roman"/>
                <w:sz w:val="24"/>
                <w:szCs w:val="24"/>
              </w:rPr>
              <w:br/>
              <w:t xml:space="preserve">единицу    </w:t>
            </w:r>
          </w:p>
        </w:tc>
      </w:tr>
      <w:tr w:rsidR="000E3695" w:rsidRPr="00B9536D" w:rsidTr="00EC02C5">
        <w:trPr>
          <w:cantSplit/>
          <w:trHeight w:val="240"/>
        </w:trPr>
        <w:tc>
          <w:tcPr>
            <w:tcW w:w="5130"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jc w:val="both"/>
              <w:rPr>
                <w:rFonts w:ascii="Times New Roman" w:hAnsi="Times New Roman" w:cs="Times New Roman"/>
                <w:sz w:val="24"/>
                <w:szCs w:val="24"/>
              </w:rPr>
            </w:pPr>
            <w:r w:rsidRPr="00B9536D">
              <w:rPr>
                <w:rFonts w:ascii="Times New Roman" w:hAnsi="Times New Roman" w:cs="Times New Roman"/>
                <w:sz w:val="24"/>
                <w:szCs w:val="24"/>
              </w:rPr>
              <w:t>1</w:t>
            </w:r>
          </w:p>
        </w:tc>
        <w:tc>
          <w:tcPr>
            <w:tcW w:w="2700"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jc w:val="both"/>
              <w:rPr>
                <w:rFonts w:ascii="Times New Roman" w:hAnsi="Times New Roman" w:cs="Times New Roman"/>
                <w:sz w:val="24"/>
                <w:szCs w:val="24"/>
              </w:rPr>
            </w:pPr>
            <w:r w:rsidRPr="00B9536D">
              <w:rPr>
                <w:rFonts w:ascii="Times New Roman" w:hAnsi="Times New Roman" w:cs="Times New Roman"/>
                <w:sz w:val="24"/>
                <w:szCs w:val="24"/>
              </w:rPr>
              <w:t>2</w:t>
            </w:r>
          </w:p>
        </w:tc>
        <w:tc>
          <w:tcPr>
            <w:tcW w:w="1809"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jc w:val="both"/>
              <w:rPr>
                <w:rFonts w:ascii="Times New Roman" w:hAnsi="Times New Roman" w:cs="Times New Roman"/>
                <w:sz w:val="24"/>
                <w:szCs w:val="24"/>
              </w:rPr>
            </w:pPr>
            <w:r w:rsidRPr="00B9536D">
              <w:rPr>
                <w:rFonts w:ascii="Times New Roman" w:hAnsi="Times New Roman" w:cs="Times New Roman"/>
                <w:sz w:val="24"/>
                <w:szCs w:val="24"/>
              </w:rPr>
              <w:t>3</w:t>
            </w:r>
          </w:p>
        </w:tc>
      </w:tr>
      <w:tr w:rsidR="000E3695" w:rsidRPr="00B9536D" w:rsidTr="00EC02C5">
        <w:trPr>
          <w:cantSplit/>
          <w:trHeight w:val="240"/>
        </w:trPr>
        <w:tc>
          <w:tcPr>
            <w:tcW w:w="9639" w:type="dxa"/>
            <w:gridSpan w:val="3"/>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jc w:val="both"/>
              <w:rPr>
                <w:rFonts w:ascii="Times New Roman" w:hAnsi="Times New Roman" w:cs="Times New Roman"/>
                <w:sz w:val="24"/>
                <w:szCs w:val="24"/>
              </w:rPr>
            </w:pPr>
            <w:r w:rsidRPr="00B9536D">
              <w:rPr>
                <w:rFonts w:ascii="Times New Roman" w:hAnsi="Times New Roman" w:cs="Times New Roman"/>
                <w:sz w:val="24"/>
                <w:szCs w:val="24"/>
              </w:rPr>
              <w:t xml:space="preserve">Здания и сооружения                           </w:t>
            </w:r>
          </w:p>
        </w:tc>
      </w:tr>
      <w:tr w:rsidR="000E3695" w:rsidRPr="00B9536D" w:rsidTr="00EC02C5">
        <w:trPr>
          <w:cantSplit/>
          <w:trHeight w:val="480"/>
        </w:trPr>
        <w:tc>
          <w:tcPr>
            <w:tcW w:w="5130"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jc w:val="both"/>
              <w:rPr>
                <w:rFonts w:ascii="Times New Roman" w:hAnsi="Times New Roman" w:cs="Times New Roman"/>
                <w:sz w:val="24"/>
                <w:szCs w:val="24"/>
              </w:rPr>
            </w:pPr>
            <w:r w:rsidRPr="00B9536D">
              <w:rPr>
                <w:rFonts w:ascii="Times New Roman" w:hAnsi="Times New Roman" w:cs="Times New Roman"/>
                <w:sz w:val="24"/>
                <w:szCs w:val="24"/>
              </w:rPr>
              <w:lastRenderedPageBreak/>
              <w:t xml:space="preserve">Административно-общественные         </w:t>
            </w:r>
            <w:r w:rsidRPr="00B9536D">
              <w:rPr>
                <w:rFonts w:ascii="Times New Roman" w:hAnsi="Times New Roman" w:cs="Times New Roman"/>
                <w:sz w:val="24"/>
                <w:szCs w:val="24"/>
              </w:rPr>
              <w:br/>
              <w:t xml:space="preserve">учреждения, кредитно-финансовые и    </w:t>
            </w:r>
            <w:r w:rsidRPr="00B9536D">
              <w:rPr>
                <w:rFonts w:ascii="Times New Roman" w:hAnsi="Times New Roman" w:cs="Times New Roman"/>
                <w:sz w:val="24"/>
                <w:szCs w:val="24"/>
              </w:rPr>
              <w:br/>
              <w:t xml:space="preserve">юридические учреждения               </w:t>
            </w:r>
          </w:p>
        </w:tc>
        <w:tc>
          <w:tcPr>
            <w:tcW w:w="2700"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jc w:val="both"/>
              <w:rPr>
                <w:rFonts w:ascii="Times New Roman" w:hAnsi="Times New Roman" w:cs="Times New Roman"/>
                <w:sz w:val="24"/>
                <w:szCs w:val="24"/>
              </w:rPr>
            </w:pPr>
            <w:r w:rsidRPr="00B9536D">
              <w:rPr>
                <w:rFonts w:ascii="Times New Roman" w:hAnsi="Times New Roman" w:cs="Times New Roman"/>
                <w:sz w:val="24"/>
                <w:szCs w:val="24"/>
              </w:rPr>
              <w:t xml:space="preserve">100 работающих     </w:t>
            </w:r>
          </w:p>
        </w:tc>
        <w:tc>
          <w:tcPr>
            <w:tcW w:w="1809"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jc w:val="both"/>
              <w:rPr>
                <w:rFonts w:ascii="Times New Roman" w:hAnsi="Times New Roman" w:cs="Times New Roman"/>
                <w:sz w:val="24"/>
                <w:szCs w:val="24"/>
              </w:rPr>
            </w:pPr>
            <w:r w:rsidRPr="00B9536D">
              <w:rPr>
                <w:rFonts w:ascii="Times New Roman" w:hAnsi="Times New Roman" w:cs="Times New Roman"/>
                <w:sz w:val="24"/>
                <w:szCs w:val="24"/>
              </w:rPr>
              <w:t>20</w:t>
            </w:r>
          </w:p>
        </w:tc>
      </w:tr>
      <w:tr w:rsidR="000E3695" w:rsidRPr="00B9536D" w:rsidTr="00EC02C5">
        <w:trPr>
          <w:cantSplit/>
          <w:trHeight w:val="480"/>
        </w:trPr>
        <w:tc>
          <w:tcPr>
            <w:tcW w:w="5130"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jc w:val="both"/>
              <w:rPr>
                <w:rFonts w:ascii="Times New Roman" w:hAnsi="Times New Roman" w:cs="Times New Roman"/>
                <w:sz w:val="24"/>
                <w:szCs w:val="24"/>
              </w:rPr>
            </w:pPr>
            <w:r w:rsidRPr="00B9536D">
              <w:rPr>
                <w:rFonts w:ascii="Times New Roman" w:hAnsi="Times New Roman" w:cs="Times New Roman"/>
                <w:sz w:val="24"/>
                <w:szCs w:val="24"/>
              </w:rPr>
              <w:t xml:space="preserve">Научные и проектные организации,     </w:t>
            </w:r>
            <w:r w:rsidRPr="00B9536D">
              <w:rPr>
                <w:rFonts w:ascii="Times New Roman" w:hAnsi="Times New Roman" w:cs="Times New Roman"/>
                <w:sz w:val="24"/>
                <w:szCs w:val="24"/>
              </w:rPr>
              <w:br/>
              <w:t xml:space="preserve">высшие и средние специальные учебные </w:t>
            </w:r>
            <w:r w:rsidRPr="00B9536D">
              <w:rPr>
                <w:rFonts w:ascii="Times New Roman" w:hAnsi="Times New Roman" w:cs="Times New Roman"/>
                <w:sz w:val="24"/>
                <w:szCs w:val="24"/>
              </w:rPr>
              <w:br/>
              <w:t xml:space="preserve">заведения                            </w:t>
            </w:r>
          </w:p>
        </w:tc>
        <w:tc>
          <w:tcPr>
            <w:tcW w:w="2700"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jc w:val="both"/>
              <w:rPr>
                <w:rFonts w:ascii="Times New Roman" w:hAnsi="Times New Roman" w:cs="Times New Roman"/>
                <w:sz w:val="24"/>
                <w:szCs w:val="24"/>
              </w:rPr>
            </w:pPr>
            <w:r w:rsidRPr="00B9536D">
              <w:rPr>
                <w:rFonts w:ascii="Times New Roman" w:hAnsi="Times New Roman" w:cs="Times New Roman"/>
                <w:sz w:val="24"/>
                <w:szCs w:val="24"/>
              </w:rPr>
              <w:t xml:space="preserve">100 работающих              </w:t>
            </w:r>
          </w:p>
        </w:tc>
        <w:tc>
          <w:tcPr>
            <w:tcW w:w="1809"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jc w:val="both"/>
              <w:rPr>
                <w:rFonts w:ascii="Times New Roman" w:hAnsi="Times New Roman" w:cs="Times New Roman"/>
                <w:sz w:val="24"/>
                <w:szCs w:val="24"/>
              </w:rPr>
            </w:pPr>
            <w:r w:rsidRPr="00B9536D">
              <w:rPr>
                <w:rFonts w:ascii="Times New Roman" w:hAnsi="Times New Roman" w:cs="Times New Roman"/>
                <w:sz w:val="24"/>
                <w:szCs w:val="24"/>
              </w:rPr>
              <w:t>15</w:t>
            </w:r>
          </w:p>
        </w:tc>
      </w:tr>
      <w:tr w:rsidR="000E3695" w:rsidRPr="00B9536D" w:rsidTr="00EC02C5">
        <w:trPr>
          <w:cantSplit/>
          <w:trHeight w:val="360"/>
        </w:trPr>
        <w:tc>
          <w:tcPr>
            <w:tcW w:w="5130"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jc w:val="both"/>
              <w:rPr>
                <w:rFonts w:ascii="Times New Roman" w:hAnsi="Times New Roman" w:cs="Times New Roman"/>
                <w:sz w:val="24"/>
                <w:szCs w:val="24"/>
              </w:rPr>
            </w:pPr>
            <w:r w:rsidRPr="00B9536D">
              <w:rPr>
                <w:rFonts w:ascii="Times New Roman" w:hAnsi="Times New Roman" w:cs="Times New Roman"/>
                <w:sz w:val="24"/>
                <w:szCs w:val="24"/>
              </w:rPr>
              <w:t xml:space="preserve">Парки культуры и отдыха              </w:t>
            </w:r>
          </w:p>
        </w:tc>
        <w:tc>
          <w:tcPr>
            <w:tcW w:w="2700"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jc w:val="both"/>
              <w:rPr>
                <w:rFonts w:ascii="Times New Roman" w:hAnsi="Times New Roman" w:cs="Times New Roman"/>
                <w:sz w:val="24"/>
                <w:szCs w:val="24"/>
              </w:rPr>
            </w:pPr>
            <w:r w:rsidRPr="00B9536D">
              <w:rPr>
                <w:rFonts w:ascii="Times New Roman" w:hAnsi="Times New Roman" w:cs="Times New Roman"/>
                <w:sz w:val="24"/>
                <w:szCs w:val="24"/>
              </w:rPr>
              <w:t xml:space="preserve">100 единовременных </w:t>
            </w:r>
            <w:r w:rsidRPr="00B9536D">
              <w:rPr>
                <w:rFonts w:ascii="Times New Roman" w:hAnsi="Times New Roman" w:cs="Times New Roman"/>
                <w:sz w:val="24"/>
                <w:szCs w:val="24"/>
              </w:rPr>
              <w:br/>
              <w:t xml:space="preserve">посетителей        </w:t>
            </w:r>
          </w:p>
        </w:tc>
        <w:tc>
          <w:tcPr>
            <w:tcW w:w="1809"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jc w:val="both"/>
              <w:rPr>
                <w:rFonts w:ascii="Times New Roman" w:hAnsi="Times New Roman" w:cs="Times New Roman"/>
                <w:sz w:val="24"/>
                <w:szCs w:val="24"/>
              </w:rPr>
            </w:pPr>
            <w:r w:rsidRPr="00B9536D">
              <w:rPr>
                <w:rFonts w:ascii="Times New Roman" w:hAnsi="Times New Roman" w:cs="Times New Roman"/>
                <w:sz w:val="24"/>
                <w:szCs w:val="24"/>
              </w:rPr>
              <w:t>7</w:t>
            </w:r>
          </w:p>
        </w:tc>
      </w:tr>
      <w:tr w:rsidR="000E3695" w:rsidRPr="00B9536D" w:rsidTr="00EC02C5">
        <w:trPr>
          <w:cantSplit/>
          <w:trHeight w:val="480"/>
        </w:trPr>
        <w:tc>
          <w:tcPr>
            <w:tcW w:w="5130"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jc w:val="both"/>
              <w:rPr>
                <w:rFonts w:ascii="Times New Roman" w:hAnsi="Times New Roman" w:cs="Times New Roman"/>
                <w:sz w:val="24"/>
                <w:szCs w:val="24"/>
              </w:rPr>
            </w:pPr>
            <w:r w:rsidRPr="00B9536D">
              <w:rPr>
                <w:rFonts w:ascii="Times New Roman" w:hAnsi="Times New Roman" w:cs="Times New Roman"/>
                <w:sz w:val="24"/>
                <w:szCs w:val="24"/>
              </w:rPr>
              <w:t>Торговые центры, универмаги, магазины</w:t>
            </w:r>
            <w:r w:rsidRPr="00B9536D">
              <w:rPr>
                <w:rFonts w:ascii="Times New Roman" w:hAnsi="Times New Roman" w:cs="Times New Roman"/>
                <w:sz w:val="24"/>
                <w:szCs w:val="24"/>
              </w:rPr>
              <w:br/>
              <w:t xml:space="preserve">с площадью торговых залов более 200  </w:t>
            </w:r>
            <w:r w:rsidRPr="00B9536D">
              <w:rPr>
                <w:rFonts w:ascii="Times New Roman" w:hAnsi="Times New Roman" w:cs="Times New Roman"/>
                <w:sz w:val="24"/>
                <w:szCs w:val="24"/>
              </w:rPr>
              <w:br/>
              <w:t xml:space="preserve">м2                                   </w:t>
            </w:r>
          </w:p>
        </w:tc>
        <w:tc>
          <w:tcPr>
            <w:tcW w:w="2700"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jc w:val="both"/>
              <w:rPr>
                <w:rFonts w:ascii="Times New Roman" w:hAnsi="Times New Roman" w:cs="Times New Roman"/>
                <w:sz w:val="24"/>
                <w:szCs w:val="24"/>
              </w:rPr>
            </w:pPr>
            <w:smartTag w:uri="urn:schemas-microsoft-com:office:smarttags" w:element="metricconverter">
              <w:smartTagPr>
                <w:attr w:name="ProductID" w:val="100 м"/>
              </w:smartTagPr>
              <w:r w:rsidRPr="00B9536D">
                <w:rPr>
                  <w:rFonts w:ascii="Times New Roman" w:hAnsi="Times New Roman" w:cs="Times New Roman"/>
                  <w:sz w:val="24"/>
                  <w:szCs w:val="24"/>
                </w:rPr>
                <w:t>100 м</w:t>
              </w:r>
            </w:smartTag>
            <w:r w:rsidRPr="00B9536D">
              <w:rPr>
                <w:rFonts w:ascii="Times New Roman" w:hAnsi="Times New Roman" w:cs="Times New Roman"/>
                <w:sz w:val="24"/>
                <w:szCs w:val="24"/>
              </w:rPr>
              <w:t xml:space="preserve"> торговой     </w:t>
            </w:r>
            <w:r w:rsidRPr="00B9536D">
              <w:rPr>
                <w:rFonts w:ascii="Times New Roman" w:hAnsi="Times New Roman" w:cs="Times New Roman"/>
                <w:sz w:val="24"/>
                <w:szCs w:val="24"/>
              </w:rPr>
              <w:br/>
              <w:t xml:space="preserve">площади            </w:t>
            </w:r>
          </w:p>
        </w:tc>
        <w:tc>
          <w:tcPr>
            <w:tcW w:w="1809"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jc w:val="both"/>
              <w:rPr>
                <w:rFonts w:ascii="Times New Roman" w:hAnsi="Times New Roman" w:cs="Times New Roman"/>
                <w:sz w:val="24"/>
                <w:szCs w:val="24"/>
              </w:rPr>
            </w:pPr>
            <w:r w:rsidRPr="00B9536D">
              <w:rPr>
                <w:rFonts w:ascii="Times New Roman" w:hAnsi="Times New Roman" w:cs="Times New Roman"/>
                <w:sz w:val="24"/>
                <w:szCs w:val="24"/>
              </w:rPr>
              <w:t>7</w:t>
            </w:r>
          </w:p>
        </w:tc>
      </w:tr>
      <w:tr w:rsidR="000E3695" w:rsidRPr="00B9536D" w:rsidTr="00EC02C5">
        <w:trPr>
          <w:cantSplit/>
          <w:trHeight w:val="360"/>
        </w:trPr>
        <w:tc>
          <w:tcPr>
            <w:tcW w:w="5130"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jc w:val="both"/>
              <w:rPr>
                <w:rFonts w:ascii="Times New Roman" w:hAnsi="Times New Roman" w:cs="Times New Roman"/>
                <w:sz w:val="24"/>
                <w:szCs w:val="24"/>
              </w:rPr>
            </w:pPr>
            <w:r w:rsidRPr="00B9536D">
              <w:rPr>
                <w:rFonts w:ascii="Times New Roman" w:hAnsi="Times New Roman" w:cs="Times New Roman"/>
                <w:sz w:val="24"/>
                <w:szCs w:val="24"/>
              </w:rPr>
              <w:t xml:space="preserve">Рестораны и кафе, клубы                      </w:t>
            </w:r>
          </w:p>
        </w:tc>
        <w:tc>
          <w:tcPr>
            <w:tcW w:w="2700"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jc w:val="both"/>
              <w:rPr>
                <w:rFonts w:ascii="Times New Roman" w:hAnsi="Times New Roman" w:cs="Times New Roman"/>
                <w:sz w:val="24"/>
                <w:szCs w:val="24"/>
              </w:rPr>
            </w:pPr>
            <w:r w:rsidRPr="00B9536D">
              <w:rPr>
                <w:rFonts w:ascii="Times New Roman" w:hAnsi="Times New Roman" w:cs="Times New Roman"/>
                <w:sz w:val="24"/>
                <w:szCs w:val="24"/>
              </w:rPr>
              <w:t xml:space="preserve">100 мест           </w:t>
            </w:r>
          </w:p>
        </w:tc>
        <w:tc>
          <w:tcPr>
            <w:tcW w:w="1809"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jc w:val="both"/>
              <w:rPr>
                <w:rFonts w:ascii="Times New Roman" w:hAnsi="Times New Roman" w:cs="Times New Roman"/>
                <w:sz w:val="24"/>
                <w:szCs w:val="24"/>
              </w:rPr>
            </w:pPr>
            <w:r w:rsidRPr="00B9536D">
              <w:rPr>
                <w:rFonts w:ascii="Times New Roman" w:hAnsi="Times New Roman" w:cs="Times New Roman"/>
                <w:sz w:val="24"/>
                <w:szCs w:val="24"/>
              </w:rPr>
              <w:t>15</w:t>
            </w:r>
          </w:p>
        </w:tc>
      </w:tr>
      <w:tr w:rsidR="000E3695" w:rsidRPr="00B9536D" w:rsidTr="00EC02C5">
        <w:trPr>
          <w:cantSplit/>
          <w:trHeight w:val="240"/>
        </w:trPr>
        <w:tc>
          <w:tcPr>
            <w:tcW w:w="5130"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jc w:val="both"/>
              <w:rPr>
                <w:rFonts w:ascii="Times New Roman" w:hAnsi="Times New Roman" w:cs="Times New Roman"/>
                <w:sz w:val="24"/>
                <w:szCs w:val="24"/>
              </w:rPr>
            </w:pPr>
            <w:r w:rsidRPr="00B9536D">
              <w:rPr>
                <w:rFonts w:ascii="Times New Roman" w:hAnsi="Times New Roman" w:cs="Times New Roman"/>
                <w:sz w:val="24"/>
                <w:szCs w:val="24"/>
              </w:rPr>
              <w:t xml:space="preserve">Гостиницы                            </w:t>
            </w:r>
          </w:p>
        </w:tc>
        <w:tc>
          <w:tcPr>
            <w:tcW w:w="2700"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jc w:val="both"/>
              <w:rPr>
                <w:rFonts w:ascii="Times New Roman" w:hAnsi="Times New Roman" w:cs="Times New Roman"/>
                <w:sz w:val="24"/>
                <w:szCs w:val="24"/>
              </w:rPr>
            </w:pPr>
            <w:r w:rsidRPr="00B9536D">
              <w:rPr>
                <w:rFonts w:ascii="Times New Roman" w:hAnsi="Times New Roman" w:cs="Times New Roman"/>
                <w:sz w:val="24"/>
                <w:szCs w:val="24"/>
              </w:rPr>
              <w:t xml:space="preserve">100 мест              </w:t>
            </w:r>
          </w:p>
        </w:tc>
        <w:tc>
          <w:tcPr>
            <w:tcW w:w="1809"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jc w:val="both"/>
              <w:rPr>
                <w:rFonts w:ascii="Times New Roman" w:hAnsi="Times New Roman" w:cs="Times New Roman"/>
                <w:sz w:val="24"/>
                <w:szCs w:val="24"/>
              </w:rPr>
            </w:pPr>
            <w:r w:rsidRPr="00B9536D">
              <w:rPr>
                <w:rFonts w:ascii="Times New Roman" w:hAnsi="Times New Roman" w:cs="Times New Roman"/>
                <w:sz w:val="24"/>
                <w:szCs w:val="24"/>
              </w:rPr>
              <w:t>20</w:t>
            </w:r>
          </w:p>
        </w:tc>
      </w:tr>
    </w:tbl>
    <w:p w:rsidR="000E3695" w:rsidRPr="00B9536D" w:rsidRDefault="000E3695" w:rsidP="000E3695">
      <w:pPr>
        <w:ind w:firstLine="709"/>
        <w:jc w:val="both"/>
        <w:rPr>
          <w:sz w:val="24"/>
          <w:szCs w:val="24"/>
        </w:rPr>
      </w:pPr>
      <w:r w:rsidRPr="00B9536D">
        <w:rPr>
          <w:sz w:val="24"/>
          <w:szCs w:val="24"/>
        </w:rPr>
        <w:t>Примечания.</w:t>
      </w:r>
    </w:p>
    <w:p w:rsidR="000E3695" w:rsidRPr="00B9536D" w:rsidRDefault="000E3695" w:rsidP="000E3695">
      <w:pPr>
        <w:ind w:firstLine="709"/>
        <w:jc w:val="both"/>
        <w:rPr>
          <w:sz w:val="24"/>
          <w:szCs w:val="24"/>
        </w:rPr>
      </w:pPr>
      <w:r w:rsidRPr="00B9536D">
        <w:rPr>
          <w:sz w:val="24"/>
          <w:szCs w:val="24"/>
        </w:rPr>
        <w:t xml:space="preserve">1. Длина пешеходных подходов от стоянок для временного хранения легковых автомобилей до объектов в зонах массового отдыха не должна превышать </w:t>
      </w:r>
      <w:smartTag w:uri="urn:schemas-microsoft-com:office:smarttags" w:element="metricconverter">
        <w:smartTagPr>
          <w:attr w:name="ProductID" w:val="1000 м"/>
        </w:smartTagPr>
        <w:r w:rsidRPr="00B9536D">
          <w:rPr>
            <w:sz w:val="24"/>
            <w:szCs w:val="24"/>
          </w:rPr>
          <w:t>1000 м</w:t>
        </w:r>
      </w:smartTag>
      <w:r w:rsidRPr="00B9536D">
        <w:rPr>
          <w:sz w:val="24"/>
          <w:szCs w:val="24"/>
        </w:rPr>
        <w:t>.</w:t>
      </w:r>
    </w:p>
    <w:p w:rsidR="000E3695" w:rsidRPr="00B9536D" w:rsidRDefault="000E3695" w:rsidP="000E3695">
      <w:pPr>
        <w:ind w:firstLine="709"/>
        <w:jc w:val="both"/>
        <w:rPr>
          <w:sz w:val="24"/>
          <w:szCs w:val="24"/>
        </w:rPr>
      </w:pPr>
      <w:r w:rsidRPr="00B9536D">
        <w:rPr>
          <w:sz w:val="24"/>
          <w:szCs w:val="24"/>
        </w:rPr>
        <w:t>2. Число машино-мест следует принимать при уровнях автомобилизации, определенных на расчетный срок.</w:t>
      </w:r>
    </w:p>
    <w:p w:rsidR="000E3695" w:rsidRPr="00B9536D" w:rsidRDefault="000E3695" w:rsidP="000E3695">
      <w:pPr>
        <w:ind w:firstLine="709"/>
        <w:jc w:val="both"/>
        <w:rPr>
          <w:sz w:val="24"/>
          <w:szCs w:val="24"/>
        </w:rPr>
      </w:pPr>
      <w:r w:rsidRPr="00B9536D">
        <w:rPr>
          <w:sz w:val="24"/>
          <w:szCs w:val="24"/>
        </w:rPr>
        <w:t>На автостоянках, обслуживающих объекты посещения различного функционального назначения, следует выделять места для парковки специальных автотранспортных средств инвалидов, обустроенных в соответствии с требованиями нормативов.</w:t>
      </w:r>
    </w:p>
    <w:p w:rsidR="000E3695" w:rsidRPr="00B9536D" w:rsidRDefault="000E3695" w:rsidP="000E3695">
      <w:pPr>
        <w:pStyle w:val="ConsPlusTitle"/>
        <w:ind w:firstLine="709"/>
        <w:jc w:val="both"/>
        <w:rPr>
          <w:rFonts w:ascii="Times New Roman" w:hAnsi="Times New Roman" w:cs="Times New Roman"/>
          <w:b w:val="0"/>
          <w:sz w:val="24"/>
          <w:szCs w:val="24"/>
        </w:rPr>
      </w:pPr>
      <w:r w:rsidRPr="00B9536D">
        <w:rPr>
          <w:rFonts w:ascii="Times New Roman" w:hAnsi="Times New Roman" w:cs="Times New Roman"/>
          <w:b w:val="0"/>
          <w:sz w:val="24"/>
          <w:szCs w:val="24"/>
        </w:rPr>
        <w:t xml:space="preserve">3. Должны соблюдаться противопожарные требования в соответствии с </w:t>
      </w:r>
      <w:r w:rsidR="005D3511" w:rsidRPr="00B9536D">
        <w:rPr>
          <w:rFonts w:ascii="Times New Roman" w:hAnsi="Times New Roman" w:cs="Times New Roman"/>
          <w:b w:val="0"/>
          <w:sz w:val="24"/>
          <w:szCs w:val="24"/>
        </w:rPr>
        <w:t>действующим законодательством Российской Федерации</w:t>
      </w:r>
      <w:r w:rsidRPr="00B9536D">
        <w:rPr>
          <w:rFonts w:ascii="Times New Roman" w:hAnsi="Times New Roman" w:cs="Times New Roman"/>
          <w:b w:val="0"/>
          <w:sz w:val="24"/>
          <w:szCs w:val="24"/>
        </w:rPr>
        <w:t>.</w:t>
      </w:r>
    </w:p>
    <w:p w:rsidR="000E3695" w:rsidRPr="00B9536D" w:rsidRDefault="000E3695" w:rsidP="000E3695">
      <w:pPr>
        <w:pStyle w:val="ConsPlusTitle"/>
        <w:ind w:firstLine="709"/>
        <w:jc w:val="both"/>
        <w:rPr>
          <w:rFonts w:ascii="Times New Roman" w:hAnsi="Times New Roman" w:cs="Times New Roman"/>
          <w:b w:val="0"/>
          <w:sz w:val="24"/>
          <w:szCs w:val="24"/>
        </w:rPr>
      </w:pPr>
      <w:r w:rsidRPr="00B9536D">
        <w:rPr>
          <w:rFonts w:ascii="Times New Roman" w:hAnsi="Times New Roman" w:cs="Times New Roman"/>
          <w:b w:val="0"/>
          <w:sz w:val="24"/>
          <w:szCs w:val="24"/>
        </w:rPr>
        <w:t xml:space="preserve">4. Обеспечение доступности объектов социальной инфраструктуры для инвалидов и других маломобильных групп населения должны соблюдаться в соответствии с </w:t>
      </w:r>
      <w:r w:rsidR="005D3511" w:rsidRPr="00B9536D">
        <w:rPr>
          <w:rFonts w:ascii="Times New Roman" w:hAnsi="Times New Roman" w:cs="Times New Roman"/>
          <w:b w:val="0"/>
          <w:sz w:val="24"/>
          <w:szCs w:val="24"/>
        </w:rPr>
        <w:t>действующим законодательством Российской Федерации</w:t>
      </w:r>
      <w:r w:rsidRPr="00B9536D">
        <w:rPr>
          <w:rFonts w:ascii="Times New Roman" w:hAnsi="Times New Roman" w:cs="Times New Roman"/>
          <w:b w:val="0"/>
          <w:sz w:val="24"/>
          <w:szCs w:val="24"/>
        </w:rPr>
        <w:t>.</w:t>
      </w:r>
    </w:p>
    <w:p w:rsidR="00AE76A0" w:rsidRPr="00B9536D" w:rsidRDefault="00A15328" w:rsidP="00AE76A0">
      <w:pPr>
        <w:pStyle w:val="a5"/>
        <w:tabs>
          <w:tab w:val="left" w:pos="709"/>
        </w:tabs>
        <w:ind w:firstLine="709"/>
        <w:jc w:val="both"/>
        <w:rPr>
          <w:rFonts w:cs="Times New Roman"/>
          <w:color w:val="000000" w:themeColor="text1"/>
          <w:sz w:val="24"/>
          <w:szCs w:val="24"/>
        </w:rPr>
      </w:pPr>
      <w:r w:rsidRPr="00B9536D">
        <w:rPr>
          <w:rFonts w:cs="Times New Roman"/>
          <w:color w:val="000000" w:themeColor="text1"/>
          <w:sz w:val="24"/>
          <w:szCs w:val="24"/>
        </w:rPr>
        <w:t>5.</w:t>
      </w:r>
      <w:r w:rsidR="00AE76A0" w:rsidRPr="00B9536D">
        <w:rPr>
          <w:rFonts w:cs="Times New Roman"/>
          <w:color w:val="000000" w:themeColor="text1"/>
          <w:sz w:val="24"/>
          <w:szCs w:val="24"/>
        </w:rPr>
        <w:t>Суммарная общая площадь зданий, строений, сооружений, которые разрешается построить на земельном участке, определяется умножением значения коэффициента использования территории на показатель площади земельного участка.</w:t>
      </w:r>
    </w:p>
    <w:p w:rsidR="00AE76A0" w:rsidRPr="00B9536D" w:rsidRDefault="00A15328" w:rsidP="00AE76A0">
      <w:pPr>
        <w:pStyle w:val="a5"/>
        <w:tabs>
          <w:tab w:val="left" w:pos="709"/>
        </w:tabs>
        <w:ind w:firstLine="709"/>
        <w:jc w:val="both"/>
        <w:rPr>
          <w:rFonts w:cs="Times New Roman"/>
          <w:color w:val="000000" w:themeColor="text1"/>
          <w:sz w:val="24"/>
          <w:szCs w:val="24"/>
        </w:rPr>
      </w:pPr>
      <w:r w:rsidRPr="00B9536D">
        <w:rPr>
          <w:rFonts w:cs="Times New Roman"/>
          <w:color w:val="000000" w:themeColor="text1"/>
          <w:sz w:val="24"/>
          <w:szCs w:val="24"/>
        </w:rPr>
        <w:t>6.</w:t>
      </w:r>
      <w:r w:rsidR="00AE76A0" w:rsidRPr="00B9536D">
        <w:rPr>
          <w:rFonts w:cs="Times New Roman"/>
          <w:color w:val="000000" w:themeColor="text1"/>
          <w:sz w:val="24"/>
          <w:szCs w:val="24"/>
        </w:rPr>
        <w:t>Кроме газона и деревьев на территории озеленения могут быть высажены многолетние кустарниковые растения, а также прочие декоративные растения, не представляющие угрозу жизнедеятельности человека.</w:t>
      </w:r>
    </w:p>
    <w:p w:rsidR="00AE76A0" w:rsidRPr="00B9536D" w:rsidRDefault="00A15328" w:rsidP="00AE76A0">
      <w:pPr>
        <w:pStyle w:val="a5"/>
        <w:tabs>
          <w:tab w:val="left" w:pos="709"/>
        </w:tabs>
        <w:ind w:firstLine="709"/>
        <w:jc w:val="both"/>
        <w:rPr>
          <w:rFonts w:cs="Times New Roman"/>
          <w:color w:val="000000" w:themeColor="text1"/>
          <w:sz w:val="24"/>
          <w:szCs w:val="24"/>
        </w:rPr>
      </w:pPr>
      <w:r w:rsidRPr="00B9536D">
        <w:rPr>
          <w:rFonts w:cs="Times New Roman"/>
          <w:color w:val="000000" w:themeColor="text1"/>
          <w:sz w:val="24"/>
          <w:szCs w:val="24"/>
        </w:rPr>
        <w:t>7.</w:t>
      </w:r>
      <w:r w:rsidR="00AE76A0" w:rsidRPr="00B9536D">
        <w:rPr>
          <w:rFonts w:cs="Times New Roman"/>
          <w:color w:val="000000" w:themeColor="text1"/>
          <w:sz w:val="24"/>
          <w:szCs w:val="24"/>
        </w:rPr>
        <w:t>В площадь озеленения не включаются: детские и спортивные площадки, площадки для отдыха взрослого населения, проезды, тротуары, парковочные места, в том числе с использованием газонной решетки (георешетки).</w:t>
      </w:r>
    </w:p>
    <w:p w:rsidR="00AE76A0" w:rsidRPr="00B9536D" w:rsidRDefault="00A15328" w:rsidP="00AE76A0">
      <w:pPr>
        <w:pStyle w:val="a5"/>
        <w:tabs>
          <w:tab w:val="left" w:pos="709"/>
        </w:tabs>
        <w:ind w:firstLine="709"/>
        <w:jc w:val="both"/>
        <w:rPr>
          <w:rFonts w:cs="Times New Roman"/>
          <w:color w:val="000000" w:themeColor="text1"/>
          <w:sz w:val="24"/>
          <w:szCs w:val="24"/>
        </w:rPr>
      </w:pPr>
      <w:r w:rsidRPr="00B9536D">
        <w:rPr>
          <w:rFonts w:cs="Times New Roman"/>
          <w:color w:val="000000" w:themeColor="text1"/>
          <w:sz w:val="24"/>
          <w:szCs w:val="24"/>
        </w:rPr>
        <w:t>8.</w:t>
      </w:r>
      <w:r w:rsidR="00AE76A0" w:rsidRPr="00B9536D">
        <w:rPr>
          <w:rFonts w:cs="Times New Roman"/>
          <w:color w:val="000000" w:themeColor="text1"/>
          <w:sz w:val="24"/>
          <w:szCs w:val="24"/>
        </w:rPr>
        <w:t>Размещение новых объектов жилого назначения не допускается, за исключением реконструкции существующих жилых объектов без увеличения их фактической (существующей) этажности.</w:t>
      </w:r>
    </w:p>
    <w:p w:rsidR="000E3695" w:rsidRPr="00B9536D" w:rsidRDefault="000E3695" w:rsidP="000E3695">
      <w:pPr>
        <w:pStyle w:val="a5"/>
        <w:ind w:firstLine="709"/>
        <w:rPr>
          <w:rFonts w:cs="Times New Roman"/>
          <w:sz w:val="24"/>
          <w:szCs w:val="24"/>
        </w:rPr>
      </w:pPr>
      <w:r w:rsidRPr="00B9536D">
        <w:rPr>
          <w:rFonts w:cs="Times New Roman"/>
          <w:sz w:val="24"/>
          <w:szCs w:val="24"/>
        </w:rPr>
        <w:t xml:space="preserve">Ограничения использования земельных участков и </w:t>
      </w:r>
      <w:r w:rsidR="005D3511" w:rsidRPr="00B9536D">
        <w:rPr>
          <w:rFonts w:cs="Times New Roman"/>
          <w:sz w:val="24"/>
          <w:szCs w:val="24"/>
        </w:rPr>
        <w:t>объектов капитального строительства</w:t>
      </w:r>
      <w:r w:rsidRPr="00B9536D">
        <w:rPr>
          <w:rFonts w:cs="Times New Roman"/>
          <w:sz w:val="24"/>
          <w:szCs w:val="24"/>
        </w:rPr>
        <w:t>:</w:t>
      </w:r>
    </w:p>
    <w:p w:rsidR="000E3695" w:rsidRPr="00B9536D" w:rsidRDefault="000E3695" w:rsidP="000E3695">
      <w:pPr>
        <w:pStyle w:val="a5"/>
        <w:ind w:right="142" w:firstLine="709"/>
        <w:jc w:val="both"/>
        <w:rPr>
          <w:rFonts w:cs="Times New Roman"/>
          <w:sz w:val="24"/>
          <w:szCs w:val="24"/>
        </w:rPr>
      </w:pPr>
      <w:r w:rsidRPr="00B9536D">
        <w:rPr>
          <w:rFonts w:cs="Times New Roman"/>
          <w:sz w:val="24"/>
          <w:szCs w:val="24"/>
        </w:rPr>
        <w:t>При проектировании и строительстве в зонах затопления необходимо предусматривать инженерную защиту от затопления и подтопления зданий.</w:t>
      </w:r>
    </w:p>
    <w:p w:rsidR="00612A2F" w:rsidRPr="00B9536D" w:rsidRDefault="00612A2F" w:rsidP="000E3695">
      <w:pPr>
        <w:ind w:firstLine="709"/>
        <w:jc w:val="center"/>
        <w:rPr>
          <w:sz w:val="24"/>
          <w:szCs w:val="24"/>
          <w:u w:val="single"/>
        </w:rPr>
      </w:pPr>
    </w:p>
    <w:p w:rsidR="000E3695" w:rsidRPr="00B9536D" w:rsidRDefault="000E3695" w:rsidP="000E3695">
      <w:pPr>
        <w:ind w:firstLine="709"/>
        <w:jc w:val="center"/>
        <w:rPr>
          <w:b/>
          <w:sz w:val="28"/>
          <w:szCs w:val="28"/>
          <w:u w:val="single"/>
        </w:rPr>
      </w:pPr>
      <w:r w:rsidRPr="00B9536D">
        <w:rPr>
          <w:b/>
          <w:sz w:val="28"/>
          <w:szCs w:val="28"/>
          <w:u w:val="single"/>
        </w:rPr>
        <w:t>ПРОИЗВОДСТВЕННЫЕ ЗОНЫ:</w:t>
      </w:r>
    </w:p>
    <w:p w:rsidR="000E3695" w:rsidRPr="00B9536D" w:rsidRDefault="000E3695" w:rsidP="005D3511">
      <w:pPr>
        <w:ind w:firstLine="709"/>
        <w:jc w:val="both"/>
        <w:rPr>
          <w:b/>
          <w:sz w:val="28"/>
          <w:szCs w:val="28"/>
        </w:rPr>
      </w:pPr>
      <w:r w:rsidRPr="00B9536D">
        <w:rPr>
          <w:b/>
          <w:sz w:val="28"/>
          <w:szCs w:val="28"/>
        </w:rPr>
        <w:tab/>
      </w:r>
    </w:p>
    <w:p w:rsidR="000E3695" w:rsidRPr="00B9536D" w:rsidRDefault="000E3695" w:rsidP="000E3695">
      <w:pPr>
        <w:pStyle w:val="ad"/>
        <w:ind w:firstLine="709"/>
        <w:rPr>
          <w:rFonts w:ascii="Times New Roman" w:hAnsi="Times New Roman" w:cs="Times New Roman"/>
          <w:b/>
          <w:sz w:val="28"/>
          <w:szCs w:val="28"/>
        </w:rPr>
      </w:pPr>
      <w:r w:rsidRPr="00B9536D">
        <w:rPr>
          <w:rFonts w:ascii="Times New Roman" w:hAnsi="Times New Roman" w:cs="Times New Roman"/>
          <w:b/>
          <w:sz w:val="28"/>
          <w:szCs w:val="28"/>
        </w:rPr>
        <w:t xml:space="preserve">П. Зона предприятий, производств и объектов </w:t>
      </w:r>
      <w:r w:rsidRPr="00B9536D">
        <w:rPr>
          <w:rFonts w:ascii="Times New Roman" w:hAnsi="Times New Roman" w:cs="Times New Roman"/>
          <w:b/>
          <w:sz w:val="28"/>
          <w:szCs w:val="28"/>
          <w:lang w:val="en-US"/>
        </w:rPr>
        <w:t>III</w:t>
      </w:r>
      <w:r w:rsidRPr="00B9536D">
        <w:rPr>
          <w:rFonts w:ascii="Times New Roman" w:hAnsi="Times New Roman" w:cs="Times New Roman"/>
          <w:b/>
          <w:sz w:val="28"/>
          <w:szCs w:val="28"/>
        </w:rPr>
        <w:t xml:space="preserve">, </w:t>
      </w:r>
      <w:r w:rsidRPr="00B9536D">
        <w:rPr>
          <w:rFonts w:ascii="Times New Roman" w:hAnsi="Times New Roman" w:cs="Times New Roman"/>
          <w:b/>
          <w:sz w:val="28"/>
          <w:szCs w:val="28"/>
          <w:lang w:val="en-US"/>
        </w:rPr>
        <w:t>IV</w:t>
      </w:r>
      <w:r w:rsidRPr="00B9536D">
        <w:rPr>
          <w:rFonts w:ascii="Times New Roman" w:hAnsi="Times New Roman" w:cs="Times New Roman"/>
          <w:b/>
          <w:sz w:val="28"/>
          <w:szCs w:val="28"/>
        </w:rPr>
        <w:t>, V класса вредности</w:t>
      </w:r>
      <w:r w:rsidR="007949C7" w:rsidRPr="00B9536D">
        <w:rPr>
          <w:rFonts w:ascii="Times New Roman" w:hAnsi="Times New Roman" w:cs="Times New Roman"/>
          <w:b/>
          <w:sz w:val="28"/>
          <w:szCs w:val="28"/>
        </w:rPr>
        <w:t xml:space="preserve"> с</w:t>
      </w:r>
      <w:r w:rsidRPr="00B9536D">
        <w:rPr>
          <w:rFonts w:ascii="Times New Roman" w:hAnsi="Times New Roman" w:cs="Times New Roman"/>
          <w:b/>
          <w:sz w:val="28"/>
          <w:szCs w:val="28"/>
        </w:rPr>
        <w:t xml:space="preserve"> СЗЗ от 50  до </w:t>
      </w:r>
      <w:smartTag w:uri="urn:schemas-microsoft-com:office:smarttags" w:element="metricconverter">
        <w:smartTagPr>
          <w:attr w:name="ProductID" w:val="300 м"/>
        </w:smartTagPr>
        <w:r w:rsidRPr="00B9536D">
          <w:rPr>
            <w:rFonts w:ascii="Times New Roman" w:hAnsi="Times New Roman" w:cs="Times New Roman"/>
            <w:b/>
            <w:sz w:val="28"/>
            <w:szCs w:val="28"/>
          </w:rPr>
          <w:t>300 м</w:t>
        </w:r>
      </w:smartTag>
    </w:p>
    <w:p w:rsidR="000E3695" w:rsidRPr="00B9536D" w:rsidRDefault="000E3695" w:rsidP="000E3695">
      <w:pPr>
        <w:pStyle w:val="ad"/>
        <w:ind w:firstLine="709"/>
        <w:jc w:val="both"/>
        <w:rPr>
          <w:rFonts w:ascii="Times New Roman" w:hAnsi="Times New Roman" w:cs="Times New Roman"/>
          <w:u w:val="single"/>
        </w:rPr>
      </w:pPr>
    </w:p>
    <w:p w:rsidR="000E3695" w:rsidRPr="00B9536D" w:rsidRDefault="000E3695" w:rsidP="000E3695">
      <w:pPr>
        <w:ind w:firstLine="709"/>
        <w:jc w:val="both"/>
        <w:rPr>
          <w:sz w:val="24"/>
          <w:szCs w:val="24"/>
        </w:rPr>
      </w:pPr>
      <w:r w:rsidRPr="00B9536D">
        <w:rPr>
          <w:sz w:val="24"/>
          <w:szCs w:val="24"/>
        </w:rPr>
        <w:t xml:space="preserve">Зона П выделена для обеспечения правовых условий формирования предприятий, производств и объектов III класса вредности и ниже. Допускаются некоторые </w:t>
      </w:r>
      <w:r w:rsidRPr="00B9536D">
        <w:rPr>
          <w:sz w:val="24"/>
          <w:szCs w:val="24"/>
        </w:rPr>
        <w:lastRenderedPageBreak/>
        <w:t xml:space="preserve">коммерческие услуги, способствующие развитию производственной деятельности, широкий спектр коммерческих услуг, сопровождающих производственную деятельность  с низкими уровнями шума и загрязнения. 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 </w:t>
      </w:r>
    </w:p>
    <w:p w:rsidR="00612A2F" w:rsidRPr="00B9536D" w:rsidRDefault="00612A2F" w:rsidP="000E3695">
      <w:pPr>
        <w:ind w:firstLine="709"/>
        <w:jc w:val="both"/>
        <w:rPr>
          <w:sz w:val="24"/>
          <w:szCs w:val="24"/>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89"/>
        <w:gridCol w:w="4536"/>
        <w:gridCol w:w="2409"/>
      </w:tblGrid>
      <w:tr w:rsidR="000E3695" w:rsidRPr="00B9536D" w:rsidTr="00EC02C5">
        <w:trPr>
          <w:jc w:val="center"/>
        </w:trPr>
        <w:tc>
          <w:tcPr>
            <w:tcW w:w="2689" w:type="dxa"/>
            <w:vAlign w:val="center"/>
            <w:hideMark/>
          </w:tcPr>
          <w:p w:rsidR="000E3695" w:rsidRPr="00B9536D" w:rsidRDefault="000E3695" w:rsidP="00A15328">
            <w:pPr>
              <w:spacing w:before="100" w:beforeAutospacing="1" w:after="100" w:afterAutospacing="1"/>
              <w:jc w:val="center"/>
              <w:rPr>
                <w:sz w:val="24"/>
                <w:szCs w:val="24"/>
              </w:rPr>
            </w:pPr>
            <w:r w:rsidRPr="00B9536D">
              <w:rPr>
                <w:sz w:val="24"/>
                <w:szCs w:val="24"/>
              </w:rPr>
              <w:t>Наименование вида разрешенного использования земельного участка</w:t>
            </w:r>
          </w:p>
        </w:tc>
        <w:tc>
          <w:tcPr>
            <w:tcW w:w="4536" w:type="dxa"/>
            <w:vAlign w:val="center"/>
            <w:hideMark/>
          </w:tcPr>
          <w:p w:rsidR="000E3695" w:rsidRPr="00B9536D" w:rsidRDefault="000E3695" w:rsidP="00EC02C5">
            <w:pPr>
              <w:pStyle w:val="a5"/>
              <w:jc w:val="center"/>
              <w:rPr>
                <w:rFonts w:cs="Times New Roman"/>
                <w:sz w:val="24"/>
                <w:szCs w:val="24"/>
              </w:rPr>
            </w:pPr>
            <w:r w:rsidRPr="00B9536D">
              <w:rPr>
                <w:rFonts w:cs="Times New Roman"/>
                <w:sz w:val="24"/>
                <w:szCs w:val="24"/>
              </w:rPr>
              <w:t>Описание вида разрешенного использования земельного участка</w:t>
            </w:r>
          </w:p>
        </w:tc>
        <w:tc>
          <w:tcPr>
            <w:tcW w:w="2409" w:type="dxa"/>
            <w:vAlign w:val="center"/>
            <w:hideMark/>
          </w:tcPr>
          <w:p w:rsidR="000E3695" w:rsidRPr="00B9536D" w:rsidRDefault="000E3695" w:rsidP="00EC02C5">
            <w:pPr>
              <w:spacing w:before="100" w:beforeAutospacing="1" w:after="100" w:afterAutospacing="1"/>
              <w:jc w:val="center"/>
              <w:rPr>
                <w:bCs/>
                <w:sz w:val="24"/>
                <w:szCs w:val="24"/>
              </w:rPr>
            </w:pPr>
            <w:r w:rsidRPr="00B9536D">
              <w:rPr>
                <w:sz w:val="24"/>
                <w:szCs w:val="24"/>
              </w:rPr>
              <w:t>Код (числовое обозначение) вида разрешенного использования земельного участка</w:t>
            </w:r>
          </w:p>
        </w:tc>
      </w:tr>
      <w:tr w:rsidR="000E3695" w:rsidRPr="00B9536D" w:rsidTr="00EC02C5">
        <w:trPr>
          <w:jc w:val="center"/>
        </w:trPr>
        <w:tc>
          <w:tcPr>
            <w:tcW w:w="9634" w:type="dxa"/>
            <w:gridSpan w:val="3"/>
            <w:vAlign w:val="center"/>
            <w:hideMark/>
          </w:tcPr>
          <w:p w:rsidR="000E3695" w:rsidRPr="00B9536D" w:rsidRDefault="000E3695" w:rsidP="00EC02C5">
            <w:pPr>
              <w:spacing w:before="100" w:beforeAutospacing="1" w:after="100" w:afterAutospacing="1"/>
              <w:jc w:val="center"/>
              <w:rPr>
                <w:bCs/>
                <w:sz w:val="24"/>
                <w:szCs w:val="24"/>
              </w:rPr>
            </w:pPr>
            <w:r w:rsidRPr="00B9536D">
              <w:rPr>
                <w:bCs/>
                <w:sz w:val="24"/>
                <w:szCs w:val="24"/>
              </w:rPr>
              <w:t>ОСНОВНЫЕ ВИДЫ РАЗРЕШЕННОГО ИСПОЛЬЗОВАНИЯ ЗЕМЕЛЬНЫХ УЧАСТКОВ</w:t>
            </w:r>
          </w:p>
        </w:tc>
      </w:tr>
      <w:tr w:rsidR="000E3695" w:rsidRPr="00B9536D" w:rsidTr="00EC02C5">
        <w:trPr>
          <w:trHeight w:val="319"/>
          <w:jc w:val="center"/>
        </w:trPr>
        <w:tc>
          <w:tcPr>
            <w:tcW w:w="2689" w:type="dxa"/>
            <w:vAlign w:val="center"/>
            <w:hideMark/>
          </w:tcPr>
          <w:p w:rsidR="000E3695" w:rsidRPr="00B9536D" w:rsidRDefault="000E3695" w:rsidP="00EC02C5">
            <w:pPr>
              <w:pStyle w:val="afff2"/>
              <w:jc w:val="center"/>
              <w:rPr>
                <w:rFonts w:ascii="Times New Roman" w:hAnsi="Times New Roman" w:cs="Times New Roman"/>
              </w:rPr>
            </w:pPr>
            <w:bookmarkStart w:id="15" w:name="sub_1062"/>
            <w:r w:rsidRPr="00B9536D">
              <w:rPr>
                <w:rFonts w:ascii="Times New Roman" w:hAnsi="Times New Roman" w:cs="Times New Roman"/>
              </w:rPr>
              <w:t>Тяжелая промышленность</w:t>
            </w:r>
            <w:bookmarkEnd w:id="15"/>
          </w:p>
        </w:tc>
        <w:tc>
          <w:tcPr>
            <w:tcW w:w="4536" w:type="dxa"/>
            <w:vAlign w:val="center"/>
            <w:hideMark/>
          </w:tcPr>
          <w:p w:rsidR="000E3695" w:rsidRPr="00B9536D" w:rsidRDefault="000E3695" w:rsidP="00EC02C5">
            <w:pPr>
              <w:pStyle w:val="afff2"/>
              <w:jc w:val="center"/>
              <w:rPr>
                <w:rFonts w:ascii="Times New Roman" w:hAnsi="Times New Roman" w:cs="Times New Roman"/>
              </w:rPr>
            </w:pPr>
            <w:r w:rsidRPr="00B9536D">
              <w:rPr>
                <w:rFonts w:ascii="Times New Roman" w:hAnsi="Times New Roman" w:cs="Times New Roman"/>
              </w:rPr>
              <w:t>Размещение объектов капитального строительства горно-обогатительной и горно-перерабатывающей, металлургической, машиностроительной промышленности, а также изготовления и ремонта продукции судостроения, авиастроения, вагоностроения, машиностроения, станкостроения, а также другие подобные промышленные предприятия, для эксплуатации которых предусматривается установление охранных или санитарно-защитных зон, за исключением случаев, когда объект промышленности отнесен к иному виду разрешенного использования</w:t>
            </w:r>
          </w:p>
        </w:tc>
        <w:tc>
          <w:tcPr>
            <w:tcW w:w="2409" w:type="dxa"/>
            <w:vAlign w:val="center"/>
            <w:hideMark/>
          </w:tcPr>
          <w:p w:rsidR="000E3695" w:rsidRPr="00B9536D" w:rsidRDefault="000E3695" w:rsidP="00EC02C5">
            <w:pPr>
              <w:pStyle w:val="afff2"/>
              <w:jc w:val="center"/>
              <w:rPr>
                <w:rFonts w:ascii="Times New Roman" w:hAnsi="Times New Roman" w:cs="Times New Roman"/>
              </w:rPr>
            </w:pPr>
            <w:r w:rsidRPr="00B9536D">
              <w:rPr>
                <w:rFonts w:ascii="Times New Roman" w:hAnsi="Times New Roman" w:cs="Times New Roman"/>
              </w:rPr>
              <w:t>6.2</w:t>
            </w:r>
          </w:p>
        </w:tc>
      </w:tr>
      <w:tr w:rsidR="000E3695" w:rsidRPr="00B9536D" w:rsidTr="00EC02C5">
        <w:trPr>
          <w:trHeight w:val="319"/>
          <w:jc w:val="center"/>
        </w:trPr>
        <w:tc>
          <w:tcPr>
            <w:tcW w:w="2689" w:type="dxa"/>
            <w:vAlign w:val="center"/>
            <w:hideMark/>
          </w:tcPr>
          <w:p w:rsidR="000E3695" w:rsidRPr="00B9536D" w:rsidRDefault="000E3695" w:rsidP="00EC02C5">
            <w:pPr>
              <w:pStyle w:val="afff2"/>
              <w:jc w:val="center"/>
              <w:rPr>
                <w:rFonts w:ascii="Times New Roman" w:hAnsi="Times New Roman" w:cs="Times New Roman"/>
              </w:rPr>
            </w:pPr>
            <w:bookmarkStart w:id="16" w:name="sub_10621"/>
            <w:r w:rsidRPr="00B9536D">
              <w:rPr>
                <w:rFonts w:ascii="Times New Roman" w:hAnsi="Times New Roman" w:cs="Times New Roman"/>
              </w:rPr>
              <w:t>Автомобилестроительная промышленность</w:t>
            </w:r>
            <w:bookmarkEnd w:id="16"/>
          </w:p>
        </w:tc>
        <w:tc>
          <w:tcPr>
            <w:tcW w:w="4536" w:type="dxa"/>
            <w:vAlign w:val="center"/>
            <w:hideMark/>
          </w:tcPr>
          <w:p w:rsidR="000E3695" w:rsidRPr="00B9536D" w:rsidRDefault="000E3695" w:rsidP="00EC02C5">
            <w:pPr>
              <w:pStyle w:val="afff2"/>
              <w:jc w:val="center"/>
              <w:rPr>
                <w:rFonts w:ascii="Times New Roman" w:hAnsi="Times New Roman" w:cs="Times New Roman"/>
              </w:rPr>
            </w:pPr>
            <w:r w:rsidRPr="00B9536D">
              <w:rPr>
                <w:rFonts w:ascii="Times New Roman" w:hAnsi="Times New Roman" w:cs="Times New Roman"/>
              </w:rPr>
              <w:t>Размещение объектов капитального строительства, предназначенных для производства транспортных средств и оборудования, производства автомобилей, производства автомобильных кузовов, производства прицепов, полуприцепов и контейнеров, предназначенных для перевозки одним или несколькими видами транспорта, производства частей и принадлежностей автомобилей и их двигателей</w:t>
            </w:r>
          </w:p>
          <w:p w:rsidR="00612A2F" w:rsidRPr="00B9536D" w:rsidRDefault="00612A2F" w:rsidP="00612A2F"/>
        </w:tc>
        <w:tc>
          <w:tcPr>
            <w:tcW w:w="2409" w:type="dxa"/>
            <w:vAlign w:val="center"/>
            <w:hideMark/>
          </w:tcPr>
          <w:p w:rsidR="000E3695" w:rsidRPr="00B9536D" w:rsidRDefault="000E3695" w:rsidP="00EC02C5">
            <w:pPr>
              <w:pStyle w:val="afff2"/>
              <w:jc w:val="center"/>
              <w:rPr>
                <w:rFonts w:ascii="Times New Roman" w:hAnsi="Times New Roman" w:cs="Times New Roman"/>
              </w:rPr>
            </w:pPr>
            <w:r w:rsidRPr="00B9536D">
              <w:rPr>
                <w:rFonts w:ascii="Times New Roman" w:hAnsi="Times New Roman" w:cs="Times New Roman"/>
              </w:rPr>
              <w:t>6.2.1</w:t>
            </w:r>
          </w:p>
        </w:tc>
      </w:tr>
      <w:tr w:rsidR="000E3695" w:rsidRPr="00B9536D" w:rsidTr="00EC02C5">
        <w:trPr>
          <w:trHeight w:val="319"/>
          <w:jc w:val="center"/>
        </w:trPr>
        <w:tc>
          <w:tcPr>
            <w:tcW w:w="2689" w:type="dxa"/>
            <w:vAlign w:val="center"/>
            <w:hideMark/>
          </w:tcPr>
          <w:p w:rsidR="000E3695" w:rsidRPr="00B9536D" w:rsidRDefault="000E3695" w:rsidP="00EC02C5">
            <w:pPr>
              <w:pStyle w:val="afff2"/>
              <w:jc w:val="center"/>
              <w:rPr>
                <w:rFonts w:ascii="Times New Roman" w:hAnsi="Times New Roman" w:cs="Times New Roman"/>
              </w:rPr>
            </w:pPr>
            <w:bookmarkStart w:id="17" w:name="sub_1063"/>
            <w:r w:rsidRPr="00B9536D">
              <w:rPr>
                <w:rFonts w:ascii="Times New Roman" w:hAnsi="Times New Roman" w:cs="Times New Roman"/>
              </w:rPr>
              <w:t>Легкая промышленность</w:t>
            </w:r>
            <w:bookmarkEnd w:id="17"/>
          </w:p>
        </w:tc>
        <w:tc>
          <w:tcPr>
            <w:tcW w:w="4536" w:type="dxa"/>
            <w:vAlign w:val="center"/>
            <w:hideMark/>
          </w:tcPr>
          <w:p w:rsidR="000E3695" w:rsidRPr="00B9536D" w:rsidRDefault="000E3695" w:rsidP="00EC02C5">
            <w:pPr>
              <w:pStyle w:val="afff2"/>
              <w:jc w:val="center"/>
              <w:rPr>
                <w:rFonts w:ascii="Times New Roman" w:hAnsi="Times New Roman" w:cs="Times New Roman"/>
              </w:rPr>
            </w:pPr>
            <w:r w:rsidRPr="00B9536D">
              <w:rPr>
                <w:rFonts w:ascii="Times New Roman" w:hAnsi="Times New Roman" w:cs="Times New Roman"/>
              </w:rPr>
              <w:t>Размещение объектов капитального строительства, предназначенных для текстильной, фарфоро-фаянсовой, электронной промышленности</w:t>
            </w:r>
          </w:p>
          <w:p w:rsidR="00612A2F" w:rsidRPr="00B9536D" w:rsidRDefault="00612A2F" w:rsidP="00612A2F"/>
        </w:tc>
        <w:tc>
          <w:tcPr>
            <w:tcW w:w="2409" w:type="dxa"/>
            <w:vAlign w:val="center"/>
            <w:hideMark/>
          </w:tcPr>
          <w:p w:rsidR="000E3695" w:rsidRPr="00B9536D" w:rsidRDefault="000E3695" w:rsidP="00EC02C5">
            <w:pPr>
              <w:pStyle w:val="afff2"/>
              <w:jc w:val="center"/>
              <w:rPr>
                <w:rFonts w:ascii="Times New Roman" w:hAnsi="Times New Roman" w:cs="Times New Roman"/>
              </w:rPr>
            </w:pPr>
            <w:r w:rsidRPr="00B9536D">
              <w:rPr>
                <w:rFonts w:ascii="Times New Roman" w:hAnsi="Times New Roman" w:cs="Times New Roman"/>
              </w:rPr>
              <w:t>6.3</w:t>
            </w:r>
          </w:p>
        </w:tc>
      </w:tr>
      <w:tr w:rsidR="000E3695" w:rsidRPr="00B9536D" w:rsidTr="00EC02C5">
        <w:trPr>
          <w:trHeight w:val="319"/>
          <w:jc w:val="center"/>
        </w:trPr>
        <w:tc>
          <w:tcPr>
            <w:tcW w:w="2689" w:type="dxa"/>
            <w:vAlign w:val="center"/>
            <w:hideMark/>
          </w:tcPr>
          <w:p w:rsidR="000E3695" w:rsidRPr="00B9536D" w:rsidRDefault="000E3695" w:rsidP="00EC02C5">
            <w:pPr>
              <w:pStyle w:val="afff2"/>
              <w:jc w:val="center"/>
              <w:rPr>
                <w:rFonts w:ascii="Times New Roman" w:hAnsi="Times New Roman" w:cs="Times New Roman"/>
              </w:rPr>
            </w:pPr>
            <w:bookmarkStart w:id="18" w:name="sub_10631"/>
            <w:r w:rsidRPr="00B9536D">
              <w:rPr>
                <w:rFonts w:ascii="Times New Roman" w:hAnsi="Times New Roman" w:cs="Times New Roman"/>
              </w:rPr>
              <w:t>Фармацевтическая промышленность</w:t>
            </w:r>
            <w:bookmarkEnd w:id="18"/>
          </w:p>
        </w:tc>
        <w:tc>
          <w:tcPr>
            <w:tcW w:w="4536" w:type="dxa"/>
            <w:vAlign w:val="center"/>
            <w:hideMark/>
          </w:tcPr>
          <w:p w:rsidR="000E3695" w:rsidRPr="00B9536D" w:rsidRDefault="000E3695" w:rsidP="00EC02C5">
            <w:pPr>
              <w:pStyle w:val="afff2"/>
              <w:jc w:val="center"/>
              <w:rPr>
                <w:rFonts w:ascii="Times New Roman" w:hAnsi="Times New Roman" w:cs="Times New Roman"/>
              </w:rPr>
            </w:pPr>
            <w:r w:rsidRPr="00B9536D">
              <w:rPr>
                <w:rFonts w:ascii="Times New Roman" w:hAnsi="Times New Roman" w:cs="Times New Roman"/>
              </w:rPr>
              <w:t>Размещение объектов капитального строительства, предназначенных для фармацевтического производства, в том числе объектов, в отношении которых предусматривается установление охранных или санитарно-защитных зон</w:t>
            </w:r>
          </w:p>
          <w:p w:rsidR="00612A2F" w:rsidRPr="00B9536D" w:rsidRDefault="00612A2F" w:rsidP="00612A2F"/>
          <w:p w:rsidR="00B9536D" w:rsidRPr="00B9536D" w:rsidRDefault="00B9536D" w:rsidP="00612A2F"/>
        </w:tc>
        <w:tc>
          <w:tcPr>
            <w:tcW w:w="2409" w:type="dxa"/>
            <w:vAlign w:val="center"/>
            <w:hideMark/>
          </w:tcPr>
          <w:p w:rsidR="000E3695" w:rsidRPr="00B9536D" w:rsidRDefault="000E3695" w:rsidP="00EC02C5">
            <w:pPr>
              <w:pStyle w:val="afff2"/>
              <w:jc w:val="center"/>
              <w:rPr>
                <w:rFonts w:ascii="Times New Roman" w:hAnsi="Times New Roman" w:cs="Times New Roman"/>
              </w:rPr>
            </w:pPr>
            <w:r w:rsidRPr="00B9536D">
              <w:rPr>
                <w:rFonts w:ascii="Times New Roman" w:hAnsi="Times New Roman" w:cs="Times New Roman"/>
              </w:rPr>
              <w:t>6.3.1</w:t>
            </w:r>
          </w:p>
        </w:tc>
      </w:tr>
      <w:tr w:rsidR="000E3695" w:rsidRPr="00B9536D" w:rsidTr="00EC02C5">
        <w:trPr>
          <w:trHeight w:val="319"/>
          <w:jc w:val="center"/>
        </w:trPr>
        <w:tc>
          <w:tcPr>
            <w:tcW w:w="2689" w:type="dxa"/>
            <w:vAlign w:val="center"/>
            <w:hideMark/>
          </w:tcPr>
          <w:p w:rsidR="000E3695" w:rsidRPr="00B9536D" w:rsidRDefault="000E3695" w:rsidP="00EC02C5">
            <w:pPr>
              <w:pStyle w:val="afff2"/>
              <w:jc w:val="center"/>
              <w:rPr>
                <w:rFonts w:ascii="Times New Roman" w:hAnsi="Times New Roman" w:cs="Times New Roman"/>
              </w:rPr>
            </w:pPr>
            <w:bookmarkStart w:id="19" w:name="sub_1064"/>
            <w:r w:rsidRPr="00B9536D">
              <w:rPr>
                <w:rFonts w:ascii="Times New Roman" w:hAnsi="Times New Roman" w:cs="Times New Roman"/>
              </w:rPr>
              <w:lastRenderedPageBreak/>
              <w:t>Пищевая промышленность</w:t>
            </w:r>
            <w:bookmarkEnd w:id="19"/>
          </w:p>
        </w:tc>
        <w:tc>
          <w:tcPr>
            <w:tcW w:w="4536" w:type="dxa"/>
            <w:vAlign w:val="center"/>
            <w:hideMark/>
          </w:tcPr>
          <w:p w:rsidR="000E3695" w:rsidRPr="00B9536D" w:rsidRDefault="000E3695" w:rsidP="00EC02C5">
            <w:pPr>
              <w:pStyle w:val="afff2"/>
              <w:jc w:val="center"/>
              <w:rPr>
                <w:rFonts w:ascii="Times New Roman" w:hAnsi="Times New Roman" w:cs="Times New Roman"/>
              </w:rPr>
            </w:pPr>
            <w:r w:rsidRPr="00B9536D">
              <w:rPr>
                <w:rFonts w:ascii="Times New Roman" w:hAnsi="Times New Roman" w:cs="Times New Roman"/>
              </w:rPr>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p w:rsidR="00612A2F" w:rsidRPr="00B9536D" w:rsidRDefault="00612A2F" w:rsidP="00612A2F"/>
        </w:tc>
        <w:tc>
          <w:tcPr>
            <w:tcW w:w="2409" w:type="dxa"/>
            <w:vAlign w:val="center"/>
            <w:hideMark/>
          </w:tcPr>
          <w:p w:rsidR="000E3695" w:rsidRPr="00B9536D" w:rsidRDefault="000E3695" w:rsidP="00EC02C5">
            <w:pPr>
              <w:pStyle w:val="afff2"/>
              <w:jc w:val="center"/>
              <w:rPr>
                <w:rFonts w:ascii="Times New Roman" w:hAnsi="Times New Roman" w:cs="Times New Roman"/>
              </w:rPr>
            </w:pPr>
            <w:r w:rsidRPr="00B9536D">
              <w:rPr>
                <w:rFonts w:ascii="Times New Roman" w:hAnsi="Times New Roman" w:cs="Times New Roman"/>
              </w:rPr>
              <w:t>6.4</w:t>
            </w:r>
          </w:p>
        </w:tc>
      </w:tr>
      <w:tr w:rsidR="00612A2F" w:rsidRPr="00B9536D" w:rsidTr="007150D9">
        <w:trPr>
          <w:trHeight w:val="2208"/>
          <w:jc w:val="center"/>
        </w:trPr>
        <w:tc>
          <w:tcPr>
            <w:tcW w:w="2689" w:type="dxa"/>
            <w:vAlign w:val="center"/>
            <w:hideMark/>
          </w:tcPr>
          <w:p w:rsidR="00612A2F" w:rsidRPr="00B9536D" w:rsidRDefault="00612A2F" w:rsidP="00EC02C5">
            <w:pPr>
              <w:pStyle w:val="afff2"/>
              <w:jc w:val="center"/>
              <w:rPr>
                <w:rFonts w:ascii="Times New Roman" w:hAnsi="Times New Roman" w:cs="Times New Roman"/>
              </w:rPr>
            </w:pPr>
            <w:bookmarkStart w:id="20" w:name="sub_1065"/>
            <w:r w:rsidRPr="00B9536D">
              <w:rPr>
                <w:rFonts w:ascii="Times New Roman" w:hAnsi="Times New Roman" w:cs="Times New Roman"/>
              </w:rPr>
              <w:t>Нефтехимическая промышленность</w:t>
            </w:r>
            <w:bookmarkEnd w:id="20"/>
          </w:p>
        </w:tc>
        <w:tc>
          <w:tcPr>
            <w:tcW w:w="4536" w:type="dxa"/>
            <w:vAlign w:val="center"/>
            <w:hideMark/>
          </w:tcPr>
          <w:p w:rsidR="00612A2F" w:rsidRPr="00B9536D" w:rsidRDefault="00612A2F" w:rsidP="006C46FD">
            <w:pPr>
              <w:pStyle w:val="afff2"/>
              <w:jc w:val="center"/>
              <w:rPr>
                <w:rFonts w:ascii="Times New Roman" w:hAnsi="Times New Roman" w:cs="Times New Roman"/>
              </w:rPr>
            </w:pPr>
            <w:r w:rsidRPr="00B9536D">
              <w:rPr>
                <w:rFonts w:ascii="Times New Roman" w:hAnsi="Times New Roman" w:cs="Times New Roman"/>
              </w:rPr>
              <w:t xml:space="preserve">Размещение объектов капитального строительства, предназначенных для переработки углеводородного сырья, изготовления удобрений, полимеров, химической продукции бытового назначения и подобной продукции, а также другие подобные промышленные </w:t>
            </w:r>
          </w:p>
          <w:p w:rsidR="00612A2F" w:rsidRPr="00B9536D" w:rsidRDefault="00612A2F" w:rsidP="00EC02C5">
            <w:pPr>
              <w:pStyle w:val="afff2"/>
              <w:jc w:val="center"/>
              <w:rPr>
                <w:rFonts w:ascii="Times New Roman" w:hAnsi="Times New Roman" w:cs="Times New Roman"/>
              </w:rPr>
            </w:pPr>
            <w:r w:rsidRPr="00B9536D">
              <w:rPr>
                <w:rFonts w:ascii="Times New Roman" w:hAnsi="Times New Roman" w:cs="Times New Roman"/>
              </w:rPr>
              <w:t>предприятия</w:t>
            </w:r>
          </w:p>
        </w:tc>
        <w:tc>
          <w:tcPr>
            <w:tcW w:w="2409" w:type="dxa"/>
            <w:vAlign w:val="center"/>
            <w:hideMark/>
          </w:tcPr>
          <w:p w:rsidR="00612A2F" w:rsidRPr="00B9536D" w:rsidRDefault="00612A2F" w:rsidP="00EC02C5">
            <w:pPr>
              <w:pStyle w:val="afff2"/>
              <w:jc w:val="center"/>
              <w:rPr>
                <w:rFonts w:ascii="Times New Roman" w:hAnsi="Times New Roman" w:cs="Times New Roman"/>
              </w:rPr>
            </w:pPr>
            <w:r w:rsidRPr="00B9536D">
              <w:rPr>
                <w:rFonts w:ascii="Times New Roman" w:hAnsi="Times New Roman" w:cs="Times New Roman"/>
              </w:rPr>
              <w:t>6.5</w:t>
            </w:r>
          </w:p>
        </w:tc>
      </w:tr>
      <w:tr w:rsidR="000E3695" w:rsidRPr="00B9536D" w:rsidTr="00EC02C5">
        <w:trPr>
          <w:trHeight w:val="319"/>
          <w:jc w:val="center"/>
        </w:trPr>
        <w:tc>
          <w:tcPr>
            <w:tcW w:w="2689" w:type="dxa"/>
            <w:vAlign w:val="center"/>
            <w:hideMark/>
          </w:tcPr>
          <w:p w:rsidR="000E3695" w:rsidRPr="00B9536D" w:rsidRDefault="000E3695" w:rsidP="00EC02C5">
            <w:pPr>
              <w:pStyle w:val="afff2"/>
              <w:jc w:val="center"/>
              <w:rPr>
                <w:rFonts w:ascii="Times New Roman" w:hAnsi="Times New Roman" w:cs="Times New Roman"/>
              </w:rPr>
            </w:pPr>
            <w:bookmarkStart w:id="21" w:name="sub_1066"/>
            <w:r w:rsidRPr="00B9536D">
              <w:rPr>
                <w:rFonts w:ascii="Times New Roman" w:hAnsi="Times New Roman" w:cs="Times New Roman"/>
              </w:rPr>
              <w:t>Строительная промышленность</w:t>
            </w:r>
            <w:bookmarkEnd w:id="21"/>
          </w:p>
        </w:tc>
        <w:tc>
          <w:tcPr>
            <w:tcW w:w="4536" w:type="dxa"/>
            <w:vAlign w:val="center"/>
            <w:hideMark/>
          </w:tcPr>
          <w:p w:rsidR="000E3695" w:rsidRPr="00B9536D" w:rsidRDefault="000E3695" w:rsidP="00EC02C5">
            <w:pPr>
              <w:pStyle w:val="afff2"/>
              <w:jc w:val="center"/>
              <w:rPr>
                <w:rFonts w:ascii="Times New Roman" w:hAnsi="Times New Roman" w:cs="Times New Roman"/>
              </w:rPr>
            </w:pPr>
            <w:r w:rsidRPr="00B9536D">
              <w:rPr>
                <w:rFonts w:ascii="Times New Roman" w:hAnsi="Times New Roman" w:cs="Times New Roman"/>
              </w:rPr>
              <w:t>Размещение объектов капитального строительства, предназначенных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c>
          <w:tcPr>
            <w:tcW w:w="2409" w:type="dxa"/>
            <w:vAlign w:val="center"/>
            <w:hideMark/>
          </w:tcPr>
          <w:p w:rsidR="000E3695" w:rsidRPr="00B9536D" w:rsidRDefault="000E3695" w:rsidP="00EC02C5">
            <w:pPr>
              <w:pStyle w:val="afff2"/>
              <w:jc w:val="center"/>
              <w:rPr>
                <w:rFonts w:ascii="Times New Roman" w:hAnsi="Times New Roman" w:cs="Times New Roman"/>
              </w:rPr>
            </w:pPr>
            <w:r w:rsidRPr="00B9536D">
              <w:rPr>
                <w:rFonts w:ascii="Times New Roman" w:hAnsi="Times New Roman" w:cs="Times New Roman"/>
              </w:rPr>
              <w:t>6.6</w:t>
            </w:r>
          </w:p>
        </w:tc>
      </w:tr>
      <w:tr w:rsidR="00D441D3" w:rsidRPr="00B9536D" w:rsidTr="00984D3B">
        <w:trPr>
          <w:trHeight w:val="319"/>
          <w:jc w:val="center"/>
        </w:trPr>
        <w:tc>
          <w:tcPr>
            <w:tcW w:w="2689" w:type="dxa"/>
            <w:vAlign w:val="center"/>
            <w:hideMark/>
          </w:tcPr>
          <w:p w:rsidR="00D441D3" w:rsidRPr="00B9536D" w:rsidRDefault="00D441D3" w:rsidP="00EC02C5">
            <w:pPr>
              <w:pStyle w:val="afff2"/>
              <w:jc w:val="center"/>
              <w:rPr>
                <w:rFonts w:ascii="Times New Roman" w:hAnsi="Times New Roman" w:cs="Times New Roman"/>
              </w:rPr>
            </w:pPr>
            <w:bookmarkStart w:id="22" w:name="sub_1071"/>
            <w:r w:rsidRPr="00B9536D">
              <w:rPr>
                <w:rFonts w:ascii="Times New Roman" w:hAnsi="Times New Roman" w:cs="Times New Roman"/>
              </w:rPr>
              <w:t>Железнодорожный транспорт</w:t>
            </w:r>
            <w:bookmarkEnd w:id="22"/>
          </w:p>
        </w:tc>
        <w:tc>
          <w:tcPr>
            <w:tcW w:w="4536" w:type="dxa"/>
            <w:hideMark/>
          </w:tcPr>
          <w:p w:rsidR="00D441D3" w:rsidRPr="00B9536D" w:rsidRDefault="00D441D3" w:rsidP="00D441D3">
            <w:pPr>
              <w:rPr>
                <w:sz w:val="24"/>
                <w:szCs w:val="24"/>
              </w:rPr>
            </w:pPr>
            <w:r w:rsidRPr="00B9536D">
              <w:rPr>
                <w:bCs/>
                <w:sz w:val="24"/>
                <w:szCs w:val="24"/>
                <w:shd w:val="clear" w:color="auto" w:fill="FFFFFF"/>
              </w:rPr>
              <w:t>Размещение объектов капитального строительства железнодорожного транспорта. Содержание данного вида разрешенного использования включает в себя содержание видов разрешенного использования с </w:t>
            </w:r>
            <w:hyperlink r:id="rId45" w:anchor="block_1711" w:history="1">
              <w:r w:rsidRPr="00B9536D">
                <w:rPr>
                  <w:rStyle w:val="aff7"/>
                  <w:bCs/>
                  <w:color w:val="auto"/>
                  <w:sz w:val="24"/>
                  <w:szCs w:val="24"/>
                  <w:u w:val="none"/>
                </w:rPr>
                <w:t>кодами 7.1.1 - 7.1.2</w:t>
              </w:r>
            </w:hyperlink>
          </w:p>
        </w:tc>
        <w:tc>
          <w:tcPr>
            <w:tcW w:w="2409" w:type="dxa"/>
            <w:vAlign w:val="center"/>
            <w:hideMark/>
          </w:tcPr>
          <w:p w:rsidR="00D441D3" w:rsidRPr="00B9536D" w:rsidRDefault="00D441D3" w:rsidP="00EC02C5">
            <w:pPr>
              <w:pStyle w:val="afff2"/>
              <w:jc w:val="center"/>
              <w:rPr>
                <w:rFonts w:ascii="Times New Roman" w:hAnsi="Times New Roman" w:cs="Times New Roman"/>
              </w:rPr>
            </w:pPr>
            <w:r w:rsidRPr="00B9536D">
              <w:rPr>
                <w:rFonts w:ascii="Times New Roman" w:hAnsi="Times New Roman" w:cs="Times New Roman"/>
              </w:rPr>
              <w:t>7.1</w:t>
            </w:r>
          </w:p>
        </w:tc>
      </w:tr>
      <w:tr w:rsidR="000E3695" w:rsidRPr="00B9536D" w:rsidTr="00EC02C5">
        <w:trPr>
          <w:trHeight w:val="319"/>
          <w:jc w:val="center"/>
        </w:trPr>
        <w:tc>
          <w:tcPr>
            <w:tcW w:w="2689" w:type="dxa"/>
            <w:vAlign w:val="center"/>
            <w:hideMark/>
          </w:tcPr>
          <w:p w:rsidR="000E3695" w:rsidRPr="00B9536D" w:rsidRDefault="000E3695" w:rsidP="00EC02C5">
            <w:pPr>
              <w:pStyle w:val="afff2"/>
              <w:jc w:val="center"/>
              <w:rPr>
                <w:rFonts w:ascii="Times New Roman" w:hAnsi="Times New Roman" w:cs="Times New Roman"/>
              </w:rPr>
            </w:pPr>
            <w:bookmarkStart w:id="23" w:name="sub_1072"/>
            <w:r w:rsidRPr="00B9536D">
              <w:rPr>
                <w:rFonts w:ascii="Times New Roman" w:hAnsi="Times New Roman" w:cs="Times New Roman"/>
              </w:rPr>
              <w:t>Автомобильный транспорт</w:t>
            </w:r>
            <w:bookmarkEnd w:id="23"/>
          </w:p>
        </w:tc>
        <w:tc>
          <w:tcPr>
            <w:tcW w:w="4536" w:type="dxa"/>
            <w:vAlign w:val="center"/>
            <w:hideMark/>
          </w:tcPr>
          <w:p w:rsidR="00D441D3" w:rsidRPr="00B9536D" w:rsidRDefault="00D441D3" w:rsidP="00D441D3">
            <w:pPr>
              <w:pStyle w:val="s1"/>
              <w:spacing w:before="0" w:beforeAutospacing="0" w:after="0" w:afterAutospacing="0"/>
              <w:rPr>
                <w:bCs/>
              </w:rPr>
            </w:pPr>
            <w:r w:rsidRPr="00B9536D">
              <w:rPr>
                <w:bCs/>
              </w:rPr>
              <w:t>Размещение зданий и сооружений автомобильного транспорта.</w:t>
            </w:r>
          </w:p>
          <w:p w:rsidR="00D441D3" w:rsidRPr="00B9536D" w:rsidRDefault="00D441D3" w:rsidP="00D441D3">
            <w:pPr>
              <w:pStyle w:val="s1"/>
              <w:spacing w:before="0" w:beforeAutospacing="0" w:after="0" w:afterAutospacing="0"/>
              <w:rPr>
                <w:bCs/>
              </w:rPr>
            </w:pPr>
            <w:r w:rsidRPr="00B9536D">
              <w:rPr>
                <w:bCs/>
              </w:rPr>
              <w:t>Содержание данного вида разрешенного использования включает в себя содержание видов разрешенного использования с </w:t>
            </w:r>
            <w:hyperlink r:id="rId46" w:anchor="block_1721" w:history="1">
              <w:r w:rsidRPr="00B9536D">
                <w:rPr>
                  <w:rStyle w:val="aff7"/>
                  <w:bCs/>
                  <w:color w:val="auto"/>
                  <w:u w:val="none"/>
                </w:rPr>
                <w:t>кодами 7.2.1 - 7.2.3</w:t>
              </w:r>
            </w:hyperlink>
          </w:p>
          <w:p w:rsidR="00911305" w:rsidRPr="00B9536D" w:rsidRDefault="00911305" w:rsidP="00D441D3">
            <w:pPr>
              <w:pStyle w:val="afff2"/>
              <w:jc w:val="center"/>
              <w:rPr>
                <w:rFonts w:ascii="Times New Roman" w:hAnsi="Times New Roman" w:cs="Times New Roman"/>
              </w:rPr>
            </w:pPr>
          </w:p>
        </w:tc>
        <w:tc>
          <w:tcPr>
            <w:tcW w:w="2409" w:type="dxa"/>
            <w:vAlign w:val="center"/>
            <w:hideMark/>
          </w:tcPr>
          <w:p w:rsidR="000E3695" w:rsidRPr="00B9536D" w:rsidRDefault="000E3695" w:rsidP="00EC02C5">
            <w:pPr>
              <w:pStyle w:val="afff2"/>
              <w:jc w:val="center"/>
              <w:rPr>
                <w:rFonts w:ascii="Times New Roman" w:hAnsi="Times New Roman" w:cs="Times New Roman"/>
              </w:rPr>
            </w:pPr>
            <w:r w:rsidRPr="00B9536D">
              <w:rPr>
                <w:rFonts w:ascii="Times New Roman" w:hAnsi="Times New Roman" w:cs="Times New Roman"/>
              </w:rPr>
              <w:t>7.2</w:t>
            </w:r>
          </w:p>
        </w:tc>
      </w:tr>
      <w:tr w:rsidR="000E3695" w:rsidRPr="00B9536D" w:rsidTr="00EC02C5">
        <w:trPr>
          <w:trHeight w:val="319"/>
          <w:jc w:val="center"/>
        </w:trPr>
        <w:tc>
          <w:tcPr>
            <w:tcW w:w="2689" w:type="dxa"/>
            <w:vAlign w:val="center"/>
            <w:hideMark/>
          </w:tcPr>
          <w:p w:rsidR="000E3695" w:rsidRPr="00B9536D" w:rsidRDefault="000E3695" w:rsidP="00EC02C5">
            <w:pPr>
              <w:pStyle w:val="afff2"/>
              <w:jc w:val="center"/>
              <w:rPr>
                <w:rFonts w:ascii="Times New Roman" w:hAnsi="Times New Roman" w:cs="Times New Roman"/>
              </w:rPr>
            </w:pPr>
            <w:r w:rsidRPr="00B9536D">
              <w:rPr>
                <w:rFonts w:ascii="Times New Roman" w:hAnsi="Times New Roman" w:cs="Times New Roman"/>
              </w:rPr>
              <w:t>Склады</w:t>
            </w:r>
          </w:p>
        </w:tc>
        <w:tc>
          <w:tcPr>
            <w:tcW w:w="4536" w:type="dxa"/>
            <w:vAlign w:val="center"/>
            <w:hideMark/>
          </w:tcPr>
          <w:p w:rsidR="000E3695" w:rsidRPr="00B9536D" w:rsidRDefault="000E3695" w:rsidP="00EC02C5">
            <w:pPr>
              <w:pStyle w:val="afff2"/>
              <w:jc w:val="center"/>
              <w:rPr>
                <w:rFonts w:ascii="Times New Roman" w:hAnsi="Times New Roman" w:cs="Times New Roman"/>
              </w:rPr>
            </w:pPr>
            <w:r w:rsidRPr="00B9536D">
              <w:rPr>
                <w:rFonts w:ascii="Times New Roman" w:hAnsi="Times New Roman" w:cs="Times New Roman"/>
              </w:rPr>
              <w:t xml:space="preserve">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w:t>
            </w:r>
            <w:r w:rsidRPr="00B9536D">
              <w:rPr>
                <w:rFonts w:ascii="Times New Roman" w:hAnsi="Times New Roman" w:cs="Times New Roman"/>
              </w:rPr>
              <w:lastRenderedPageBreak/>
              <w:t>и продовольственные склады, за исключением железнодорожных перевалочных складов</w:t>
            </w:r>
          </w:p>
          <w:p w:rsidR="00A15328" w:rsidRPr="00B9536D" w:rsidRDefault="00A15328" w:rsidP="00911305">
            <w:pPr>
              <w:rPr>
                <w:sz w:val="24"/>
                <w:szCs w:val="24"/>
              </w:rPr>
            </w:pPr>
          </w:p>
        </w:tc>
        <w:tc>
          <w:tcPr>
            <w:tcW w:w="2409" w:type="dxa"/>
            <w:vAlign w:val="center"/>
            <w:hideMark/>
          </w:tcPr>
          <w:p w:rsidR="000E3695" w:rsidRPr="00B9536D" w:rsidRDefault="000E3695" w:rsidP="00EC02C5">
            <w:pPr>
              <w:pStyle w:val="afff2"/>
              <w:jc w:val="center"/>
              <w:rPr>
                <w:rFonts w:ascii="Times New Roman" w:hAnsi="Times New Roman" w:cs="Times New Roman"/>
              </w:rPr>
            </w:pPr>
            <w:r w:rsidRPr="00B9536D">
              <w:rPr>
                <w:rFonts w:ascii="Times New Roman" w:hAnsi="Times New Roman" w:cs="Times New Roman"/>
              </w:rPr>
              <w:lastRenderedPageBreak/>
              <w:t>6.9</w:t>
            </w:r>
          </w:p>
        </w:tc>
      </w:tr>
      <w:tr w:rsidR="000E3695" w:rsidRPr="00B9536D" w:rsidTr="00EC02C5">
        <w:trPr>
          <w:trHeight w:val="5037"/>
          <w:jc w:val="center"/>
        </w:trPr>
        <w:tc>
          <w:tcPr>
            <w:tcW w:w="2689" w:type="dxa"/>
            <w:vAlign w:val="center"/>
            <w:hideMark/>
          </w:tcPr>
          <w:p w:rsidR="000E3695" w:rsidRPr="00B9536D" w:rsidRDefault="000E3695" w:rsidP="00EC02C5">
            <w:pPr>
              <w:pStyle w:val="afff2"/>
              <w:jc w:val="center"/>
              <w:rPr>
                <w:rFonts w:ascii="Times New Roman" w:hAnsi="Times New Roman" w:cs="Times New Roman"/>
              </w:rPr>
            </w:pPr>
            <w:bookmarkStart w:id="24" w:name="sub_1061"/>
            <w:r w:rsidRPr="00B9536D">
              <w:rPr>
                <w:rFonts w:ascii="Times New Roman" w:hAnsi="Times New Roman" w:cs="Times New Roman"/>
              </w:rPr>
              <w:lastRenderedPageBreak/>
              <w:t>Недропользование</w:t>
            </w:r>
            <w:bookmarkEnd w:id="24"/>
          </w:p>
        </w:tc>
        <w:tc>
          <w:tcPr>
            <w:tcW w:w="4536" w:type="dxa"/>
            <w:vAlign w:val="center"/>
            <w:hideMark/>
          </w:tcPr>
          <w:p w:rsidR="000E3695" w:rsidRPr="00B9536D" w:rsidRDefault="000E3695" w:rsidP="00EC02C5">
            <w:pPr>
              <w:pStyle w:val="afff2"/>
              <w:jc w:val="center"/>
              <w:rPr>
                <w:rFonts w:ascii="Times New Roman" w:hAnsi="Times New Roman" w:cs="Times New Roman"/>
              </w:rPr>
            </w:pPr>
            <w:r w:rsidRPr="00B9536D">
              <w:rPr>
                <w:rFonts w:ascii="Times New Roman" w:hAnsi="Times New Roman" w:cs="Times New Roman"/>
              </w:rPr>
              <w:t>Осуществление геологических изысканий;</w:t>
            </w:r>
          </w:p>
          <w:p w:rsidR="000E3695" w:rsidRPr="00B9536D" w:rsidRDefault="000E3695" w:rsidP="00EC02C5">
            <w:pPr>
              <w:pStyle w:val="afff2"/>
              <w:jc w:val="center"/>
              <w:rPr>
                <w:rFonts w:ascii="Times New Roman" w:hAnsi="Times New Roman" w:cs="Times New Roman"/>
              </w:rPr>
            </w:pPr>
            <w:r w:rsidRPr="00B9536D">
              <w:rPr>
                <w:rFonts w:ascii="Times New Roman" w:hAnsi="Times New Roman" w:cs="Times New Roman"/>
              </w:rPr>
              <w:t>добыча недр открытым (карьеры, отвалы) и закрытым (шахты, скважины) способами;</w:t>
            </w:r>
          </w:p>
          <w:p w:rsidR="000E3695" w:rsidRPr="00B9536D" w:rsidRDefault="000E3695" w:rsidP="00EC02C5">
            <w:pPr>
              <w:pStyle w:val="afff2"/>
              <w:jc w:val="center"/>
              <w:rPr>
                <w:rFonts w:ascii="Times New Roman" w:hAnsi="Times New Roman" w:cs="Times New Roman"/>
              </w:rPr>
            </w:pPr>
            <w:r w:rsidRPr="00B9536D">
              <w:rPr>
                <w:rFonts w:ascii="Times New Roman" w:hAnsi="Times New Roman" w:cs="Times New Roman"/>
              </w:rPr>
              <w:t>размещение объектов капитального строительства, в том числе подземных, в целях добычи недр;</w:t>
            </w:r>
          </w:p>
          <w:p w:rsidR="000E3695" w:rsidRPr="00B9536D" w:rsidRDefault="000E3695" w:rsidP="00EC02C5">
            <w:pPr>
              <w:pStyle w:val="afff2"/>
              <w:jc w:val="center"/>
              <w:rPr>
                <w:rFonts w:ascii="Times New Roman" w:hAnsi="Times New Roman" w:cs="Times New Roman"/>
              </w:rPr>
            </w:pPr>
            <w:r w:rsidRPr="00B9536D">
              <w:rPr>
                <w:rFonts w:ascii="Times New Roman" w:hAnsi="Times New Roman" w:cs="Times New Roman"/>
              </w:rPr>
              <w:t>размещение объектов капитального строительства, необходимых для подготовки сырья к транспортировке и (или) промышленной переработке;</w:t>
            </w:r>
          </w:p>
          <w:p w:rsidR="00727F08" w:rsidRPr="00B9536D" w:rsidRDefault="000E3695" w:rsidP="00612A2F">
            <w:pPr>
              <w:pStyle w:val="afff2"/>
              <w:jc w:val="center"/>
              <w:rPr>
                <w:rFonts w:ascii="Times New Roman" w:hAnsi="Times New Roman" w:cs="Times New Roman"/>
              </w:rPr>
            </w:pPr>
            <w:r w:rsidRPr="00B9536D">
              <w:rPr>
                <w:rFonts w:ascii="Times New Roman" w:hAnsi="Times New Roman" w:cs="Times New Roman"/>
              </w:rPr>
              <w:t>размещение объектов капитального строительства, предназначенных для проживания в них сотрудников, осуществляющих обслуживание зданий и сооружений, необходимых для целей недропользования, если добыча недр происходит на межселенной территории</w:t>
            </w:r>
          </w:p>
          <w:p w:rsidR="00911305" w:rsidRPr="00B9536D" w:rsidRDefault="00911305" w:rsidP="00911305">
            <w:pPr>
              <w:rPr>
                <w:sz w:val="24"/>
                <w:szCs w:val="24"/>
              </w:rPr>
            </w:pPr>
          </w:p>
        </w:tc>
        <w:tc>
          <w:tcPr>
            <w:tcW w:w="2409" w:type="dxa"/>
            <w:vAlign w:val="center"/>
            <w:hideMark/>
          </w:tcPr>
          <w:p w:rsidR="000E3695" w:rsidRPr="00B9536D" w:rsidRDefault="000E3695" w:rsidP="00EC02C5">
            <w:pPr>
              <w:pStyle w:val="afff2"/>
              <w:jc w:val="center"/>
              <w:rPr>
                <w:rFonts w:ascii="Times New Roman" w:hAnsi="Times New Roman" w:cs="Times New Roman"/>
              </w:rPr>
            </w:pPr>
            <w:r w:rsidRPr="00B9536D">
              <w:rPr>
                <w:rFonts w:ascii="Times New Roman" w:hAnsi="Times New Roman" w:cs="Times New Roman"/>
              </w:rPr>
              <w:t>6.1</w:t>
            </w:r>
          </w:p>
        </w:tc>
      </w:tr>
      <w:tr w:rsidR="000E3695" w:rsidRPr="00B9536D" w:rsidTr="00727F08">
        <w:trPr>
          <w:trHeight w:val="656"/>
          <w:jc w:val="center"/>
        </w:trPr>
        <w:tc>
          <w:tcPr>
            <w:tcW w:w="9634" w:type="dxa"/>
            <w:gridSpan w:val="3"/>
            <w:vAlign w:val="center"/>
            <w:hideMark/>
          </w:tcPr>
          <w:p w:rsidR="000E3695" w:rsidRPr="00B9536D" w:rsidRDefault="000E3695" w:rsidP="00EC02C5">
            <w:pPr>
              <w:spacing w:before="100" w:beforeAutospacing="1" w:after="100" w:afterAutospacing="1"/>
              <w:jc w:val="center"/>
              <w:rPr>
                <w:bCs/>
                <w:sz w:val="24"/>
                <w:szCs w:val="24"/>
              </w:rPr>
            </w:pPr>
            <w:r w:rsidRPr="00B9536D">
              <w:rPr>
                <w:bCs/>
                <w:sz w:val="24"/>
                <w:szCs w:val="24"/>
              </w:rPr>
              <w:t>ВСПОМОГАТЕЛЬНЫЕ ВИДЫ РАЗРЕШЕННОГО ИСПОЛЬЗОВАНИЯ ЗЕМЕЛЬНЫХ УЧАСТКОВ</w:t>
            </w:r>
          </w:p>
        </w:tc>
      </w:tr>
      <w:tr w:rsidR="000E3695" w:rsidRPr="00B9536D" w:rsidTr="00EC02C5">
        <w:trPr>
          <w:jc w:val="center"/>
        </w:trPr>
        <w:tc>
          <w:tcPr>
            <w:tcW w:w="2689" w:type="dxa"/>
            <w:vAlign w:val="center"/>
            <w:hideMark/>
          </w:tcPr>
          <w:p w:rsidR="000E3695" w:rsidRPr="00B9536D" w:rsidRDefault="000E3695" w:rsidP="00EC02C5">
            <w:pPr>
              <w:jc w:val="center"/>
              <w:rPr>
                <w:sz w:val="24"/>
                <w:szCs w:val="24"/>
              </w:rPr>
            </w:pPr>
            <w:r w:rsidRPr="00B9536D">
              <w:rPr>
                <w:sz w:val="24"/>
                <w:szCs w:val="24"/>
              </w:rPr>
              <w:t>Коммунальное обслуживание</w:t>
            </w:r>
          </w:p>
        </w:tc>
        <w:tc>
          <w:tcPr>
            <w:tcW w:w="4536" w:type="dxa"/>
            <w:vAlign w:val="center"/>
            <w:hideMark/>
          </w:tcPr>
          <w:p w:rsidR="00911305" w:rsidRPr="00B9536D" w:rsidRDefault="00D441D3" w:rsidP="00B9536D">
            <w:pPr>
              <w:jc w:val="center"/>
              <w:rPr>
                <w:sz w:val="24"/>
                <w:szCs w:val="24"/>
              </w:rPr>
            </w:pPr>
            <w:r w:rsidRPr="00B9536D">
              <w:rPr>
                <w:bCs/>
                <w:sz w:val="24"/>
                <w:szCs w:val="24"/>
                <w:shd w:val="clear" w:color="auto" w:fill="FFFFFF"/>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hyperlink r:id="rId47" w:anchor="block_1311" w:history="1">
              <w:r w:rsidRPr="00B9536D">
                <w:rPr>
                  <w:rStyle w:val="aff7"/>
                  <w:bCs/>
                  <w:color w:val="auto"/>
                  <w:sz w:val="24"/>
                  <w:szCs w:val="24"/>
                  <w:u w:val="none"/>
                </w:rPr>
                <w:t>кодами 3.1.1-3.1.2</w:t>
              </w:r>
            </w:hyperlink>
            <w:r w:rsidRPr="00B9536D">
              <w:rPr>
                <w:bCs/>
                <w:sz w:val="24"/>
                <w:szCs w:val="24"/>
              </w:rPr>
              <w:br/>
            </w:r>
          </w:p>
        </w:tc>
        <w:tc>
          <w:tcPr>
            <w:tcW w:w="2409" w:type="dxa"/>
            <w:vAlign w:val="center"/>
            <w:hideMark/>
          </w:tcPr>
          <w:p w:rsidR="000E3695" w:rsidRPr="00B9536D" w:rsidRDefault="000E3695" w:rsidP="00EC02C5">
            <w:pPr>
              <w:jc w:val="center"/>
              <w:rPr>
                <w:sz w:val="24"/>
                <w:szCs w:val="24"/>
              </w:rPr>
            </w:pPr>
            <w:r w:rsidRPr="00B9536D">
              <w:rPr>
                <w:sz w:val="24"/>
                <w:szCs w:val="24"/>
              </w:rPr>
              <w:t>3.1</w:t>
            </w:r>
          </w:p>
        </w:tc>
      </w:tr>
      <w:tr w:rsidR="000E3695" w:rsidRPr="00B9536D" w:rsidTr="00EC02C5">
        <w:trPr>
          <w:jc w:val="center"/>
        </w:trPr>
        <w:tc>
          <w:tcPr>
            <w:tcW w:w="9634" w:type="dxa"/>
            <w:gridSpan w:val="3"/>
            <w:vAlign w:val="center"/>
            <w:hideMark/>
          </w:tcPr>
          <w:p w:rsidR="000E3695" w:rsidRPr="00B9536D" w:rsidRDefault="000E3695" w:rsidP="00EC02C5">
            <w:pPr>
              <w:spacing w:before="100" w:beforeAutospacing="1" w:after="100" w:afterAutospacing="1"/>
              <w:jc w:val="center"/>
              <w:rPr>
                <w:bCs/>
                <w:sz w:val="24"/>
                <w:szCs w:val="24"/>
              </w:rPr>
            </w:pPr>
            <w:r w:rsidRPr="00B9536D">
              <w:rPr>
                <w:bCs/>
                <w:sz w:val="24"/>
                <w:szCs w:val="24"/>
              </w:rPr>
              <w:t>УСЛОВНО РАЗРЕШЕННЫЕ ВИДЫ  ИСПОЛЬЗОВАНИЯ ЗЕМЕЛЬНЫХ УЧАСТКОВ</w:t>
            </w:r>
          </w:p>
        </w:tc>
      </w:tr>
      <w:tr w:rsidR="005F3936" w:rsidRPr="00B9536D" w:rsidTr="00820134">
        <w:trPr>
          <w:trHeight w:val="1924"/>
          <w:jc w:val="center"/>
        </w:trPr>
        <w:tc>
          <w:tcPr>
            <w:tcW w:w="2689" w:type="dxa"/>
            <w:hideMark/>
          </w:tcPr>
          <w:p w:rsidR="005F3936" w:rsidRPr="00B9536D" w:rsidRDefault="005F3936">
            <w:pPr>
              <w:pStyle w:val="s16"/>
              <w:spacing w:before="0" w:beforeAutospacing="0" w:after="0" w:afterAutospacing="0"/>
              <w:rPr>
                <w:color w:val="22272F"/>
                <w:sz w:val="25"/>
                <w:szCs w:val="25"/>
              </w:rPr>
            </w:pPr>
            <w:r w:rsidRPr="00B9536D">
              <w:rPr>
                <w:color w:val="22272F"/>
                <w:sz w:val="25"/>
                <w:szCs w:val="25"/>
              </w:rPr>
              <w:t>Заправка транспортных средств</w:t>
            </w:r>
          </w:p>
        </w:tc>
        <w:tc>
          <w:tcPr>
            <w:tcW w:w="4536" w:type="dxa"/>
            <w:hideMark/>
          </w:tcPr>
          <w:p w:rsidR="005F3936" w:rsidRPr="00B9536D" w:rsidRDefault="005F3936">
            <w:pPr>
              <w:pStyle w:val="s1"/>
              <w:spacing w:before="0" w:beforeAutospacing="0" w:after="0" w:afterAutospacing="0"/>
              <w:jc w:val="both"/>
              <w:rPr>
                <w:color w:val="22272F"/>
                <w:sz w:val="25"/>
                <w:szCs w:val="25"/>
              </w:rPr>
            </w:pPr>
            <w:r w:rsidRPr="00B9536D">
              <w:rPr>
                <w:color w:val="22272F"/>
                <w:sz w:val="25"/>
                <w:szCs w:val="25"/>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c>
          <w:tcPr>
            <w:tcW w:w="2409" w:type="dxa"/>
            <w:hideMark/>
          </w:tcPr>
          <w:p w:rsidR="005F3936" w:rsidRPr="00B9536D" w:rsidRDefault="005F3936">
            <w:pPr>
              <w:pStyle w:val="s1"/>
              <w:spacing w:before="0" w:beforeAutospacing="0" w:after="0" w:afterAutospacing="0"/>
              <w:jc w:val="center"/>
              <w:rPr>
                <w:color w:val="22272F"/>
                <w:sz w:val="25"/>
                <w:szCs w:val="25"/>
              </w:rPr>
            </w:pPr>
            <w:r w:rsidRPr="00B9536D">
              <w:rPr>
                <w:color w:val="22272F"/>
                <w:sz w:val="25"/>
                <w:szCs w:val="25"/>
              </w:rPr>
              <w:t>4.9.1.1</w:t>
            </w:r>
          </w:p>
        </w:tc>
      </w:tr>
      <w:tr w:rsidR="005F3936" w:rsidRPr="00B9536D" w:rsidTr="00820134">
        <w:trPr>
          <w:trHeight w:val="1924"/>
          <w:jc w:val="center"/>
        </w:trPr>
        <w:tc>
          <w:tcPr>
            <w:tcW w:w="2689" w:type="dxa"/>
            <w:hideMark/>
          </w:tcPr>
          <w:p w:rsidR="005F3936" w:rsidRPr="00B9536D" w:rsidRDefault="005F3936">
            <w:pPr>
              <w:pStyle w:val="s16"/>
              <w:spacing w:before="0" w:beforeAutospacing="0" w:after="0" w:afterAutospacing="0"/>
              <w:rPr>
                <w:color w:val="22272F"/>
                <w:sz w:val="25"/>
                <w:szCs w:val="25"/>
              </w:rPr>
            </w:pPr>
            <w:r w:rsidRPr="00B9536D">
              <w:rPr>
                <w:color w:val="22272F"/>
                <w:sz w:val="25"/>
                <w:szCs w:val="25"/>
              </w:rPr>
              <w:t>Автомобильные мойки</w:t>
            </w:r>
          </w:p>
        </w:tc>
        <w:tc>
          <w:tcPr>
            <w:tcW w:w="4536" w:type="dxa"/>
            <w:hideMark/>
          </w:tcPr>
          <w:p w:rsidR="005F3936" w:rsidRPr="00B9536D" w:rsidRDefault="005F3936">
            <w:pPr>
              <w:pStyle w:val="s1"/>
              <w:spacing w:before="0" w:beforeAutospacing="0" w:after="0" w:afterAutospacing="0"/>
              <w:jc w:val="both"/>
              <w:rPr>
                <w:color w:val="22272F"/>
                <w:sz w:val="25"/>
                <w:szCs w:val="25"/>
              </w:rPr>
            </w:pPr>
            <w:r w:rsidRPr="00B9536D">
              <w:rPr>
                <w:color w:val="22272F"/>
                <w:sz w:val="25"/>
                <w:szCs w:val="25"/>
              </w:rPr>
              <w:t>Размещение автомобильных моек, а также размещение магазинов сопутствующей торговли</w:t>
            </w:r>
          </w:p>
        </w:tc>
        <w:tc>
          <w:tcPr>
            <w:tcW w:w="2409" w:type="dxa"/>
            <w:hideMark/>
          </w:tcPr>
          <w:p w:rsidR="005F3936" w:rsidRPr="00B9536D" w:rsidRDefault="005F3936">
            <w:pPr>
              <w:pStyle w:val="s1"/>
              <w:spacing w:before="0" w:beforeAutospacing="0" w:after="0" w:afterAutospacing="0"/>
              <w:jc w:val="center"/>
              <w:rPr>
                <w:color w:val="22272F"/>
                <w:sz w:val="25"/>
                <w:szCs w:val="25"/>
              </w:rPr>
            </w:pPr>
            <w:r w:rsidRPr="00B9536D">
              <w:rPr>
                <w:color w:val="22272F"/>
                <w:sz w:val="25"/>
                <w:szCs w:val="25"/>
              </w:rPr>
              <w:t>4.9.1.3</w:t>
            </w:r>
          </w:p>
        </w:tc>
      </w:tr>
      <w:tr w:rsidR="00B9536D" w:rsidRPr="00B9536D" w:rsidTr="00CB2E34">
        <w:trPr>
          <w:trHeight w:val="4197"/>
          <w:jc w:val="center"/>
        </w:trPr>
        <w:tc>
          <w:tcPr>
            <w:tcW w:w="2689" w:type="dxa"/>
            <w:vAlign w:val="center"/>
            <w:hideMark/>
          </w:tcPr>
          <w:p w:rsidR="00B9536D" w:rsidRPr="00B9536D" w:rsidRDefault="00B9536D" w:rsidP="00EC02C5">
            <w:pPr>
              <w:pStyle w:val="afff2"/>
              <w:jc w:val="center"/>
              <w:rPr>
                <w:rFonts w:ascii="Times New Roman" w:hAnsi="Times New Roman" w:cs="Times New Roman"/>
              </w:rPr>
            </w:pPr>
            <w:r w:rsidRPr="00B9536D">
              <w:rPr>
                <w:rFonts w:ascii="Times New Roman" w:hAnsi="Times New Roman" w:cs="Times New Roman"/>
              </w:rPr>
              <w:lastRenderedPageBreak/>
              <w:t>Связь</w:t>
            </w:r>
          </w:p>
        </w:tc>
        <w:tc>
          <w:tcPr>
            <w:tcW w:w="4536" w:type="dxa"/>
            <w:vAlign w:val="center"/>
            <w:hideMark/>
          </w:tcPr>
          <w:p w:rsidR="00B9536D" w:rsidRPr="00B9536D" w:rsidRDefault="00B9536D" w:rsidP="00EC02C5">
            <w:pPr>
              <w:pStyle w:val="afff2"/>
              <w:jc w:val="center"/>
              <w:rPr>
                <w:rFonts w:ascii="Times New Roman" w:hAnsi="Times New Roman" w:cs="Times New Roman"/>
              </w:rPr>
            </w:pPr>
            <w:r w:rsidRPr="00B9536D">
              <w:rPr>
                <w:rFonts w:ascii="Times New Roman" w:hAnsi="Times New Roman" w:cs="Times New Roman"/>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w:t>
            </w:r>
          </w:p>
          <w:p w:rsidR="00B9536D" w:rsidRPr="00B9536D" w:rsidRDefault="00B9536D" w:rsidP="00EC02C5">
            <w:pPr>
              <w:pStyle w:val="afff2"/>
              <w:jc w:val="center"/>
              <w:rPr>
                <w:rFonts w:ascii="Times New Roman" w:hAnsi="Times New Roman" w:cs="Times New Roman"/>
              </w:rPr>
            </w:pPr>
            <w:r w:rsidRPr="00B9536D">
              <w:rPr>
                <w:rFonts w:ascii="Times New Roman" w:hAnsi="Times New Roman" w:cs="Times New Roman"/>
              </w:rPr>
              <w:t xml:space="preserve">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вида разрешенного использования с </w:t>
            </w:r>
            <w:hyperlink w:anchor="sub_1031" w:history="1">
              <w:r w:rsidRPr="00B9536D">
                <w:rPr>
                  <w:rStyle w:val="a7"/>
                  <w:rFonts w:ascii="Times New Roman" w:hAnsi="Times New Roman" w:cs="Times New Roman"/>
                  <w:b w:val="0"/>
                  <w:bCs w:val="0"/>
                  <w:color w:val="auto"/>
                </w:rPr>
                <w:t>кодом 3.1</w:t>
              </w:r>
            </w:hyperlink>
          </w:p>
        </w:tc>
        <w:tc>
          <w:tcPr>
            <w:tcW w:w="2409" w:type="dxa"/>
            <w:vAlign w:val="center"/>
            <w:hideMark/>
          </w:tcPr>
          <w:p w:rsidR="00B9536D" w:rsidRPr="00B9536D" w:rsidRDefault="00B9536D" w:rsidP="00EC02C5">
            <w:pPr>
              <w:pStyle w:val="afff2"/>
              <w:jc w:val="center"/>
              <w:rPr>
                <w:rFonts w:ascii="Times New Roman" w:hAnsi="Times New Roman" w:cs="Times New Roman"/>
              </w:rPr>
            </w:pPr>
            <w:r w:rsidRPr="00B9536D">
              <w:rPr>
                <w:rFonts w:ascii="Times New Roman" w:hAnsi="Times New Roman" w:cs="Times New Roman"/>
              </w:rPr>
              <w:t>6.8</w:t>
            </w:r>
          </w:p>
        </w:tc>
      </w:tr>
    </w:tbl>
    <w:p w:rsidR="000E3695" w:rsidRPr="00B9536D" w:rsidRDefault="000E3695" w:rsidP="000E3695">
      <w:pPr>
        <w:pStyle w:val="af7"/>
        <w:ind w:left="0" w:firstLine="709"/>
        <w:jc w:val="both"/>
        <w:rPr>
          <w:b w:val="0"/>
          <w:sz w:val="24"/>
          <w:szCs w:val="24"/>
        </w:rPr>
      </w:pPr>
    </w:p>
    <w:p w:rsidR="000E3695" w:rsidRPr="00B9536D" w:rsidRDefault="000E3695" w:rsidP="000E3695">
      <w:pPr>
        <w:ind w:firstLine="709"/>
        <w:jc w:val="both"/>
        <w:rPr>
          <w:bCs/>
          <w:iCs/>
          <w:sz w:val="24"/>
          <w:szCs w:val="24"/>
          <w:u w:val="single"/>
        </w:rPr>
      </w:pPr>
      <w:r w:rsidRPr="00B9536D">
        <w:rPr>
          <w:bCs/>
          <w:iCs/>
          <w:sz w:val="24"/>
          <w:szCs w:val="24"/>
          <w:u w:val="single"/>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для зоны П:</w:t>
      </w:r>
    </w:p>
    <w:p w:rsidR="000E3695" w:rsidRPr="00B9536D" w:rsidRDefault="000E3695" w:rsidP="000E3695">
      <w:pPr>
        <w:ind w:firstLine="709"/>
        <w:jc w:val="center"/>
        <w:rPr>
          <w:sz w:val="24"/>
          <w:szCs w:val="24"/>
          <w:u w:val="single"/>
        </w:rPr>
      </w:pPr>
    </w:p>
    <w:p w:rsidR="000E3695" w:rsidRPr="00B9536D" w:rsidRDefault="000E3695" w:rsidP="000E3695">
      <w:pPr>
        <w:ind w:firstLine="709"/>
        <w:jc w:val="both"/>
        <w:rPr>
          <w:sz w:val="24"/>
          <w:szCs w:val="24"/>
        </w:rPr>
      </w:pPr>
      <w:r w:rsidRPr="00B9536D">
        <w:rPr>
          <w:iCs/>
          <w:sz w:val="24"/>
          <w:szCs w:val="24"/>
        </w:rPr>
        <w:t xml:space="preserve">1)  </w:t>
      </w:r>
      <w:r w:rsidRPr="00B9536D">
        <w:rPr>
          <w:sz w:val="24"/>
          <w:szCs w:val="24"/>
        </w:rPr>
        <w:t>минимальная (максимальная)  площадь земельных участков – 500-100000 кв.м;</w:t>
      </w:r>
    </w:p>
    <w:p w:rsidR="000E3695" w:rsidRPr="00B9536D" w:rsidRDefault="000E3695" w:rsidP="000E3695">
      <w:pPr>
        <w:ind w:firstLine="709"/>
        <w:jc w:val="both"/>
        <w:rPr>
          <w:sz w:val="24"/>
          <w:szCs w:val="24"/>
        </w:rPr>
      </w:pPr>
      <w:r w:rsidRPr="00B9536D">
        <w:rPr>
          <w:sz w:val="24"/>
          <w:szCs w:val="24"/>
        </w:rPr>
        <w:t>- для объектов инженерного обеспечения и объектов вспомогательного инженерного назначения от 1 кв. м;</w:t>
      </w:r>
    </w:p>
    <w:p w:rsidR="000E3695" w:rsidRPr="00B9536D" w:rsidRDefault="000E3695" w:rsidP="000E3695">
      <w:pPr>
        <w:ind w:firstLine="709"/>
        <w:jc w:val="both"/>
        <w:rPr>
          <w:sz w:val="24"/>
          <w:szCs w:val="24"/>
        </w:rPr>
      </w:pPr>
      <w:r w:rsidRPr="00B9536D">
        <w:rPr>
          <w:sz w:val="24"/>
          <w:szCs w:val="24"/>
        </w:rPr>
        <w:t>2) Высоту и вид ограждения следует принимать в соответствии с таблицей 1:</w:t>
      </w:r>
    </w:p>
    <w:p w:rsidR="00612A2F" w:rsidRPr="00B9536D" w:rsidRDefault="00612A2F" w:rsidP="00911305">
      <w:pPr>
        <w:ind w:firstLine="709"/>
        <w:jc w:val="right"/>
        <w:rPr>
          <w:sz w:val="24"/>
          <w:szCs w:val="24"/>
        </w:rPr>
      </w:pPr>
    </w:p>
    <w:p w:rsidR="00612A2F" w:rsidRPr="00B9536D" w:rsidRDefault="00612A2F" w:rsidP="00911305">
      <w:pPr>
        <w:ind w:firstLine="709"/>
        <w:jc w:val="right"/>
        <w:rPr>
          <w:sz w:val="24"/>
          <w:szCs w:val="24"/>
        </w:rPr>
      </w:pPr>
    </w:p>
    <w:p w:rsidR="000E3695" w:rsidRPr="00B9536D" w:rsidRDefault="000E3695" w:rsidP="00911305">
      <w:pPr>
        <w:ind w:firstLine="709"/>
        <w:jc w:val="right"/>
        <w:rPr>
          <w:sz w:val="24"/>
          <w:szCs w:val="24"/>
        </w:rPr>
      </w:pPr>
      <w:r w:rsidRPr="00B9536D">
        <w:rPr>
          <w:sz w:val="24"/>
          <w:szCs w:val="24"/>
        </w:rPr>
        <w:t>Таблица 1</w:t>
      </w:r>
    </w:p>
    <w:tbl>
      <w:tblPr>
        <w:tblW w:w="9639" w:type="dxa"/>
        <w:tblInd w:w="70" w:type="dxa"/>
        <w:tblLayout w:type="fixed"/>
        <w:tblCellMar>
          <w:left w:w="70" w:type="dxa"/>
          <w:right w:w="70" w:type="dxa"/>
        </w:tblCellMar>
        <w:tblLook w:val="0000"/>
      </w:tblPr>
      <w:tblGrid>
        <w:gridCol w:w="5670"/>
        <w:gridCol w:w="1620"/>
        <w:gridCol w:w="2349"/>
      </w:tblGrid>
      <w:tr w:rsidR="000E3695" w:rsidRPr="00B9536D" w:rsidTr="00EC02C5">
        <w:trPr>
          <w:cantSplit/>
          <w:trHeight w:val="480"/>
        </w:trPr>
        <w:tc>
          <w:tcPr>
            <w:tcW w:w="5670"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jc w:val="center"/>
              <w:rPr>
                <w:rFonts w:ascii="Times New Roman" w:hAnsi="Times New Roman" w:cs="Times New Roman"/>
                <w:sz w:val="24"/>
                <w:szCs w:val="24"/>
              </w:rPr>
            </w:pPr>
            <w:r w:rsidRPr="00B9536D">
              <w:rPr>
                <w:rFonts w:ascii="Times New Roman" w:hAnsi="Times New Roman" w:cs="Times New Roman"/>
                <w:sz w:val="24"/>
                <w:szCs w:val="24"/>
              </w:rPr>
              <w:t xml:space="preserve">Предприятия, здания и          </w:t>
            </w:r>
            <w:r w:rsidRPr="00B9536D">
              <w:rPr>
                <w:rFonts w:ascii="Times New Roman" w:hAnsi="Times New Roman" w:cs="Times New Roman"/>
                <w:sz w:val="24"/>
                <w:szCs w:val="24"/>
              </w:rPr>
              <w:br/>
              <w:t>сооружения</w:t>
            </w:r>
          </w:p>
        </w:tc>
        <w:tc>
          <w:tcPr>
            <w:tcW w:w="1620"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jc w:val="center"/>
              <w:rPr>
                <w:rFonts w:ascii="Times New Roman" w:hAnsi="Times New Roman" w:cs="Times New Roman"/>
                <w:sz w:val="24"/>
                <w:szCs w:val="24"/>
              </w:rPr>
            </w:pPr>
            <w:r w:rsidRPr="00B9536D">
              <w:rPr>
                <w:rFonts w:ascii="Times New Roman" w:hAnsi="Times New Roman" w:cs="Times New Roman"/>
                <w:sz w:val="24"/>
                <w:szCs w:val="24"/>
              </w:rPr>
              <w:t xml:space="preserve">Высота   </w:t>
            </w:r>
            <w:r w:rsidRPr="00B9536D">
              <w:rPr>
                <w:rFonts w:ascii="Times New Roman" w:hAnsi="Times New Roman" w:cs="Times New Roman"/>
                <w:sz w:val="24"/>
                <w:szCs w:val="24"/>
              </w:rPr>
              <w:br/>
              <w:t>ограждения,</w:t>
            </w:r>
            <w:r w:rsidRPr="00B9536D">
              <w:rPr>
                <w:rFonts w:ascii="Times New Roman" w:hAnsi="Times New Roman" w:cs="Times New Roman"/>
                <w:sz w:val="24"/>
                <w:szCs w:val="24"/>
              </w:rPr>
              <w:br/>
              <w:t>м</w:t>
            </w:r>
          </w:p>
        </w:tc>
        <w:tc>
          <w:tcPr>
            <w:tcW w:w="2349"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jc w:val="center"/>
              <w:rPr>
                <w:rFonts w:ascii="Times New Roman" w:hAnsi="Times New Roman" w:cs="Times New Roman"/>
                <w:sz w:val="24"/>
                <w:szCs w:val="24"/>
              </w:rPr>
            </w:pPr>
            <w:r w:rsidRPr="00B9536D">
              <w:rPr>
                <w:rFonts w:ascii="Times New Roman" w:hAnsi="Times New Roman" w:cs="Times New Roman"/>
                <w:sz w:val="24"/>
                <w:szCs w:val="24"/>
              </w:rPr>
              <w:t xml:space="preserve">Рекомендуемый вид </w:t>
            </w:r>
            <w:r w:rsidRPr="00B9536D">
              <w:rPr>
                <w:rFonts w:ascii="Times New Roman" w:hAnsi="Times New Roman" w:cs="Times New Roman"/>
                <w:sz w:val="24"/>
                <w:szCs w:val="24"/>
              </w:rPr>
              <w:br/>
              <w:t>ограждения</w:t>
            </w:r>
          </w:p>
        </w:tc>
      </w:tr>
      <w:tr w:rsidR="000E3695" w:rsidRPr="00B9536D" w:rsidTr="00EC02C5">
        <w:trPr>
          <w:cantSplit/>
          <w:trHeight w:val="240"/>
        </w:trPr>
        <w:tc>
          <w:tcPr>
            <w:tcW w:w="5670"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jc w:val="center"/>
              <w:rPr>
                <w:rFonts w:ascii="Times New Roman" w:hAnsi="Times New Roman" w:cs="Times New Roman"/>
                <w:sz w:val="24"/>
                <w:szCs w:val="24"/>
              </w:rPr>
            </w:pPr>
            <w:r w:rsidRPr="00B9536D">
              <w:rPr>
                <w:rFonts w:ascii="Times New Roman" w:hAnsi="Times New Roman" w:cs="Times New Roman"/>
                <w:sz w:val="24"/>
                <w:szCs w:val="24"/>
              </w:rPr>
              <w:t>1</w:t>
            </w:r>
          </w:p>
        </w:tc>
        <w:tc>
          <w:tcPr>
            <w:tcW w:w="1620"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jc w:val="center"/>
              <w:rPr>
                <w:rFonts w:ascii="Times New Roman" w:hAnsi="Times New Roman" w:cs="Times New Roman"/>
                <w:sz w:val="24"/>
                <w:szCs w:val="24"/>
              </w:rPr>
            </w:pPr>
            <w:r w:rsidRPr="00B9536D">
              <w:rPr>
                <w:rFonts w:ascii="Times New Roman" w:hAnsi="Times New Roman" w:cs="Times New Roman"/>
                <w:sz w:val="24"/>
                <w:szCs w:val="24"/>
              </w:rPr>
              <w:t>2</w:t>
            </w:r>
          </w:p>
        </w:tc>
        <w:tc>
          <w:tcPr>
            <w:tcW w:w="2349"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jc w:val="center"/>
              <w:rPr>
                <w:rFonts w:ascii="Times New Roman" w:hAnsi="Times New Roman" w:cs="Times New Roman"/>
                <w:sz w:val="24"/>
                <w:szCs w:val="24"/>
              </w:rPr>
            </w:pPr>
            <w:r w:rsidRPr="00B9536D">
              <w:rPr>
                <w:rFonts w:ascii="Times New Roman" w:hAnsi="Times New Roman" w:cs="Times New Roman"/>
                <w:sz w:val="24"/>
                <w:szCs w:val="24"/>
              </w:rPr>
              <w:t>3</w:t>
            </w:r>
          </w:p>
        </w:tc>
      </w:tr>
      <w:tr w:rsidR="000E3695" w:rsidRPr="00B9536D" w:rsidTr="00EC02C5">
        <w:trPr>
          <w:cantSplit/>
          <w:trHeight w:val="720"/>
        </w:trPr>
        <w:tc>
          <w:tcPr>
            <w:tcW w:w="5670"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jc w:val="center"/>
              <w:rPr>
                <w:rFonts w:ascii="Times New Roman" w:hAnsi="Times New Roman" w:cs="Times New Roman"/>
                <w:sz w:val="24"/>
                <w:szCs w:val="24"/>
              </w:rPr>
            </w:pPr>
            <w:r w:rsidRPr="00B9536D">
              <w:rPr>
                <w:rFonts w:ascii="Times New Roman" w:hAnsi="Times New Roman" w:cs="Times New Roman"/>
                <w:sz w:val="24"/>
                <w:szCs w:val="24"/>
              </w:rPr>
              <w:t xml:space="preserve">Предприятия и объекты, на территории  </w:t>
            </w:r>
            <w:r w:rsidRPr="00B9536D">
              <w:rPr>
                <w:rFonts w:ascii="Times New Roman" w:hAnsi="Times New Roman" w:cs="Times New Roman"/>
                <w:sz w:val="24"/>
                <w:szCs w:val="24"/>
              </w:rPr>
              <w:br/>
              <w:t>которых предусмотрено регулярное движение</w:t>
            </w:r>
            <w:r w:rsidRPr="00B9536D">
              <w:rPr>
                <w:rFonts w:ascii="Times New Roman" w:hAnsi="Times New Roman" w:cs="Times New Roman"/>
                <w:sz w:val="24"/>
                <w:szCs w:val="24"/>
              </w:rPr>
              <w:br/>
              <w:t xml:space="preserve">наземного транспорта, а также другие     </w:t>
            </w:r>
            <w:r w:rsidRPr="00B9536D">
              <w:rPr>
                <w:rFonts w:ascii="Times New Roman" w:hAnsi="Times New Roman" w:cs="Times New Roman"/>
                <w:sz w:val="24"/>
                <w:szCs w:val="24"/>
              </w:rPr>
              <w:br/>
              <w:t xml:space="preserve">предприятия и объекты, ограждаемые по    </w:t>
            </w:r>
            <w:r w:rsidRPr="00B9536D">
              <w:rPr>
                <w:rFonts w:ascii="Times New Roman" w:hAnsi="Times New Roman" w:cs="Times New Roman"/>
                <w:sz w:val="24"/>
                <w:szCs w:val="24"/>
              </w:rPr>
              <w:br/>
              <w:t>требованиям техники безопасности</w:t>
            </w:r>
          </w:p>
        </w:tc>
        <w:tc>
          <w:tcPr>
            <w:tcW w:w="1620"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jc w:val="center"/>
              <w:rPr>
                <w:rFonts w:ascii="Times New Roman" w:hAnsi="Times New Roman" w:cs="Times New Roman"/>
                <w:sz w:val="24"/>
                <w:szCs w:val="24"/>
              </w:rPr>
            </w:pPr>
            <w:r w:rsidRPr="00B9536D">
              <w:rPr>
                <w:rFonts w:ascii="Times New Roman" w:hAnsi="Times New Roman" w:cs="Times New Roman"/>
                <w:sz w:val="24"/>
                <w:szCs w:val="24"/>
              </w:rPr>
              <w:t>1,6</w:t>
            </w:r>
          </w:p>
        </w:tc>
        <w:tc>
          <w:tcPr>
            <w:tcW w:w="2349"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jc w:val="center"/>
              <w:rPr>
                <w:rFonts w:ascii="Times New Roman" w:hAnsi="Times New Roman" w:cs="Times New Roman"/>
                <w:sz w:val="24"/>
                <w:szCs w:val="24"/>
              </w:rPr>
            </w:pPr>
            <w:r w:rsidRPr="00B9536D">
              <w:rPr>
                <w:rFonts w:ascii="Times New Roman" w:hAnsi="Times New Roman" w:cs="Times New Roman"/>
                <w:sz w:val="24"/>
                <w:szCs w:val="24"/>
              </w:rPr>
              <w:t xml:space="preserve">стальная сетка или </w:t>
            </w:r>
            <w:r w:rsidRPr="00B9536D">
              <w:rPr>
                <w:rFonts w:ascii="Times New Roman" w:hAnsi="Times New Roman" w:cs="Times New Roman"/>
                <w:sz w:val="24"/>
                <w:szCs w:val="24"/>
              </w:rPr>
              <w:br/>
              <w:t xml:space="preserve">железобетонное     </w:t>
            </w:r>
            <w:r w:rsidRPr="00B9536D">
              <w:rPr>
                <w:rFonts w:ascii="Times New Roman" w:hAnsi="Times New Roman" w:cs="Times New Roman"/>
                <w:sz w:val="24"/>
                <w:szCs w:val="24"/>
              </w:rPr>
              <w:br/>
              <w:t>решетчатое</w:t>
            </w:r>
          </w:p>
        </w:tc>
      </w:tr>
      <w:tr w:rsidR="000E3695" w:rsidRPr="00B9536D" w:rsidTr="00EC02C5">
        <w:trPr>
          <w:cantSplit/>
          <w:trHeight w:val="840"/>
        </w:trPr>
        <w:tc>
          <w:tcPr>
            <w:tcW w:w="5670"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jc w:val="center"/>
              <w:rPr>
                <w:rFonts w:ascii="Times New Roman" w:hAnsi="Times New Roman" w:cs="Times New Roman"/>
                <w:sz w:val="24"/>
                <w:szCs w:val="24"/>
              </w:rPr>
            </w:pPr>
            <w:r w:rsidRPr="00B9536D">
              <w:rPr>
                <w:rFonts w:ascii="Times New Roman" w:hAnsi="Times New Roman" w:cs="Times New Roman"/>
                <w:sz w:val="24"/>
                <w:szCs w:val="24"/>
              </w:rPr>
              <w:t xml:space="preserve">Предприятия по переработке пищевых,   </w:t>
            </w:r>
            <w:r w:rsidRPr="00B9536D">
              <w:rPr>
                <w:rFonts w:ascii="Times New Roman" w:hAnsi="Times New Roman" w:cs="Times New Roman"/>
                <w:sz w:val="24"/>
                <w:szCs w:val="24"/>
              </w:rPr>
              <w:br/>
              <w:t xml:space="preserve">сельскохозяйственных и других продуктов, </w:t>
            </w:r>
            <w:r w:rsidRPr="00B9536D">
              <w:rPr>
                <w:rFonts w:ascii="Times New Roman" w:hAnsi="Times New Roman" w:cs="Times New Roman"/>
                <w:sz w:val="24"/>
                <w:szCs w:val="24"/>
              </w:rPr>
              <w:br/>
              <w:t xml:space="preserve">ограждаемые по санитарным требованиям    </w:t>
            </w:r>
            <w:r w:rsidRPr="00B9536D">
              <w:rPr>
                <w:rFonts w:ascii="Times New Roman" w:hAnsi="Times New Roman" w:cs="Times New Roman"/>
                <w:sz w:val="24"/>
                <w:szCs w:val="24"/>
              </w:rPr>
              <w:br/>
              <w:t xml:space="preserve">(мясомолочные и рыбообрабатывающие       </w:t>
            </w:r>
            <w:r w:rsidRPr="00B9536D">
              <w:rPr>
                <w:rFonts w:ascii="Times New Roman" w:hAnsi="Times New Roman" w:cs="Times New Roman"/>
                <w:sz w:val="24"/>
                <w:szCs w:val="24"/>
              </w:rPr>
              <w:br/>
              <w:t xml:space="preserve">предприятия, овощеконсервные,            </w:t>
            </w:r>
            <w:r w:rsidRPr="00B9536D">
              <w:rPr>
                <w:rFonts w:ascii="Times New Roman" w:hAnsi="Times New Roman" w:cs="Times New Roman"/>
                <w:sz w:val="24"/>
                <w:szCs w:val="24"/>
              </w:rPr>
              <w:br/>
              <w:t>винодельческие заводы и т.п.)</w:t>
            </w:r>
          </w:p>
        </w:tc>
        <w:tc>
          <w:tcPr>
            <w:tcW w:w="1620"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jc w:val="center"/>
              <w:rPr>
                <w:rFonts w:ascii="Times New Roman" w:hAnsi="Times New Roman" w:cs="Times New Roman"/>
                <w:sz w:val="24"/>
                <w:szCs w:val="24"/>
              </w:rPr>
            </w:pPr>
            <w:r w:rsidRPr="00B9536D">
              <w:rPr>
                <w:rFonts w:ascii="Times New Roman" w:hAnsi="Times New Roman" w:cs="Times New Roman"/>
                <w:sz w:val="24"/>
                <w:szCs w:val="24"/>
              </w:rPr>
              <w:t xml:space="preserve">не менее   </w:t>
            </w:r>
            <w:r w:rsidRPr="00B9536D">
              <w:rPr>
                <w:rFonts w:ascii="Times New Roman" w:hAnsi="Times New Roman" w:cs="Times New Roman"/>
                <w:sz w:val="24"/>
                <w:szCs w:val="24"/>
              </w:rPr>
              <w:br/>
              <w:t>1,6</w:t>
            </w:r>
          </w:p>
        </w:tc>
        <w:tc>
          <w:tcPr>
            <w:tcW w:w="2349"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jc w:val="center"/>
              <w:rPr>
                <w:rFonts w:ascii="Times New Roman" w:hAnsi="Times New Roman" w:cs="Times New Roman"/>
                <w:sz w:val="24"/>
                <w:szCs w:val="24"/>
              </w:rPr>
            </w:pPr>
            <w:r w:rsidRPr="00B9536D">
              <w:rPr>
                <w:rFonts w:ascii="Times New Roman" w:hAnsi="Times New Roman" w:cs="Times New Roman"/>
                <w:sz w:val="24"/>
                <w:szCs w:val="24"/>
              </w:rPr>
              <w:t xml:space="preserve">стальная сетка с   </w:t>
            </w:r>
            <w:r w:rsidRPr="00B9536D">
              <w:rPr>
                <w:rFonts w:ascii="Times New Roman" w:hAnsi="Times New Roman" w:cs="Times New Roman"/>
                <w:sz w:val="24"/>
                <w:szCs w:val="24"/>
              </w:rPr>
              <w:br/>
              <w:t xml:space="preserve">цоколем или        </w:t>
            </w:r>
            <w:r w:rsidRPr="00B9536D">
              <w:rPr>
                <w:rFonts w:ascii="Times New Roman" w:hAnsi="Times New Roman" w:cs="Times New Roman"/>
                <w:sz w:val="24"/>
                <w:szCs w:val="24"/>
              </w:rPr>
              <w:br/>
              <w:t xml:space="preserve">железобетонное     </w:t>
            </w:r>
            <w:r w:rsidRPr="00B9536D">
              <w:rPr>
                <w:rFonts w:ascii="Times New Roman" w:hAnsi="Times New Roman" w:cs="Times New Roman"/>
                <w:sz w:val="24"/>
                <w:szCs w:val="24"/>
              </w:rPr>
              <w:br/>
              <w:t xml:space="preserve">решетчатое с       </w:t>
            </w:r>
            <w:r w:rsidRPr="00B9536D">
              <w:rPr>
                <w:rFonts w:ascii="Times New Roman" w:hAnsi="Times New Roman" w:cs="Times New Roman"/>
                <w:sz w:val="24"/>
                <w:szCs w:val="24"/>
              </w:rPr>
              <w:br/>
              <w:t>цоколем</w:t>
            </w:r>
          </w:p>
        </w:tc>
      </w:tr>
      <w:tr w:rsidR="000E3695" w:rsidRPr="00B9536D" w:rsidTr="00EC02C5">
        <w:trPr>
          <w:cantSplit/>
          <w:trHeight w:val="600"/>
        </w:trPr>
        <w:tc>
          <w:tcPr>
            <w:tcW w:w="5670"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jc w:val="center"/>
              <w:rPr>
                <w:rFonts w:ascii="Times New Roman" w:hAnsi="Times New Roman" w:cs="Times New Roman"/>
                <w:sz w:val="24"/>
                <w:szCs w:val="24"/>
              </w:rPr>
            </w:pPr>
            <w:r w:rsidRPr="00B9536D">
              <w:rPr>
                <w:rFonts w:ascii="Times New Roman" w:hAnsi="Times New Roman" w:cs="Times New Roman"/>
                <w:sz w:val="24"/>
                <w:szCs w:val="24"/>
              </w:rPr>
              <w:t xml:space="preserve">Предприятия по производству ценной    </w:t>
            </w:r>
            <w:r w:rsidRPr="00B9536D">
              <w:rPr>
                <w:rFonts w:ascii="Times New Roman" w:hAnsi="Times New Roman" w:cs="Times New Roman"/>
                <w:sz w:val="24"/>
                <w:szCs w:val="24"/>
              </w:rPr>
              <w:br/>
              <w:t xml:space="preserve">продукции, склады ценных материалов и    </w:t>
            </w:r>
            <w:r w:rsidRPr="00B9536D">
              <w:rPr>
                <w:rFonts w:ascii="Times New Roman" w:hAnsi="Times New Roman" w:cs="Times New Roman"/>
                <w:sz w:val="24"/>
                <w:szCs w:val="24"/>
              </w:rPr>
              <w:br/>
              <w:t xml:space="preserve">оборудования, при размещении их в        </w:t>
            </w:r>
            <w:r w:rsidRPr="00B9536D">
              <w:rPr>
                <w:rFonts w:ascii="Times New Roman" w:hAnsi="Times New Roman" w:cs="Times New Roman"/>
                <w:sz w:val="24"/>
                <w:szCs w:val="24"/>
              </w:rPr>
              <w:br/>
              <w:t>нескольких неохраняемых зданиях</w:t>
            </w:r>
          </w:p>
        </w:tc>
        <w:tc>
          <w:tcPr>
            <w:tcW w:w="1620"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jc w:val="center"/>
              <w:rPr>
                <w:rFonts w:ascii="Times New Roman" w:hAnsi="Times New Roman" w:cs="Times New Roman"/>
                <w:sz w:val="24"/>
                <w:szCs w:val="24"/>
              </w:rPr>
            </w:pPr>
            <w:r w:rsidRPr="00B9536D">
              <w:rPr>
                <w:rFonts w:ascii="Times New Roman" w:hAnsi="Times New Roman" w:cs="Times New Roman"/>
                <w:sz w:val="24"/>
                <w:szCs w:val="24"/>
              </w:rPr>
              <w:t xml:space="preserve">не менее   </w:t>
            </w:r>
            <w:r w:rsidRPr="00B9536D">
              <w:rPr>
                <w:rFonts w:ascii="Times New Roman" w:hAnsi="Times New Roman" w:cs="Times New Roman"/>
                <w:sz w:val="24"/>
                <w:szCs w:val="24"/>
              </w:rPr>
              <w:br/>
              <w:t>1,6</w:t>
            </w:r>
          </w:p>
        </w:tc>
        <w:tc>
          <w:tcPr>
            <w:tcW w:w="2349"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jc w:val="center"/>
              <w:rPr>
                <w:rFonts w:ascii="Times New Roman" w:hAnsi="Times New Roman" w:cs="Times New Roman"/>
                <w:sz w:val="24"/>
                <w:szCs w:val="24"/>
              </w:rPr>
            </w:pPr>
            <w:r w:rsidRPr="00B9536D">
              <w:rPr>
                <w:rFonts w:ascii="Times New Roman" w:hAnsi="Times New Roman" w:cs="Times New Roman"/>
                <w:sz w:val="24"/>
                <w:szCs w:val="24"/>
              </w:rPr>
              <w:t xml:space="preserve">стальная сетка или </w:t>
            </w:r>
            <w:r w:rsidRPr="00B9536D">
              <w:rPr>
                <w:rFonts w:ascii="Times New Roman" w:hAnsi="Times New Roman" w:cs="Times New Roman"/>
                <w:sz w:val="24"/>
                <w:szCs w:val="24"/>
              </w:rPr>
              <w:br/>
              <w:t xml:space="preserve">железобетонное     </w:t>
            </w:r>
            <w:r w:rsidRPr="00B9536D">
              <w:rPr>
                <w:rFonts w:ascii="Times New Roman" w:hAnsi="Times New Roman" w:cs="Times New Roman"/>
                <w:sz w:val="24"/>
                <w:szCs w:val="24"/>
              </w:rPr>
              <w:br/>
              <w:t>решетчатое</w:t>
            </w:r>
          </w:p>
        </w:tc>
      </w:tr>
    </w:tbl>
    <w:p w:rsidR="000E3695" w:rsidRPr="00B9536D" w:rsidRDefault="000E3695" w:rsidP="000E3695">
      <w:pPr>
        <w:ind w:firstLine="709"/>
        <w:jc w:val="both"/>
        <w:rPr>
          <w:sz w:val="24"/>
          <w:szCs w:val="24"/>
        </w:rPr>
      </w:pPr>
      <w:r w:rsidRPr="00B9536D">
        <w:rPr>
          <w:bCs/>
          <w:sz w:val="24"/>
          <w:szCs w:val="24"/>
        </w:rPr>
        <w:t xml:space="preserve">3) Зоны определены для организации санитарно-защитного озеленения в соответствии с </w:t>
      </w:r>
      <w:r w:rsidRPr="00B9536D">
        <w:rPr>
          <w:sz w:val="24"/>
          <w:szCs w:val="24"/>
        </w:rPr>
        <w:t xml:space="preserve">СанПиН 2.2.1/2.1.1.1200-03: </w:t>
      </w:r>
    </w:p>
    <w:p w:rsidR="000E3695" w:rsidRPr="00B9536D" w:rsidRDefault="000E3695" w:rsidP="000E3695">
      <w:pPr>
        <w:ind w:firstLine="709"/>
        <w:jc w:val="both"/>
        <w:rPr>
          <w:sz w:val="24"/>
          <w:szCs w:val="24"/>
        </w:rPr>
      </w:pPr>
      <w:r w:rsidRPr="00B9536D">
        <w:rPr>
          <w:sz w:val="24"/>
          <w:szCs w:val="24"/>
        </w:rPr>
        <w:t xml:space="preserve">4) На границе санитарно-защитных зон шириной более </w:t>
      </w:r>
      <w:smartTag w:uri="urn:schemas-microsoft-com:office:smarttags" w:element="metricconverter">
        <w:smartTagPr>
          <w:attr w:name="ProductID" w:val="100 м"/>
        </w:smartTagPr>
        <w:r w:rsidRPr="00B9536D">
          <w:rPr>
            <w:sz w:val="24"/>
            <w:szCs w:val="24"/>
          </w:rPr>
          <w:t>100 м</w:t>
        </w:r>
      </w:smartTag>
      <w:r w:rsidRPr="00B9536D">
        <w:rPr>
          <w:sz w:val="24"/>
          <w:szCs w:val="24"/>
        </w:rPr>
        <w:t xml:space="preserve"> со стороны селитебной зоны должна предусматриваться полоса древесно-кустарниковых насаждений шириной не менее </w:t>
      </w:r>
      <w:smartTag w:uri="urn:schemas-microsoft-com:office:smarttags" w:element="metricconverter">
        <w:smartTagPr>
          <w:attr w:name="ProductID" w:val="30 м"/>
        </w:smartTagPr>
        <w:r w:rsidRPr="00B9536D">
          <w:rPr>
            <w:sz w:val="24"/>
            <w:szCs w:val="24"/>
          </w:rPr>
          <w:t>30 м</w:t>
        </w:r>
      </w:smartTag>
      <w:r w:rsidRPr="00B9536D">
        <w:rPr>
          <w:sz w:val="24"/>
          <w:szCs w:val="24"/>
        </w:rPr>
        <w:t xml:space="preserve">, а при ширине зоны от 50 до </w:t>
      </w:r>
      <w:smartTag w:uri="urn:schemas-microsoft-com:office:smarttags" w:element="metricconverter">
        <w:smartTagPr>
          <w:attr w:name="ProductID" w:val="100 м"/>
        </w:smartTagPr>
        <w:r w:rsidRPr="00B9536D">
          <w:rPr>
            <w:sz w:val="24"/>
            <w:szCs w:val="24"/>
          </w:rPr>
          <w:t>100 м</w:t>
        </w:r>
      </w:smartTag>
      <w:r w:rsidRPr="00B9536D">
        <w:rPr>
          <w:sz w:val="24"/>
          <w:szCs w:val="24"/>
        </w:rPr>
        <w:t xml:space="preserve"> - полоса шириной</w:t>
      </w:r>
      <w:r w:rsidR="00B9536D" w:rsidRPr="00B9536D">
        <w:rPr>
          <w:sz w:val="24"/>
          <w:szCs w:val="24"/>
        </w:rPr>
        <w:t xml:space="preserve">                     </w:t>
      </w:r>
      <w:r w:rsidRPr="00B9536D">
        <w:rPr>
          <w:sz w:val="24"/>
          <w:szCs w:val="24"/>
        </w:rPr>
        <w:t xml:space="preserve"> </w:t>
      </w:r>
      <w:r w:rsidRPr="00B9536D">
        <w:rPr>
          <w:sz w:val="24"/>
          <w:szCs w:val="24"/>
        </w:rPr>
        <w:lastRenderedPageBreak/>
        <w:t xml:space="preserve">не менее </w:t>
      </w:r>
      <w:smartTag w:uri="urn:schemas-microsoft-com:office:smarttags" w:element="metricconverter">
        <w:smartTagPr>
          <w:attr w:name="ProductID" w:val="10 м"/>
        </w:smartTagPr>
        <w:r w:rsidRPr="00B9536D">
          <w:rPr>
            <w:sz w:val="24"/>
            <w:szCs w:val="24"/>
          </w:rPr>
          <w:t>10 м</w:t>
        </w:r>
      </w:smartTag>
      <w:r w:rsidRPr="00B9536D">
        <w:rPr>
          <w:sz w:val="24"/>
          <w:szCs w:val="24"/>
        </w:rPr>
        <w:t>.</w:t>
      </w:r>
    </w:p>
    <w:p w:rsidR="000E3695" w:rsidRPr="00B9536D" w:rsidRDefault="000E3695" w:rsidP="000E3695">
      <w:pPr>
        <w:ind w:firstLine="709"/>
        <w:jc w:val="both"/>
        <w:rPr>
          <w:sz w:val="24"/>
          <w:szCs w:val="24"/>
        </w:rPr>
      </w:pPr>
      <w:r w:rsidRPr="00B9536D">
        <w:rPr>
          <w:sz w:val="24"/>
          <w:szCs w:val="24"/>
        </w:rPr>
        <w:t>5) Ширину полос зеленых насаждений, предназначенных для защиты от шума производственных объектов, следует принимать в соответствии с таблицей 2:</w:t>
      </w:r>
    </w:p>
    <w:p w:rsidR="000E3695" w:rsidRPr="00B9536D" w:rsidRDefault="000E3695" w:rsidP="00911305">
      <w:pPr>
        <w:jc w:val="right"/>
        <w:outlineLvl w:val="4"/>
        <w:rPr>
          <w:sz w:val="24"/>
          <w:szCs w:val="24"/>
        </w:rPr>
      </w:pPr>
      <w:r w:rsidRPr="00B9536D">
        <w:rPr>
          <w:sz w:val="24"/>
          <w:szCs w:val="24"/>
        </w:rPr>
        <w:t xml:space="preserve">Таблица2 </w:t>
      </w:r>
    </w:p>
    <w:tbl>
      <w:tblPr>
        <w:tblW w:w="9639" w:type="dxa"/>
        <w:tblInd w:w="70" w:type="dxa"/>
        <w:tblLayout w:type="fixed"/>
        <w:tblCellMar>
          <w:left w:w="70" w:type="dxa"/>
          <w:right w:w="70" w:type="dxa"/>
        </w:tblCellMar>
        <w:tblLook w:val="0000"/>
      </w:tblPr>
      <w:tblGrid>
        <w:gridCol w:w="7155"/>
        <w:gridCol w:w="2484"/>
      </w:tblGrid>
      <w:tr w:rsidR="000E3695" w:rsidRPr="00B9536D" w:rsidTr="00EC02C5">
        <w:trPr>
          <w:cantSplit/>
          <w:trHeight w:val="360"/>
        </w:trPr>
        <w:tc>
          <w:tcPr>
            <w:tcW w:w="7155"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rPr>
                <w:rFonts w:ascii="Times New Roman" w:hAnsi="Times New Roman" w:cs="Times New Roman"/>
                <w:sz w:val="24"/>
                <w:szCs w:val="24"/>
              </w:rPr>
            </w:pPr>
            <w:r w:rsidRPr="00B9536D">
              <w:rPr>
                <w:rFonts w:ascii="Times New Roman" w:hAnsi="Times New Roman" w:cs="Times New Roman"/>
                <w:sz w:val="24"/>
                <w:szCs w:val="24"/>
              </w:rPr>
              <w:t xml:space="preserve">Полоса                       </w:t>
            </w:r>
          </w:p>
        </w:tc>
        <w:tc>
          <w:tcPr>
            <w:tcW w:w="2484"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rPr>
                <w:rFonts w:ascii="Times New Roman" w:hAnsi="Times New Roman" w:cs="Times New Roman"/>
                <w:sz w:val="24"/>
                <w:szCs w:val="24"/>
              </w:rPr>
            </w:pPr>
            <w:r w:rsidRPr="00B9536D">
              <w:rPr>
                <w:rFonts w:ascii="Times New Roman" w:hAnsi="Times New Roman" w:cs="Times New Roman"/>
                <w:sz w:val="24"/>
                <w:szCs w:val="24"/>
              </w:rPr>
              <w:t>Ширина полосы, м, не</w:t>
            </w:r>
            <w:r w:rsidRPr="00B9536D">
              <w:rPr>
                <w:rFonts w:ascii="Times New Roman" w:hAnsi="Times New Roman" w:cs="Times New Roman"/>
                <w:sz w:val="24"/>
                <w:szCs w:val="24"/>
              </w:rPr>
              <w:br/>
              <w:t xml:space="preserve">менее        </w:t>
            </w:r>
          </w:p>
        </w:tc>
      </w:tr>
      <w:tr w:rsidR="000E3695" w:rsidRPr="00B9536D" w:rsidTr="00EC02C5">
        <w:trPr>
          <w:cantSplit/>
          <w:trHeight w:val="360"/>
        </w:trPr>
        <w:tc>
          <w:tcPr>
            <w:tcW w:w="7155"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rPr>
                <w:rFonts w:ascii="Times New Roman" w:hAnsi="Times New Roman" w:cs="Times New Roman"/>
                <w:sz w:val="24"/>
                <w:szCs w:val="24"/>
              </w:rPr>
            </w:pPr>
            <w:r w:rsidRPr="00B9536D">
              <w:rPr>
                <w:rFonts w:ascii="Times New Roman" w:hAnsi="Times New Roman" w:cs="Times New Roman"/>
                <w:sz w:val="24"/>
                <w:szCs w:val="24"/>
              </w:rPr>
              <w:t xml:space="preserve">Газон с рядовой посадкой деревьев или деревьев в    </w:t>
            </w:r>
            <w:r w:rsidRPr="00B9536D">
              <w:rPr>
                <w:rFonts w:ascii="Times New Roman" w:hAnsi="Times New Roman" w:cs="Times New Roman"/>
                <w:sz w:val="24"/>
                <w:szCs w:val="24"/>
              </w:rPr>
              <w:br/>
              <w:t xml:space="preserve">одном ряду с кустарниками:                          </w:t>
            </w:r>
          </w:p>
        </w:tc>
        <w:tc>
          <w:tcPr>
            <w:tcW w:w="2484"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jc w:val="center"/>
              <w:rPr>
                <w:rFonts w:ascii="Times New Roman" w:hAnsi="Times New Roman" w:cs="Times New Roman"/>
                <w:sz w:val="24"/>
                <w:szCs w:val="24"/>
              </w:rPr>
            </w:pPr>
          </w:p>
        </w:tc>
      </w:tr>
      <w:tr w:rsidR="000E3695" w:rsidRPr="00B9536D" w:rsidTr="00EC02C5">
        <w:trPr>
          <w:cantSplit/>
          <w:trHeight w:val="240"/>
        </w:trPr>
        <w:tc>
          <w:tcPr>
            <w:tcW w:w="7155"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rPr>
                <w:rFonts w:ascii="Times New Roman" w:hAnsi="Times New Roman" w:cs="Times New Roman"/>
                <w:sz w:val="24"/>
                <w:szCs w:val="24"/>
              </w:rPr>
            </w:pPr>
            <w:r w:rsidRPr="00B9536D">
              <w:rPr>
                <w:rFonts w:ascii="Times New Roman" w:hAnsi="Times New Roman" w:cs="Times New Roman"/>
                <w:sz w:val="24"/>
                <w:szCs w:val="24"/>
              </w:rPr>
              <w:t xml:space="preserve">однорядная посадка                                  </w:t>
            </w:r>
          </w:p>
        </w:tc>
        <w:tc>
          <w:tcPr>
            <w:tcW w:w="2484"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jc w:val="center"/>
              <w:rPr>
                <w:rFonts w:ascii="Times New Roman" w:hAnsi="Times New Roman" w:cs="Times New Roman"/>
                <w:sz w:val="24"/>
                <w:szCs w:val="24"/>
              </w:rPr>
            </w:pPr>
            <w:r w:rsidRPr="00B9536D">
              <w:rPr>
                <w:rFonts w:ascii="Times New Roman" w:hAnsi="Times New Roman" w:cs="Times New Roman"/>
                <w:sz w:val="24"/>
                <w:szCs w:val="24"/>
              </w:rPr>
              <w:t>2</w:t>
            </w:r>
          </w:p>
        </w:tc>
      </w:tr>
      <w:tr w:rsidR="000E3695" w:rsidRPr="00B9536D" w:rsidTr="00EC02C5">
        <w:trPr>
          <w:cantSplit/>
          <w:trHeight w:val="240"/>
        </w:trPr>
        <w:tc>
          <w:tcPr>
            <w:tcW w:w="7155"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rPr>
                <w:rFonts w:ascii="Times New Roman" w:hAnsi="Times New Roman" w:cs="Times New Roman"/>
                <w:sz w:val="24"/>
                <w:szCs w:val="24"/>
              </w:rPr>
            </w:pPr>
            <w:r w:rsidRPr="00B9536D">
              <w:rPr>
                <w:rFonts w:ascii="Times New Roman" w:hAnsi="Times New Roman" w:cs="Times New Roman"/>
                <w:sz w:val="24"/>
                <w:szCs w:val="24"/>
              </w:rPr>
              <w:t xml:space="preserve">двухрядная посадка                                  </w:t>
            </w:r>
          </w:p>
        </w:tc>
        <w:tc>
          <w:tcPr>
            <w:tcW w:w="2484"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jc w:val="center"/>
              <w:rPr>
                <w:rFonts w:ascii="Times New Roman" w:hAnsi="Times New Roman" w:cs="Times New Roman"/>
                <w:sz w:val="24"/>
                <w:szCs w:val="24"/>
              </w:rPr>
            </w:pPr>
            <w:r w:rsidRPr="00B9536D">
              <w:rPr>
                <w:rFonts w:ascii="Times New Roman" w:hAnsi="Times New Roman" w:cs="Times New Roman"/>
                <w:sz w:val="24"/>
                <w:szCs w:val="24"/>
              </w:rPr>
              <w:t>5</w:t>
            </w:r>
          </w:p>
        </w:tc>
      </w:tr>
      <w:tr w:rsidR="000E3695" w:rsidRPr="00B9536D" w:rsidTr="00EC02C5">
        <w:trPr>
          <w:cantSplit/>
          <w:trHeight w:val="360"/>
        </w:trPr>
        <w:tc>
          <w:tcPr>
            <w:tcW w:w="7155"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rPr>
                <w:rFonts w:ascii="Times New Roman" w:hAnsi="Times New Roman" w:cs="Times New Roman"/>
                <w:sz w:val="24"/>
                <w:szCs w:val="24"/>
              </w:rPr>
            </w:pPr>
            <w:r w:rsidRPr="00B9536D">
              <w:rPr>
                <w:rFonts w:ascii="Times New Roman" w:hAnsi="Times New Roman" w:cs="Times New Roman"/>
                <w:sz w:val="24"/>
                <w:szCs w:val="24"/>
              </w:rPr>
              <w:t xml:space="preserve">Газон с однорядной посадкой кустарников высотой, м: </w:t>
            </w:r>
            <w:r w:rsidRPr="00B9536D">
              <w:rPr>
                <w:rFonts w:ascii="Times New Roman" w:hAnsi="Times New Roman" w:cs="Times New Roman"/>
                <w:sz w:val="24"/>
                <w:szCs w:val="24"/>
              </w:rPr>
              <w:br/>
              <w:t xml:space="preserve">свыше 1,8                                           </w:t>
            </w:r>
          </w:p>
        </w:tc>
        <w:tc>
          <w:tcPr>
            <w:tcW w:w="2484"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jc w:val="center"/>
              <w:rPr>
                <w:rFonts w:ascii="Times New Roman" w:hAnsi="Times New Roman" w:cs="Times New Roman"/>
                <w:sz w:val="24"/>
                <w:szCs w:val="24"/>
              </w:rPr>
            </w:pPr>
            <w:r w:rsidRPr="00B9536D">
              <w:rPr>
                <w:rFonts w:ascii="Times New Roman" w:hAnsi="Times New Roman" w:cs="Times New Roman"/>
                <w:sz w:val="24"/>
                <w:szCs w:val="24"/>
              </w:rPr>
              <w:br/>
              <w:t>1,2</w:t>
            </w:r>
          </w:p>
        </w:tc>
      </w:tr>
      <w:tr w:rsidR="000E3695" w:rsidRPr="00B9536D" w:rsidTr="00EC02C5">
        <w:trPr>
          <w:cantSplit/>
          <w:trHeight w:val="240"/>
        </w:trPr>
        <w:tc>
          <w:tcPr>
            <w:tcW w:w="7155"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rPr>
                <w:rFonts w:ascii="Times New Roman" w:hAnsi="Times New Roman" w:cs="Times New Roman"/>
                <w:sz w:val="24"/>
                <w:szCs w:val="24"/>
              </w:rPr>
            </w:pPr>
            <w:r w:rsidRPr="00B9536D">
              <w:rPr>
                <w:rFonts w:ascii="Times New Roman" w:hAnsi="Times New Roman" w:cs="Times New Roman"/>
                <w:sz w:val="24"/>
                <w:szCs w:val="24"/>
              </w:rPr>
              <w:t xml:space="preserve">свыше 1,2 до 1,8                                    </w:t>
            </w:r>
          </w:p>
        </w:tc>
        <w:tc>
          <w:tcPr>
            <w:tcW w:w="2484"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jc w:val="center"/>
              <w:rPr>
                <w:rFonts w:ascii="Times New Roman" w:hAnsi="Times New Roman" w:cs="Times New Roman"/>
                <w:sz w:val="24"/>
                <w:szCs w:val="24"/>
              </w:rPr>
            </w:pPr>
            <w:r w:rsidRPr="00B9536D">
              <w:rPr>
                <w:rFonts w:ascii="Times New Roman" w:hAnsi="Times New Roman" w:cs="Times New Roman"/>
                <w:sz w:val="24"/>
                <w:szCs w:val="24"/>
              </w:rPr>
              <w:t>1</w:t>
            </w:r>
          </w:p>
        </w:tc>
      </w:tr>
      <w:tr w:rsidR="000E3695" w:rsidRPr="00B9536D" w:rsidTr="00EC02C5">
        <w:trPr>
          <w:cantSplit/>
          <w:trHeight w:val="240"/>
        </w:trPr>
        <w:tc>
          <w:tcPr>
            <w:tcW w:w="7155"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rPr>
                <w:rFonts w:ascii="Times New Roman" w:hAnsi="Times New Roman" w:cs="Times New Roman"/>
                <w:sz w:val="24"/>
                <w:szCs w:val="24"/>
              </w:rPr>
            </w:pPr>
            <w:r w:rsidRPr="00B9536D">
              <w:rPr>
                <w:rFonts w:ascii="Times New Roman" w:hAnsi="Times New Roman" w:cs="Times New Roman"/>
                <w:sz w:val="24"/>
                <w:szCs w:val="24"/>
              </w:rPr>
              <w:t xml:space="preserve">до 1,2                                              </w:t>
            </w:r>
          </w:p>
        </w:tc>
        <w:tc>
          <w:tcPr>
            <w:tcW w:w="2484"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jc w:val="center"/>
              <w:rPr>
                <w:rFonts w:ascii="Times New Roman" w:hAnsi="Times New Roman" w:cs="Times New Roman"/>
                <w:sz w:val="24"/>
                <w:szCs w:val="24"/>
              </w:rPr>
            </w:pPr>
            <w:r w:rsidRPr="00B9536D">
              <w:rPr>
                <w:rFonts w:ascii="Times New Roman" w:hAnsi="Times New Roman" w:cs="Times New Roman"/>
                <w:sz w:val="24"/>
                <w:szCs w:val="24"/>
              </w:rPr>
              <w:t>0,8</w:t>
            </w:r>
          </w:p>
        </w:tc>
      </w:tr>
      <w:tr w:rsidR="000E3695" w:rsidRPr="00B9536D" w:rsidTr="00EC02C5">
        <w:trPr>
          <w:cantSplit/>
          <w:trHeight w:val="240"/>
        </w:trPr>
        <w:tc>
          <w:tcPr>
            <w:tcW w:w="7155"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rPr>
                <w:rFonts w:ascii="Times New Roman" w:hAnsi="Times New Roman" w:cs="Times New Roman"/>
                <w:sz w:val="24"/>
                <w:szCs w:val="24"/>
              </w:rPr>
            </w:pPr>
            <w:r w:rsidRPr="00B9536D">
              <w:rPr>
                <w:rFonts w:ascii="Times New Roman" w:hAnsi="Times New Roman" w:cs="Times New Roman"/>
                <w:sz w:val="24"/>
                <w:szCs w:val="24"/>
              </w:rPr>
              <w:t xml:space="preserve">Газон с групповой или куртинной посадкой деревьев   </w:t>
            </w:r>
          </w:p>
        </w:tc>
        <w:tc>
          <w:tcPr>
            <w:tcW w:w="2484"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jc w:val="center"/>
              <w:rPr>
                <w:rFonts w:ascii="Times New Roman" w:hAnsi="Times New Roman" w:cs="Times New Roman"/>
                <w:sz w:val="24"/>
                <w:szCs w:val="24"/>
              </w:rPr>
            </w:pPr>
            <w:r w:rsidRPr="00B9536D">
              <w:rPr>
                <w:rFonts w:ascii="Times New Roman" w:hAnsi="Times New Roman" w:cs="Times New Roman"/>
                <w:sz w:val="24"/>
                <w:szCs w:val="24"/>
              </w:rPr>
              <w:t>4,5</w:t>
            </w:r>
          </w:p>
        </w:tc>
      </w:tr>
      <w:tr w:rsidR="000E3695" w:rsidRPr="00B9536D" w:rsidTr="00EC02C5">
        <w:trPr>
          <w:cantSplit/>
          <w:trHeight w:val="240"/>
        </w:trPr>
        <w:tc>
          <w:tcPr>
            <w:tcW w:w="7155"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rPr>
                <w:rFonts w:ascii="Times New Roman" w:hAnsi="Times New Roman" w:cs="Times New Roman"/>
                <w:sz w:val="24"/>
                <w:szCs w:val="24"/>
              </w:rPr>
            </w:pPr>
            <w:r w:rsidRPr="00B9536D">
              <w:rPr>
                <w:rFonts w:ascii="Times New Roman" w:hAnsi="Times New Roman" w:cs="Times New Roman"/>
                <w:sz w:val="24"/>
                <w:szCs w:val="24"/>
              </w:rPr>
              <w:t>Газон с групповой или куртинной посадкой кустарников</w:t>
            </w:r>
          </w:p>
        </w:tc>
        <w:tc>
          <w:tcPr>
            <w:tcW w:w="2484"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jc w:val="center"/>
              <w:rPr>
                <w:rFonts w:ascii="Times New Roman" w:hAnsi="Times New Roman" w:cs="Times New Roman"/>
                <w:sz w:val="24"/>
                <w:szCs w:val="24"/>
              </w:rPr>
            </w:pPr>
            <w:r w:rsidRPr="00B9536D">
              <w:rPr>
                <w:rFonts w:ascii="Times New Roman" w:hAnsi="Times New Roman" w:cs="Times New Roman"/>
                <w:sz w:val="24"/>
                <w:szCs w:val="24"/>
              </w:rPr>
              <w:t>3</w:t>
            </w:r>
          </w:p>
        </w:tc>
      </w:tr>
      <w:tr w:rsidR="000E3695" w:rsidRPr="00B9536D" w:rsidTr="00EC02C5">
        <w:trPr>
          <w:cantSplit/>
          <w:trHeight w:val="240"/>
        </w:trPr>
        <w:tc>
          <w:tcPr>
            <w:tcW w:w="7155"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rPr>
                <w:rFonts w:ascii="Times New Roman" w:hAnsi="Times New Roman" w:cs="Times New Roman"/>
                <w:sz w:val="24"/>
                <w:szCs w:val="24"/>
              </w:rPr>
            </w:pPr>
            <w:r w:rsidRPr="00B9536D">
              <w:rPr>
                <w:rFonts w:ascii="Times New Roman" w:hAnsi="Times New Roman" w:cs="Times New Roman"/>
                <w:sz w:val="24"/>
                <w:szCs w:val="24"/>
              </w:rPr>
              <w:t xml:space="preserve">Газон                                               </w:t>
            </w:r>
          </w:p>
        </w:tc>
        <w:tc>
          <w:tcPr>
            <w:tcW w:w="2484"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jc w:val="center"/>
              <w:rPr>
                <w:rFonts w:ascii="Times New Roman" w:hAnsi="Times New Roman" w:cs="Times New Roman"/>
                <w:sz w:val="24"/>
                <w:szCs w:val="24"/>
              </w:rPr>
            </w:pPr>
            <w:r w:rsidRPr="00B9536D">
              <w:rPr>
                <w:rFonts w:ascii="Times New Roman" w:hAnsi="Times New Roman" w:cs="Times New Roman"/>
                <w:sz w:val="24"/>
                <w:szCs w:val="24"/>
              </w:rPr>
              <w:t>1</w:t>
            </w:r>
          </w:p>
        </w:tc>
      </w:tr>
    </w:tbl>
    <w:p w:rsidR="000E3695" w:rsidRPr="00B9536D" w:rsidRDefault="000E3695" w:rsidP="000E3695">
      <w:pPr>
        <w:ind w:firstLine="709"/>
        <w:jc w:val="both"/>
        <w:rPr>
          <w:sz w:val="24"/>
          <w:szCs w:val="24"/>
        </w:rPr>
      </w:pPr>
      <w:r w:rsidRPr="00B9536D">
        <w:rPr>
          <w:sz w:val="24"/>
          <w:szCs w:val="24"/>
        </w:rPr>
        <w:t>6) максимальная высота зданий от уровня земли до верха перекрытия последнего этажа - 20 м;</w:t>
      </w:r>
    </w:p>
    <w:p w:rsidR="000E3695" w:rsidRPr="00B9536D" w:rsidRDefault="000E3695" w:rsidP="000E3695">
      <w:pPr>
        <w:ind w:firstLine="709"/>
        <w:jc w:val="both"/>
        <w:rPr>
          <w:sz w:val="24"/>
          <w:szCs w:val="24"/>
        </w:rPr>
      </w:pPr>
      <w:r w:rsidRPr="00B9536D">
        <w:rPr>
          <w:sz w:val="24"/>
          <w:szCs w:val="24"/>
        </w:rPr>
        <w:t>7) минимальный отступ от границ соседнего земельного участка - 1 м;</w:t>
      </w:r>
    </w:p>
    <w:p w:rsidR="000E3695" w:rsidRPr="00B9536D" w:rsidRDefault="000E3695" w:rsidP="000E3695">
      <w:pPr>
        <w:ind w:firstLine="709"/>
        <w:jc w:val="both"/>
        <w:rPr>
          <w:sz w:val="24"/>
          <w:szCs w:val="24"/>
        </w:rPr>
      </w:pPr>
      <w:r w:rsidRPr="00B9536D">
        <w:rPr>
          <w:sz w:val="24"/>
          <w:szCs w:val="24"/>
        </w:rPr>
        <w:t>8) максимальный процент застройки участка – 75%.</w:t>
      </w:r>
    </w:p>
    <w:p w:rsidR="000E3695" w:rsidRPr="00B9536D" w:rsidRDefault="000E3695" w:rsidP="000E3695">
      <w:pPr>
        <w:ind w:firstLine="709"/>
        <w:jc w:val="both"/>
        <w:rPr>
          <w:sz w:val="24"/>
          <w:szCs w:val="24"/>
        </w:rPr>
      </w:pPr>
      <w:r w:rsidRPr="00B9536D">
        <w:rPr>
          <w:sz w:val="24"/>
          <w:szCs w:val="24"/>
        </w:rPr>
        <w:t xml:space="preserve">9) Показатели минимальной плотности застройки площадок промышленных предприятий в таблице 3:                                                                                                                      </w:t>
      </w:r>
    </w:p>
    <w:p w:rsidR="00612A2F" w:rsidRPr="00B9536D" w:rsidRDefault="00612A2F" w:rsidP="00911305">
      <w:pPr>
        <w:ind w:firstLine="709"/>
        <w:jc w:val="right"/>
        <w:rPr>
          <w:sz w:val="24"/>
          <w:szCs w:val="24"/>
        </w:rPr>
      </w:pPr>
    </w:p>
    <w:p w:rsidR="000E3695" w:rsidRPr="00B9536D" w:rsidRDefault="000E3695" w:rsidP="00911305">
      <w:pPr>
        <w:ind w:firstLine="709"/>
        <w:jc w:val="right"/>
        <w:rPr>
          <w:sz w:val="24"/>
          <w:szCs w:val="24"/>
        </w:rPr>
      </w:pPr>
      <w:r w:rsidRPr="00B9536D">
        <w:rPr>
          <w:sz w:val="24"/>
          <w:szCs w:val="24"/>
        </w:rPr>
        <w:t>Таблица 3</w:t>
      </w:r>
    </w:p>
    <w:tbl>
      <w:tblPr>
        <w:tblW w:w="9639" w:type="dxa"/>
        <w:tblInd w:w="70" w:type="dxa"/>
        <w:tblLayout w:type="fixed"/>
        <w:tblCellMar>
          <w:left w:w="70" w:type="dxa"/>
          <w:right w:w="70" w:type="dxa"/>
        </w:tblCellMar>
        <w:tblLook w:val="0000"/>
      </w:tblPr>
      <w:tblGrid>
        <w:gridCol w:w="7230"/>
        <w:gridCol w:w="2409"/>
      </w:tblGrid>
      <w:tr w:rsidR="000E3695" w:rsidRPr="00B9536D" w:rsidTr="00EC02C5">
        <w:trPr>
          <w:cantSplit/>
          <w:trHeight w:val="600"/>
        </w:trPr>
        <w:tc>
          <w:tcPr>
            <w:tcW w:w="7230"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tabs>
                <w:tab w:val="left" w:pos="7090"/>
              </w:tabs>
              <w:jc w:val="center"/>
              <w:rPr>
                <w:rFonts w:ascii="Times New Roman" w:hAnsi="Times New Roman" w:cs="Times New Roman"/>
                <w:sz w:val="24"/>
                <w:szCs w:val="24"/>
              </w:rPr>
            </w:pPr>
            <w:r w:rsidRPr="00B9536D">
              <w:rPr>
                <w:rFonts w:ascii="Times New Roman" w:hAnsi="Times New Roman" w:cs="Times New Roman"/>
                <w:sz w:val="24"/>
                <w:szCs w:val="24"/>
              </w:rPr>
              <w:t xml:space="preserve">Отрасль       </w:t>
            </w:r>
            <w:r w:rsidRPr="00B9536D">
              <w:rPr>
                <w:rFonts w:ascii="Times New Roman" w:hAnsi="Times New Roman" w:cs="Times New Roman"/>
                <w:sz w:val="24"/>
                <w:szCs w:val="24"/>
              </w:rPr>
              <w:br/>
              <w:t>промышленности</w:t>
            </w:r>
          </w:p>
        </w:tc>
        <w:tc>
          <w:tcPr>
            <w:tcW w:w="2409"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tabs>
                <w:tab w:val="left" w:pos="7090"/>
              </w:tabs>
              <w:jc w:val="center"/>
              <w:rPr>
                <w:rFonts w:ascii="Times New Roman" w:hAnsi="Times New Roman" w:cs="Times New Roman"/>
                <w:sz w:val="24"/>
                <w:szCs w:val="24"/>
              </w:rPr>
            </w:pPr>
            <w:r w:rsidRPr="00B9536D">
              <w:rPr>
                <w:rFonts w:ascii="Times New Roman" w:hAnsi="Times New Roman" w:cs="Times New Roman"/>
                <w:sz w:val="24"/>
                <w:szCs w:val="24"/>
              </w:rPr>
              <w:t>Минимальная</w:t>
            </w:r>
            <w:r w:rsidRPr="00B9536D">
              <w:rPr>
                <w:rFonts w:ascii="Times New Roman" w:hAnsi="Times New Roman" w:cs="Times New Roman"/>
                <w:sz w:val="24"/>
                <w:szCs w:val="24"/>
              </w:rPr>
              <w:br/>
              <w:t xml:space="preserve">плотность </w:t>
            </w:r>
            <w:r w:rsidRPr="00B9536D">
              <w:rPr>
                <w:rFonts w:ascii="Times New Roman" w:hAnsi="Times New Roman" w:cs="Times New Roman"/>
                <w:sz w:val="24"/>
                <w:szCs w:val="24"/>
              </w:rPr>
              <w:br/>
              <w:t xml:space="preserve">застройки, </w:t>
            </w:r>
            <w:r w:rsidRPr="00B9536D">
              <w:rPr>
                <w:rFonts w:ascii="Times New Roman" w:hAnsi="Times New Roman" w:cs="Times New Roman"/>
                <w:sz w:val="24"/>
                <w:szCs w:val="24"/>
              </w:rPr>
              <w:br/>
              <w:t>%</w:t>
            </w:r>
          </w:p>
        </w:tc>
      </w:tr>
      <w:tr w:rsidR="000E3695" w:rsidRPr="00B9536D" w:rsidTr="00EC02C5">
        <w:trPr>
          <w:cantSplit/>
          <w:trHeight w:val="240"/>
        </w:trPr>
        <w:tc>
          <w:tcPr>
            <w:tcW w:w="7230"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tabs>
                <w:tab w:val="left" w:pos="7090"/>
              </w:tabs>
              <w:jc w:val="center"/>
              <w:rPr>
                <w:rFonts w:ascii="Times New Roman" w:hAnsi="Times New Roman" w:cs="Times New Roman"/>
                <w:sz w:val="24"/>
                <w:szCs w:val="24"/>
              </w:rPr>
            </w:pPr>
            <w:r w:rsidRPr="00B9536D">
              <w:rPr>
                <w:rFonts w:ascii="Times New Roman" w:hAnsi="Times New Roman" w:cs="Times New Roman"/>
                <w:sz w:val="24"/>
                <w:szCs w:val="24"/>
              </w:rPr>
              <w:t>1</w:t>
            </w:r>
          </w:p>
        </w:tc>
        <w:tc>
          <w:tcPr>
            <w:tcW w:w="2409"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tabs>
                <w:tab w:val="left" w:pos="7090"/>
              </w:tabs>
              <w:jc w:val="center"/>
              <w:rPr>
                <w:rFonts w:ascii="Times New Roman" w:hAnsi="Times New Roman" w:cs="Times New Roman"/>
                <w:sz w:val="24"/>
                <w:szCs w:val="24"/>
              </w:rPr>
            </w:pPr>
            <w:r w:rsidRPr="00B9536D">
              <w:rPr>
                <w:rFonts w:ascii="Times New Roman" w:hAnsi="Times New Roman" w:cs="Times New Roman"/>
                <w:sz w:val="24"/>
                <w:szCs w:val="24"/>
              </w:rPr>
              <w:t>2</w:t>
            </w:r>
          </w:p>
        </w:tc>
      </w:tr>
      <w:tr w:rsidR="000E3695" w:rsidRPr="00B9536D" w:rsidTr="00EC02C5">
        <w:trPr>
          <w:cantSplit/>
          <w:trHeight w:val="240"/>
        </w:trPr>
        <w:tc>
          <w:tcPr>
            <w:tcW w:w="7230" w:type="dxa"/>
            <w:tcBorders>
              <w:top w:val="single" w:sz="6" w:space="0" w:color="auto"/>
              <w:left w:val="single" w:sz="6" w:space="0" w:color="auto"/>
              <w:bottom w:val="nil"/>
              <w:right w:val="single" w:sz="6" w:space="0" w:color="auto"/>
            </w:tcBorders>
          </w:tcPr>
          <w:p w:rsidR="000E3695" w:rsidRPr="00B9536D" w:rsidRDefault="000E3695" w:rsidP="00EC02C5">
            <w:pPr>
              <w:pStyle w:val="ConsPlusCell"/>
              <w:widowControl/>
              <w:tabs>
                <w:tab w:val="left" w:pos="7090"/>
              </w:tabs>
              <w:rPr>
                <w:rFonts w:ascii="Times New Roman" w:hAnsi="Times New Roman" w:cs="Times New Roman"/>
                <w:sz w:val="24"/>
                <w:szCs w:val="24"/>
              </w:rPr>
            </w:pPr>
            <w:r w:rsidRPr="00B9536D">
              <w:rPr>
                <w:rFonts w:ascii="Times New Roman" w:hAnsi="Times New Roman" w:cs="Times New Roman"/>
                <w:sz w:val="24"/>
                <w:szCs w:val="24"/>
              </w:rPr>
              <w:t>Химическая  промышленность</w:t>
            </w:r>
          </w:p>
        </w:tc>
        <w:tc>
          <w:tcPr>
            <w:tcW w:w="2409"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tabs>
                <w:tab w:val="left" w:pos="7090"/>
              </w:tabs>
              <w:jc w:val="center"/>
              <w:rPr>
                <w:rFonts w:ascii="Times New Roman" w:hAnsi="Times New Roman" w:cs="Times New Roman"/>
                <w:sz w:val="24"/>
                <w:szCs w:val="24"/>
              </w:rPr>
            </w:pPr>
            <w:r w:rsidRPr="00B9536D">
              <w:rPr>
                <w:rFonts w:ascii="Times New Roman" w:hAnsi="Times New Roman" w:cs="Times New Roman"/>
                <w:sz w:val="24"/>
                <w:szCs w:val="24"/>
              </w:rPr>
              <w:t>28 - 50</w:t>
            </w:r>
          </w:p>
        </w:tc>
      </w:tr>
      <w:tr w:rsidR="000E3695" w:rsidRPr="00B9536D" w:rsidTr="00EC02C5">
        <w:trPr>
          <w:cantSplit/>
          <w:trHeight w:val="240"/>
        </w:trPr>
        <w:tc>
          <w:tcPr>
            <w:tcW w:w="7230" w:type="dxa"/>
            <w:tcBorders>
              <w:top w:val="single" w:sz="6" w:space="0" w:color="auto"/>
              <w:left w:val="single" w:sz="6" w:space="0" w:color="auto"/>
              <w:bottom w:val="nil"/>
              <w:right w:val="single" w:sz="6" w:space="0" w:color="auto"/>
            </w:tcBorders>
          </w:tcPr>
          <w:p w:rsidR="000E3695" w:rsidRPr="00B9536D" w:rsidRDefault="000E3695" w:rsidP="00EC02C5">
            <w:pPr>
              <w:pStyle w:val="ConsPlusCell"/>
              <w:widowControl/>
              <w:tabs>
                <w:tab w:val="left" w:pos="7090"/>
              </w:tabs>
              <w:rPr>
                <w:rFonts w:ascii="Times New Roman" w:hAnsi="Times New Roman" w:cs="Times New Roman"/>
                <w:sz w:val="24"/>
                <w:szCs w:val="24"/>
              </w:rPr>
            </w:pPr>
            <w:r w:rsidRPr="00B9536D">
              <w:rPr>
                <w:rFonts w:ascii="Times New Roman" w:hAnsi="Times New Roman" w:cs="Times New Roman"/>
                <w:sz w:val="24"/>
                <w:szCs w:val="24"/>
              </w:rPr>
              <w:t>Черная  металлургия</w:t>
            </w:r>
          </w:p>
        </w:tc>
        <w:tc>
          <w:tcPr>
            <w:tcW w:w="2409"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tabs>
                <w:tab w:val="left" w:pos="7090"/>
              </w:tabs>
              <w:jc w:val="center"/>
              <w:rPr>
                <w:rFonts w:ascii="Times New Roman" w:hAnsi="Times New Roman" w:cs="Times New Roman"/>
                <w:sz w:val="24"/>
                <w:szCs w:val="24"/>
              </w:rPr>
            </w:pPr>
            <w:r w:rsidRPr="00B9536D">
              <w:rPr>
                <w:rFonts w:ascii="Times New Roman" w:hAnsi="Times New Roman" w:cs="Times New Roman"/>
                <w:sz w:val="24"/>
                <w:szCs w:val="24"/>
              </w:rPr>
              <w:t>25 - 50</w:t>
            </w:r>
          </w:p>
        </w:tc>
      </w:tr>
      <w:tr w:rsidR="000E3695" w:rsidRPr="00B9536D" w:rsidTr="00EC02C5">
        <w:trPr>
          <w:cantSplit/>
          <w:trHeight w:val="240"/>
        </w:trPr>
        <w:tc>
          <w:tcPr>
            <w:tcW w:w="7230" w:type="dxa"/>
            <w:tcBorders>
              <w:top w:val="single" w:sz="6" w:space="0" w:color="auto"/>
              <w:left w:val="single" w:sz="6" w:space="0" w:color="auto"/>
              <w:bottom w:val="nil"/>
              <w:right w:val="single" w:sz="6" w:space="0" w:color="auto"/>
            </w:tcBorders>
          </w:tcPr>
          <w:p w:rsidR="000E3695" w:rsidRPr="00B9536D" w:rsidRDefault="000E3695" w:rsidP="00EC02C5">
            <w:pPr>
              <w:pStyle w:val="ConsPlusCell"/>
              <w:widowControl/>
              <w:tabs>
                <w:tab w:val="left" w:pos="7090"/>
              </w:tabs>
              <w:rPr>
                <w:rFonts w:ascii="Times New Roman" w:hAnsi="Times New Roman" w:cs="Times New Roman"/>
                <w:sz w:val="24"/>
                <w:szCs w:val="24"/>
              </w:rPr>
            </w:pPr>
            <w:r w:rsidRPr="00B9536D">
              <w:rPr>
                <w:rFonts w:ascii="Times New Roman" w:hAnsi="Times New Roman" w:cs="Times New Roman"/>
                <w:sz w:val="24"/>
                <w:szCs w:val="24"/>
              </w:rPr>
              <w:t>Цветная  металлургия</w:t>
            </w:r>
          </w:p>
        </w:tc>
        <w:tc>
          <w:tcPr>
            <w:tcW w:w="2409"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tabs>
                <w:tab w:val="left" w:pos="7090"/>
              </w:tabs>
              <w:jc w:val="center"/>
              <w:rPr>
                <w:rFonts w:ascii="Times New Roman" w:hAnsi="Times New Roman" w:cs="Times New Roman"/>
                <w:sz w:val="24"/>
                <w:szCs w:val="24"/>
              </w:rPr>
            </w:pPr>
            <w:r w:rsidRPr="00B9536D">
              <w:rPr>
                <w:rFonts w:ascii="Times New Roman" w:hAnsi="Times New Roman" w:cs="Times New Roman"/>
                <w:sz w:val="24"/>
                <w:szCs w:val="24"/>
              </w:rPr>
              <w:t>43 - 45</w:t>
            </w:r>
          </w:p>
        </w:tc>
      </w:tr>
      <w:tr w:rsidR="000E3695" w:rsidRPr="00B9536D" w:rsidTr="00EC02C5">
        <w:trPr>
          <w:cantSplit/>
          <w:trHeight w:val="360"/>
        </w:trPr>
        <w:tc>
          <w:tcPr>
            <w:tcW w:w="7230" w:type="dxa"/>
            <w:tcBorders>
              <w:top w:val="single" w:sz="6" w:space="0" w:color="auto"/>
              <w:left w:val="single" w:sz="6" w:space="0" w:color="auto"/>
              <w:bottom w:val="nil"/>
              <w:right w:val="single" w:sz="6" w:space="0" w:color="auto"/>
            </w:tcBorders>
          </w:tcPr>
          <w:p w:rsidR="000E3695" w:rsidRPr="00B9536D" w:rsidRDefault="000E3695" w:rsidP="00EC02C5">
            <w:pPr>
              <w:pStyle w:val="ConsPlusCell"/>
              <w:widowControl/>
              <w:tabs>
                <w:tab w:val="left" w:pos="7090"/>
              </w:tabs>
              <w:rPr>
                <w:rFonts w:ascii="Times New Roman" w:hAnsi="Times New Roman" w:cs="Times New Roman"/>
                <w:sz w:val="24"/>
                <w:szCs w:val="24"/>
              </w:rPr>
            </w:pPr>
            <w:r w:rsidRPr="00B9536D">
              <w:rPr>
                <w:rFonts w:ascii="Times New Roman" w:hAnsi="Times New Roman" w:cs="Times New Roman"/>
                <w:sz w:val="24"/>
                <w:szCs w:val="24"/>
              </w:rPr>
              <w:t>Бумажная</w:t>
            </w:r>
          </w:p>
        </w:tc>
        <w:tc>
          <w:tcPr>
            <w:tcW w:w="2409"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tabs>
                <w:tab w:val="left" w:pos="7090"/>
              </w:tabs>
              <w:jc w:val="center"/>
              <w:rPr>
                <w:rFonts w:ascii="Times New Roman" w:hAnsi="Times New Roman" w:cs="Times New Roman"/>
                <w:sz w:val="24"/>
                <w:szCs w:val="24"/>
              </w:rPr>
            </w:pPr>
            <w:r w:rsidRPr="00B9536D">
              <w:rPr>
                <w:rFonts w:ascii="Times New Roman" w:hAnsi="Times New Roman" w:cs="Times New Roman"/>
                <w:sz w:val="24"/>
                <w:szCs w:val="24"/>
              </w:rPr>
              <w:t>35 - 40</w:t>
            </w:r>
          </w:p>
        </w:tc>
      </w:tr>
      <w:tr w:rsidR="000E3695" w:rsidRPr="00B9536D" w:rsidTr="00EC02C5">
        <w:trPr>
          <w:cantSplit/>
          <w:trHeight w:val="339"/>
        </w:trPr>
        <w:tc>
          <w:tcPr>
            <w:tcW w:w="7230" w:type="dxa"/>
            <w:tcBorders>
              <w:top w:val="single" w:sz="6" w:space="0" w:color="auto"/>
              <w:left w:val="single" w:sz="6" w:space="0" w:color="auto"/>
              <w:bottom w:val="nil"/>
              <w:right w:val="single" w:sz="6" w:space="0" w:color="auto"/>
            </w:tcBorders>
          </w:tcPr>
          <w:p w:rsidR="000E3695" w:rsidRPr="00B9536D" w:rsidRDefault="000E3695" w:rsidP="00EC02C5">
            <w:pPr>
              <w:pStyle w:val="ConsPlusCell"/>
              <w:widowControl/>
              <w:tabs>
                <w:tab w:val="left" w:pos="7090"/>
              </w:tabs>
              <w:rPr>
                <w:rFonts w:ascii="Times New Roman" w:hAnsi="Times New Roman" w:cs="Times New Roman"/>
                <w:sz w:val="24"/>
                <w:szCs w:val="24"/>
              </w:rPr>
            </w:pPr>
            <w:r w:rsidRPr="00B9536D">
              <w:rPr>
                <w:rFonts w:ascii="Times New Roman" w:hAnsi="Times New Roman" w:cs="Times New Roman"/>
                <w:sz w:val="24"/>
                <w:szCs w:val="24"/>
              </w:rPr>
              <w:t>Энергетическая  промышленность</w:t>
            </w:r>
          </w:p>
        </w:tc>
        <w:tc>
          <w:tcPr>
            <w:tcW w:w="2409"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tabs>
                <w:tab w:val="left" w:pos="7090"/>
              </w:tabs>
              <w:jc w:val="center"/>
              <w:rPr>
                <w:rFonts w:ascii="Times New Roman" w:hAnsi="Times New Roman" w:cs="Times New Roman"/>
                <w:sz w:val="24"/>
                <w:szCs w:val="24"/>
              </w:rPr>
            </w:pPr>
            <w:r w:rsidRPr="00B9536D">
              <w:rPr>
                <w:rFonts w:ascii="Times New Roman" w:hAnsi="Times New Roman" w:cs="Times New Roman"/>
                <w:sz w:val="24"/>
                <w:szCs w:val="24"/>
              </w:rPr>
              <w:t>21 - 30</w:t>
            </w:r>
          </w:p>
        </w:tc>
      </w:tr>
      <w:tr w:rsidR="000E3695" w:rsidRPr="00B9536D" w:rsidTr="00EC02C5">
        <w:trPr>
          <w:cantSplit/>
          <w:trHeight w:val="360"/>
        </w:trPr>
        <w:tc>
          <w:tcPr>
            <w:tcW w:w="7230" w:type="dxa"/>
            <w:tcBorders>
              <w:top w:val="single" w:sz="6" w:space="0" w:color="auto"/>
              <w:left w:val="single" w:sz="6" w:space="0" w:color="auto"/>
              <w:bottom w:val="nil"/>
              <w:right w:val="single" w:sz="6" w:space="0" w:color="auto"/>
            </w:tcBorders>
          </w:tcPr>
          <w:p w:rsidR="000E3695" w:rsidRPr="00B9536D" w:rsidRDefault="000E3695" w:rsidP="00EC02C5">
            <w:pPr>
              <w:pStyle w:val="ConsPlusCell"/>
              <w:widowControl/>
              <w:tabs>
                <w:tab w:val="left" w:pos="7090"/>
              </w:tabs>
              <w:rPr>
                <w:rFonts w:ascii="Times New Roman" w:hAnsi="Times New Roman" w:cs="Times New Roman"/>
                <w:sz w:val="24"/>
                <w:szCs w:val="24"/>
              </w:rPr>
            </w:pPr>
            <w:r w:rsidRPr="00B9536D">
              <w:rPr>
                <w:rFonts w:ascii="Times New Roman" w:hAnsi="Times New Roman" w:cs="Times New Roman"/>
                <w:sz w:val="24"/>
                <w:szCs w:val="24"/>
              </w:rPr>
              <w:t>Тяжелое машиностроение</w:t>
            </w:r>
          </w:p>
        </w:tc>
        <w:tc>
          <w:tcPr>
            <w:tcW w:w="2409"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tabs>
                <w:tab w:val="left" w:pos="7090"/>
              </w:tabs>
              <w:jc w:val="center"/>
              <w:rPr>
                <w:rFonts w:ascii="Times New Roman" w:hAnsi="Times New Roman" w:cs="Times New Roman"/>
                <w:sz w:val="24"/>
                <w:szCs w:val="24"/>
              </w:rPr>
            </w:pPr>
            <w:r w:rsidRPr="00B9536D">
              <w:rPr>
                <w:rFonts w:ascii="Times New Roman" w:hAnsi="Times New Roman" w:cs="Times New Roman"/>
                <w:sz w:val="24"/>
                <w:szCs w:val="24"/>
              </w:rPr>
              <w:t>40 - 65</w:t>
            </w:r>
          </w:p>
        </w:tc>
      </w:tr>
      <w:tr w:rsidR="000E3695" w:rsidRPr="00B9536D" w:rsidTr="00EC02C5">
        <w:trPr>
          <w:cantSplit/>
          <w:trHeight w:val="240"/>
        </w:trPr>
        <w:tc>
          <w:tcPr>
            <w:tcW w:w="7230" w:type="dxa"/>
            <w:tcBorders>
              <w:top w:val="single" w:sz="6" w:space="0" w:color="auto"/>
              <w:left w:val="single" w:sz="6" w:space="0" w:color="auto"/>
              <w:bottom w:val="nil"/>
              <w:right w:val="single" w:sz="6" w:space="0" w:color="auto"/>
            </w:tcBorders>
          </w:tcPr>
          <w:p w:rsidR="000E3695" w:rsidRPr="00B9536D" w:rsidRDefault="000E3695" w:rsidP="00EC02C5">
            <w:pPr>
              <w:pStyle w:val="ConsPlusCell"/>
              <w:widowControl/>
              <w:tabs>
                <w:tab w:val="left" w:pos="7090"/>
              </w:tabs>
              <w:rPr>
                <w:rFonts w:ascii="Times New Roman" w:hAnsi="Times New Roman" w:cs="Times New Roman"/>
                <w:sz w:val="24"/>
                <w:szCs w:val="24"/>
              </w:rPr>
            </w:pPr>
            <w:r w:rsidRPr="00B9536D">
              <w:rPr>
                <w:rFonts w:ascii="Times New Roman" w:hAnsi="Times New Roman" w:cs="Times New Roman"/>
                <w:sz w:val="24"/>
                <w:szCs w:val="24"/>
              </w:rPr>
              <w:t>Электротехническая  промышленность</w:t>
            </w:r>
          </w:p>
        </w:tc>
        <w:tc>
          <w:tcPr>
            <w:tcW w:w="2409"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tabs>
                <w:tab w:val="left" w:pos="7090"/>
              </w:tabs>
              <w:jc w:val="center"/>
              <w:rPr>
                <w:rFonts w:ascii="Times New Roman" w:hAnsi="Times New Roman" w:cs="Times New Roman"/>
                <w:sz w:val="24"/>
                <w:szCs w:val="24"/>
              </w:rPr>
            </w:pPr>
            <w:r w:rsidRPr="00B9536D">
              <w:rPr>
                <w:rFonts w:ascii="Times New Roman" w:hAnsi="Times New Roman" w:cs="Times New Roman"/>
                <w:sz w:val="24"/>
                <w:szCs w:val="24"/>
              </w:rPr>
              <w:t>45 - 60</w:t>
            </w:r>
          </w:p>
        </w:tc>
      </w:tr>
      <w:tr w:rsidR="000E3695" w:rsidRPr="00B9536D" w:rsidTr="00EC02C5">
        <w:trPr>
          <w:cantSplit/>
          <w:trHeight w:val="360"/>
        </w:trPr>
        <w:tc>
          <w:tcPr>
            <w:tcW w:w="7230" w:type="dxa"/>
            <w:tcBorders>
              <w:top w:val="single" w:sz="6" w:space="0" w:color="auto"/>
              <w:left w:val="single" w:sz="6" w:space="0" w:color="auto"/>
              <w:bottom w:val="nil"/>
              <w:right w:val="single" w:sz="6" w:space="0" w:color="auto"/>
            </w:tcBorders>
          </w:tcPr>
          <w:p w:rsidR="000E3695" w:rsidRPr="00B9536D" w:rsidRDefault="000E3695" w:rsidP="00EC02C5">
            <w:pPr>
              <w:pStyle w:val="ConsPlusCell"/>
              <w:widowControl/>
              <w:tabs>
                <w:tab w:val="left" w:pos="7090"/>
              </w:tabs>
              <w:rPr>
                <w:rFonts w:ascii="Times New Roman" w:hAnsi="Times New Roman" w:cs="Times New Roman"/>
                <w:sz w:val="24"/>
                <w:szCs w:val="24"/>
              </w:rPr>
            </w:pPr>
            <w:r w:rsidRPr="00B9536D">
              <w:rPr>
                <w:rFonts w:ascii="Times New Roman" w:hAnsi="Times New Roman" w:cs="Times New Roman"/>
                <w:sz w:val="24"/>
                <w:szCs w:val="24"/>
              </w:rPr>
              <w:t>Радиопромышленность</w:t>
            </w:r>
          </w:p>
        </w:tc>
        <w:tc>
          <w:tcPr>
            <w:tcW w:w="2409"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tabs>
                <w:tab w:val="left" w:pos="7090"/>
              </w:tabs>
              <w:jc w:val="center"/>
              <w:rPr>
                <w:rFonts w:ascii="Times New Roman" w:hAnsi="Times New Roman" w:cs="Times New Roman"/>
                <w:sz w:val="24"/>
                <w:szCs w:val="24"/>
              </w:rPr>
            </w:pPr>
            <w:r w:rsidRPr="00B9536D">
              <w:rPr>
                <w:rFonts w:ascii="Times New Roman" w:hAnsi="Times New Roman" w:cs="Times New Roman"/>
                <w:sz w:val="24"/>
                <w:szCs w:val="24"/>
              </w:rPr>
              <w:t>50 - 55</w:t>
            </w:r>
          </w:p>
        </w:tc>
      </w:tr>
      <w:tr w:rsidR="000E3695" w:rsidRPr="00B9536D" w:rsidTr="00EC02C5">
        <w:trPr>
          <w:cantSplit/>
          <w:trHeight w:val="358"/>
        </w:trPr>
        <w:tc>
          <w:tcPr>
            <w:tcW w:w="7230" w:type="dxa"/>
            <w:tcBorders>
              <w:top w:val="single" w:sz="6" w:space="0" w:color="auto"/>
              <w:left w:val="single" w:sz="6" w:space="0" w:color="auto"/>
              <w:bottom w:val="nil"/>
              <w:right w:val="single" w:sz="6" w:space="0" w:color="auto"/>
            </w:tcBorders>
          </w:tcPr>
          <w:p w:rsidR="000E3695" w:rsidRPr="00B9536D" w:rsidRDefault="000E3695" w:rsidP="00EC02C5">
            <w:pPr>
              <w:pStyle w:val="ConsPlusCell"/>
              <w:widowControl/>
              <w:tabs>
                <w:tab w:val="left" w:pos="7090"/>
              </w:tabs>
              <w:rPr>
                <w:rFonts w:ascii="Times New Roman" w:hAnsi="Times New Roman" w:cs="Times New Roman"/>
                <w:sz w:val="24"/>
                <w:szCs w:val="24"/>
              </w:rPr>
            </w:pPr>
            <w:r w:rsidRPr="00B9536D">
              <w:rPr>
                <w:rFonts w:ascii="Times New Roman" w:hAnsi="Times New Roman" w:cs="Times New Roman"/>
                <w:sz w:val="24"/>
                <w:szCs w:val="24"/>
              </w:rPr>
              <w:t>Электронная промышленность</w:t>
            </w:r>
          </w:p>
        </w:tc>
        <w:tc>
          <w:tcPr>
            <w:tcW w:w="2409"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tabs>
                <w:tab w:val="left" w:pos="7090"/>
              </w:tabs>
              <w:jc w:val="center"/>
              <w:rPr>
                <w:rFonts w:ascii="Times New Roman" w:hAnsi="Times New Roman" w:cs="Times New Roman"/>
                <w:sz w:val="24"/>
                <w:szCs w:val="24"/>
              </w:rPr>
            </w:pPr>
            <w:r w:rsidRPr="00B9536D">
              <w:rPr>
                <w:rFonts w:ascii="Times New Roman" w:hAnsi="Times New Roman" w:cs="Times New Roman"/>
                <w:sz w:val="24"/>
                <w:szCs w:val="24"/>
              </w:rPr>
              <w:t>55 - 60</w:t>
            </w:r>
          </w:p>
        </w:tc>
      </w:tr>
      <w:tr w:rsidR="000E3695" w:rsidRPr="00B9536D" w:rsidTr="00EC02C5">
        <w:trPr>
          <w:cantSplit/>
          <w:trHeight w:val="257"/>
        </w:trPr>
        <w:tc>
          <w:tcPr>
            <w:tcW w:w="7230" w:type="dxa"/>
            <w:tcBorders>
              <w:top w:val="single" w:sz="6" w:space="0" w:color="auto"/>
              <w:left w:val="single" w:sz="6" w:space="0" w:color="auto"/>
              <w:bottom w:val="nil"/>
              <w:right w:val="single" w:sz="6" w:space="0" w:color="auto"/>
            </w:tcBorders>
          </w:tcPr>
          <w:p w:rsidR="000E3695" w:rsidRPr="00B9536D" w:rsidRDefault="000E3695" w:rsidP="00EC02C5">
            <w:pPr>
              <w:pStyle w:val="ConsPlusCell"/>
              <w:widowControl/>
              <w:tabs>
                <w:tab w:val="left" w:pos="7090"/>
              </w:tabs>
              <w:rPr>
                <w:rFonts w:ascii="Times New Roman" w:hAnsi="Times New Roman" w:cs="Times New Roman"/>
                <w:sz w:val="24"/>
                <w:szCs w:val="24"/>
              </w:rPr>
            </w:pPr>
            <w:r w:rsidRPr="00B9536D">
              <w:rPr>
                <w:rFonts w:ascii="Times New Roman" w:hAnsi="Times New Roman" w:cs="Times New Roman"/>
                <w:sz w:val="24"/>
                <w:szCs w:val="24"/>
              </w:rPr>
              <w:t>Станкостроение</w:t>
            </w:r>
          </w:p>
        </w:tc>
        <w:tc>
          <w:tcPr>
            <w:tcW w:w="2409"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tabs>
                <w:tab w:val="left" w:pos="7090"/>
              </w:tabs>
              <w:jc w:val="center"/>
              <w:rPr>
                <w:rFonts w:ascii="Times New Roman" w:hAnsi="Times New Roman" w:cs="Times New Roman"/>
                <w:sz w:val="24"/>
                <w:szCs w:val="24"/>
              </w:rPr>
            </w:pPr>
            <w:r w:rsidRPr="00B9536D">
              <w:rPr>
                <w:rFonts w:ascii="Times New Roman" w:hAnsi="Times New Roman" w:cs="Times New Roman"/>
                <w:sz w:val="24"/>
                <w:szCs w:val="24"/>
              </w:rPr>
              <w:t>50 - 60</w:t>
            </w:r>
          </w:p>
        </w:tc>
      </w:tr>
      <w:tr w:rsidR="000E3695" w:rsidRPr="00B9536D" w:rsidTr="00EC02C5">
        <w:trPr>
          <w:cantSplit/>
          <w:trHeight w:val="304"/>
        </w:trPr>
        <w:tc>
          <w:tcPr>
            <w:tcW w:w="7230" w:type="dxa"/>
            <w:tcBorders>
              <w:top w:val="single" w:sz="6" w:space="0" w:color="auto"/>
              <w:left w:val="single" w:sz="6" w:space="0" w:color="auto"/>
              <w:bottom w:val="nil"/>
              <w:right w:val="single" w:sz="6" w:space="0" w:color="auto"/>
            </w:tcBorders>
          </w:tcPr>
          <w:p w:rsidR="000E3695" w:rsidRPr="00B9536D" w:rsidRDefault="000E3695" w:rsidP="00EC02C5">
            <w:pPr>
              <w:pStyle w:val="ConsPlusCell"/>
              <w:widowControl/>
              <w:tabs>
                <w:tab w:val="left" w:pos="7090"/>
              </w:tabs>
              <w:rPr>
                <w:rFonts w:ascii="Times New Roman" w:hAnsi="Times New Roman" w:cs="Times New Roman"/>
                <w:sz w:val="24"/>
                <w:szCs w:val="24"/>
              </w:rPr>
            </w:pPr>
            <w:r w:rsidRPr="00B9536D">
              <w:rPr>
                <w:rFonts w:ascii="Times New Roman" w:hAnsi="Times New Roman" w:cs="Times New Roman"/>
                <w:sz w:val="24"/>
                <w:szCs w:val="24"/>
              </w:rPr>
              <w:t>Приборостроение</w:t>
            </w:r>
          </w:p>
        </w:tc>
        <w:tc>
          <w:tcPr>
            <w:tcW w:w="2409"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tabs>
                <w:tab w:val="left" w:pos="7090"/>
              </w:tabs>
              <w:jc w:val="center"/>
              <w:rPr>
                <w:rFonts w:ascii="Times New Roman" w:hAnsi="Times New Roman" w:cs="Times New Roman"/>
                <w:sz w:val="24"/>
                <w:szCs w:val="24"/>
              </w:rPr>
            </w:pPr>
            <w:r w:rsidRPr="00B9536D">
              <w:rPr>
                <w:rFonts w:ascii="Times New Roman" w:hAnsi="Times New Roman" w:cs="Times New Roman"/>
                <w:sz w:val="24"/>
                <w:szCs w:val="24"/>
              </w:rPr>
              <w:t>30 - 55</w:t>
            </w:r>
          </w:p>
        </w:tc>
      </w:tr>
      <w:tr w:rsidR="000E3695" w:rsidRPr="00B9536D" w:rsidTr="00EC02C5">
        <w:trPr>
          <w:cantSplit/>
          <w:trHeight w:val="240"/>
        </w:trPr>
        <w:tc>
          <w:tcPr>
            <w:tcW w:w="7230" w:type="dxa"/>
            <w:tcBorders>
              <w:top w:val="single" w:sz="6" w:space="0" w:color="auto"/>
              <w:left w:val="single" w:sz="6" w:space="0" w:color="auto"/>
              <w:bottom w:val="nil"/>
              <w:right w:val="single" w:sz="6" w:space="0" w:color="auto"/>
            </w:tcBorders>
          </w:tcPr>
          <w:p w:rsidR="000E3695" w:rsidRPr="00B9536D" w:rsidRDefault="000E3695" w:rsidP="00EC02C5">
            <w:pPr>
              <w:pStyle w:val="ConsPlusCell"/>
              <w:widowControl/>
              <w:tabs>
                <w:tab w:val="left" w:pos="7090"/>
              </w:tabs>
              <w:rPr>
                <w:rFonts w:ascii="Times New Roman" w:hAnsi="Times New Roman" w:cs="Times New Roman"/>
                <w:sz w:val="24"/>
                <w:szCs w:val="24"/>
              </w:rPr>
            </w:pPr>
            <w:r w:rsidRPr="00B9536D">
              <w:rPr>
                <w:rFonts w:ascii="Times New Roman" w:hAnsi="Times New Roman" w:cs="Times New Roman"/>
                <w:sz w:val="24"/>
                <w:szCs w:val="24"/>
              </w:rPr>
              <w:t>Медицинская промышленность</w:t>
            </w:r>
          </w:p>
        </w:tc>
        <w:tc>
          <w:tcPr>
            <w:tcW w:w="2409"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tabs>
                <w:tab w:val="left" w:pos="7090"/>
              </w:tabs>
              <w:jc w:val="center"/>
              <w:rPr>
                <w:rFonts w:ascii="Times New Roman" w:hAnsi="Times New Roman" w:cs="Times New Roman"/>
                <w:sz w:val="24"/>
                <w:szCs w:val="24"/>
              </w:rPr>
            </w:pPr>
            <w:r w:rsidRPr="00B9536D">
              <w:rPr>
                <w:rFonts w:ascii="Times New Roman" w:hAnsi="Times New Roman" w:cs="Times New Roman"/>
                <w:sz w:val="24"/>
                <w:szCs w:val="24"/>
              </w:rPr>
              <w:t>32 - 43</w:t>
            </w:r>
          </w:p>
        </w:tc>
      </w:tr>
      <w:tr w:rsidR="000E3695" w:rsidRPr="00B9536D" w:rsidTr="00EC02C5">
        <w:trPr>
          <w:cantSplit/>
          <w:trHeight w:val="240"/>
        </w:trPr>
        <w:tc>
          <w:tcPr>
            <w:tcW w:w="7230" w:type="dxa"/>
            <w:tcBorders>
              <w:top w:val="single" w:sz="6" w:space="0" w:color="auto"/>
              <w:left w:val="single" w:sz="6" w:space="0" w:color="auto"/>
              <w:bottom w:val="nil"/>
              <w:right w:val="single" w:sz="6" w:space="0" w:color="auto"/>
            </w:tcBorders>
          </w:tcPr>
          <w:p w:rsidR="000E3695" w:rsidRPr="00B9536D" w:rsidRDefault="000E3695" w:rsidP="00EC02C5">
            <w:pPr>
              <w:pStyle w:val="ConsPlusCell"/>
              <w:widowControl/>
              <w:tabs>
                <w:tab w:val="left" w:pos="7090"/>
              </w:tabs>
              <w:rPr>
                <w:rFonts w:ascii="Times New Roman" w:hAnsi="Times New Roman" w:cs="Times New Roman"/>
                <w:sz w:val="24"/>
                <w:szCs w:val="24"/>
              </w:rPr>
            </w:pPr>
            <w:r w:rsidRPr="00B9536D">
              <w:rPr>
                <w:rFonts w:ascii="Times New Roman" w:hAnsi="Times New Roman" w:cs="Times New Roman"/>
                <w:sz w:val="24"/>
                <w:szCs w:val="24"/>
              </w:rPr>
              <w:t>Автомобилестроение</w:t>
            </w:r>
          </w:p>
        </w:tc>
        <w:tc>
          <w:tcPr>
            <w:tcW w:w="2409"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tabs>
                <w:tab w:val="left" w:pos="7090"/>
              </w:tabs>
              <w:jc w:val="center"/>
              <w:rPr>
                <w:rFonts w:ascii="Times New Roman" w:hAnsi="Times New Roman" w:cs="Times New Roman"/>
                <w:sz w:val="24"/>
                <w:szCs w:val="24"/>
              </w:rPr>
            </w:pPr>
            <w:r w:rsidRPr="00B9536D">
              <w:rPr>
                <w:rFonts w:ascii="Times New Roman" w:hAnsi="Times New Roman" w:cs="Times New Roman"/>
                <w:sz w:val="24"/>
                <w:szCs w:val="24"/>
              </w:rPr>
              <w:t>50 - 55</w:t>
            </w:r>
          </w:p>
        </w:tc>
      </w:tr>
      <w:tr w:rsidR="000E3695" w:rsidRPr="00B9536D" w:rsidTr="00EC02C5">
        <w:trPr>
          <w:cantSplit/>
          <w:trHeight w:val="360"/>
        </w:trPr>
        <w:tc>
          <w:tcPr>
            <w:tcW w:w="7230" w:type="dxa"/>
            <w:tcBorders>
              <w:top w:val="single" w:sz="6" w:space="0" w:color="auto"/>
              <w:left w:val="single" w:sz="6" w:space="0" w:color="auto"/>
              <w:bottom w:val="nil"/>
              <w:right w:val="single" w:sz="6" w:space="0" w:color="auto"/>
            </w:tcBorders>
          </w:tcPr>
          <w:p w:rsidR="000E3695" w:rsidRPr="00B9536D" w:rsidRDefault="000E3695" w:rsidP="00EC02C5">
            <w:pPr>
              <w:pStyle w:val="ConsPlusCell"/>
              <w:widowControl/>
              <w:tabs>
                <w:tab w:val="left" w:pos="7090"/>
              </w:tabs>
              <w:rPr>
                <w:rFonts w:ascii="Times New Roman" w:hAnsi="Times New Roman" w:cs="Times New Roman"/>
                <w:sz w:val="24"/>
                <w:szCs w:val="24"/>
              </w:rPr>
            </w:pPr>
            <w:r w:rsidRPr="00B9536D">
              <w:rPr>
                <w:rFonts w:ascii="Times New Roman" w:hAnsi="Times New Roman" w:cs="Times New Roman"/>
                <w:sz w:val="24"/>
                <w:szCs w:val="24"/>
              </w:rPr>
              <w:t>Строительное  и  дорожное машиностроение</w:t>
            </w:r>
          </w:p>
        </w:tc>
        <w:tc>
          <w:tcPr>
            <w:tcW w:w="2409"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tabs>
                <w:tab w:val="left" w:pos="7090"/>
              </w:tabs>
              <w:jc w:val="center"/>
              <w:rPr>
                <w:rFonts w:ascii="Times New Roman" w:hAnsi="Times New Roman" w:cs="Times New Roman"/>
                <w:sz w:val="24"/>
                <w:szCs w:val="24"/>
              </w:rPr>
            </w:pPr>
            <w:r w:rsidRPr="00B9536D">
              <w:rPr>
                <w:rFonts w:ascii="Times New Roman" w:hAnsi="Times New Roman" w:cs="Times New Roman"/>
                <w:sz w:val="24"/>
                <w:szCs w:val="24"/>
              </w:rPr>
              <w:t>50 - 63</w:t>
            </w:r>
          </w:p>
        </w:tc>
      </w:tr>
      <w:tr w:rsidR="000E3695" w:rsidRPr="00B9536D" w:rsidTr="00EC02C5">
        <w:trPr>
          <w:cantSplit/>
          <w:trHeight w:val="261"/>
        </w:trPr>
        <w:tc>
          <w:tcPr>
            <w:tcW w:w="7230" w:type="dxa"/>
            <w:tcBorders>
              <w:top w:val="single" w:sz="6" w:space="0" w:color="auto"/>
              <w:left w:val="single" w:sz="6" w:space="0" w:color="auto"/>
              <w:bottom w:val="single" w:sz="4" w:space="0" w:color="auto"/>
              <w:right w:val="single" w:sz="6" w:space="0" w:color="auto"/>
            </w:tcBorders>
          </w:tcPr>
          <w:p w:rsidR="000E3695" w:rsidRPr="00B9536D" w:rsidRDefault="000E3695" w:rsidP="00EC02C5">
            <w:pPr>
              <w:pStyle w:val="ConsPlusCell"/>
              <w:widowControl/>
              <w:tabs>
                <w:tab w:val="left" w:pos="7090"/>
              </w:tabs>
              <w:rPr>
                <w:rFonts w:ascii="Times New Roman" w:hAnsi="Times New Roman" w:cs="Times New Roman"/>
                <w:sz w:val="24"/>
                <w:szCs w:val="24"/>
              </w:rPr>
            </w:pPr>
            <w:r w:rsidRPr="00B9536D">
              <w:rPr>
                <w:rFonts w:ascii="Times New Roman" w:hAnsi="Times New Roman" w:cs="Times New Roman"/>
                <w:sz w:val="24"/>
                <w:szCs w:val="24"/>
              </w:rPr>
              <w:t>Машиностроение  для  легкой  и  пищевой  промышленности</w:t>
            </w:r>
          </w:p>
        </w:tc>
        <w:tc>
          <w:tcPr>
            <w:tcW w:w="2409" w:type="dxa"/>
            <w:tcBorders>
              <w:top w:val="single" w:sz="6" w:space="0" w:color="auto"/>
              <w:left w:val="single" w:sz="6" w:space="0" w:color="auto"/>
              <w:bottom w:val="single" w:sz="4" w:space="0" w:color="auto"/>
              <w:right w:val="single" w:sz="6" w:space="0" w:color="auto"/>
            </w:tcBorders>
          </w:tcPr>
          <w:p w:rsidR="000E3695" w:rsidRPr="00B9536D" w:rsidRDefault="000E3695" w:rsidP="00EC02C5">
            <w:pPr>
              <w:pStyle w:val="ConsPlusCell"/>
              <w:widowControl/>
              <w:tabs>
                <w:tab w:val="left" w:pos="7090"/>
              </w:tabs>
              <w:jc w:val="center"/>
              <w:rPr>
                <w:rFonts w:ascii="Times New Roman" w:hAnsi="Times New Roman" w:cs="Times New Roman"/>
                <w:sz w:val="24"/>
                <w:szCs w:val="24"/>
              </w:rPr>
            </w:pPr>
            <w:r w:rsidRPr="00B9536D">
              <w:rPr>
                <w:rFonts w:ascii="Times New Roman" w:hAnsi="Times New Roman" w:cs="Times New Roman"/>
                <w:sz w:val="24"/>
                <w:szCs w:val="24"/>
              </w:rPr>
              <w:t>55 - 57</w:t>
            </w:r>
          </w:p>
        </w:tc>
      </w:tr>
      <w:tr w:rsidR="000E3695" w:rsidRPr="00B9536D" w:rsidTr="00EC02C5">
        <w:trPr>
          <w:cantSplit/>
          <w:trHeight w:val="264"/>
        </w:trPr>
        <w:tc>
          <w:tcPr>
            <w:tcW w:w="7230" w:type="dxa"/>
            <w:tcBorders>
              <w:top w:val="single" w:sz="6" w:space="0" w:color="auto"/>
              <w:left w:val="single" w:sz="6" w:space="0" w:color="auto"/>
              <w:bottom w:val="single" w:sz="4" w:space="0" w:color="auto"/>
              <w:right w:val="single" w:sz="6" w:space="0" w:color="auto"/>
            </w:tcBorders>
          </w:tcPr>
          <w:p w:rsidR="000E3695" w:rsidRPr="00B9536D" w:rsidRDefault="000E3695" w:rsidP="00EC02C5">
            <w:pPr>
              <w:pStyle w:val="ConsPlusCell"/>
              <w:widowControl/>
              <w:tabs>
                <w:tab w:val="left" w:pos="7090"/>
              </w:tabs>
              <w:rPr>
                <w:rFonts w:ascii="Times New Roman" w:hAnsi="Times New Roman" w:cs="Times New Roman"/>
                <w:sz w:val="24"/>
                <w:szCs w:val="24"/>
              </w:rPr>
            </w:pPr>
            <w:r w:rsidRPr="00B9536D">
              <w:rPr>
                <w:rFonts w:ascii="Times New Roman" w:hAnsi="Times New Roman" w:cs="Times New Roman"/>
                <w:sz w:val="24"/>
                <w:szCs w:val="24"/>
              </w:rPr>
              <w:t>Лесная  и  деревообрабатывающая  промышленность</w:t>
            </w:r>
          </w:p>
        </w:tc>
        <w:tc>
          <w:tcPr>
            <w:tcW w:w="2409" w:type="dxa"/>
            <w:tcBorders>
              <w:top w:val="single" w:sz="6" w:space="0" w:color="auto"/>
              <w:left w:val="single" w:sz="6" w:space="0" w:color="auto"/>
              <w:bottom w:val="single" w:sz="4" w:space="0" w:color="auto"/>
              <w:right w:val="single" w:sz="6" w:space="0" w:color="auto"/>
            </w:tcBorders>
          </w:tcPr>
          <w:p w:rsidR="000E3695" w:rsidRPr="00B9536D" w:rsidRDefault="000E3695" w:rsidP="00EC02C5">
            <w:pPr>
              <w:pStyle w:val="ConsPlusCell"/>
              <w:widowControl/>
              <w:tabs>
                <w:tab w:val="left" w:pos="7090"/>
              </w:tabs>
              <w:jc w:val="center"/>
              <w:rPr>
                <w:rFonts w:ascii="Times New Roman" w:hAnsi="Times New Roman" w:cs="Times New Roman"/>
                <w:sz w:val="24"/>
                <w:szCs w:val="24"/>
              </w:rPr>
            </w:pPr>
            <w:r w:rsidRPr="00B9536D">
              <w:rPr>
                <w:rFonts w:ascii="Times New Roman" w:hAnsi="Times New Roman" w:cs="Times New Roman"/>
                <w:sz w:val="24"/>
                <w:szCs w:val="24"/>
              </w:rPr>
              <w:t>20 - 53</w:t>
            </w:r>
          </w:p>
        </w:tc>
      </w:tr>
      <w:tr w:rsidR="000E3695" w:rsidRPr="00B9536D" w:rsidTr="00EC02C5">
        <w:trPr>
          <w:cantSplit/>
          <w:trHeight w:val="233"/>
        </w:trPr>
        <w:tc>
          <w:tcPr>
            <w:tcW w:w="7230" w:type="dxa"/>
            <w:tcBorders>
              <w:top w:val="single" w:sz="6" w:space="0" w:color="auto"/>
              <w:left w:val="single" w:sz="6" w:space="0" w:color="auto"/>
              <w:bottom w:val="nil"/>
              <w:right w:val="single" w:sz="6" w:space="0" w:color="auto"/>
            </w:tcBorders>
          </w:tcPr>
          <w:p w:rsidR="000E3695" w:rsidRPr="00B9536D" w:rsidRDefault="000E3695" w:rsidP="00EC02C5">
            <w:pPr>
              <w:pStyle w:val="ConsPlusCell"/>
              <w:widowControl/>
              <w:tabs>
                <w:tab w:val="left" w:pos="7090"/>
              </w:tabs>
              <w:rPr>
                <w:rFonts w:ascii="Times New Roman" w:hAnsi="Times New Roman" w:cs="Times New Roman"/>
                <w:sz w:val="24"/>
                <w:szCs w:val="24"/>
              </w:rPr>
            </w:pPr>
            <w:r w:rsidRPr="00B9536D">
              <w:rPr>
                <w:rFonts w:ascii="Times New Roman" w:hAnsi="Times New Roman" w:cs="Times New Roman"/>
                <w:sz w:val="24"/>
                <w:szCs w:val="24"/>
              </w:rPr>
              <w:t>Легкая промышленность</w:t>
            </w:r>
          </w:p>
        </w:tc>
        <w:tc>
          <w:tcPr>
            <w:tcW w:w="2409"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tabs>
                <w:tab w:val="left" w:pos="7090"/>
              </w:tabs>
              <w:jc w:val="center"/>
              <w:rPr>
                <w:rFonts w:ascii="Times New Roman" w:hAnsi="Times New Roman" w:cs="Times New Roman"/>
                <w:sz w:val="24"/>
                <w:szCs w:val="24"/>
              </w:rPr>
            </w:pPr>
            <w:r w:rsidRPr="00B9536D">
              <w:rPr>
                <w:rFonts w:ascii="Times New Roman" w:hAnsi="Times New Roman" w:cs="Times New Roman"/>
                <w:sz w:val="24"/>
                <w:szCs w:val="24"/>
              </w:rPr>
              <w:t>21 - 60</w:t>
            </w:r>
          </w:p>
        </w:tc>
      </w:tr>
      <w:tr w:rsidR="000E3695" w:rsidRPr="00B9536D" w:rsidTr="00EC02C5">
        <w:trPr>
          <w:cantSplit/>
          <w:trHeight w:val="253"/>
        </w:trPr>
        <w:tc>
          <w:tcPr>
            <w:tcW w:w="7230" w:type="dxa"/>
            <w:tcBorders>
              <w:top w:val="single" w:sz="6" w:space="0" w:color="auto"/>
              <w:left w:val="single" w:sz="6" w:space="0" w:color="auto"/>
              <w:bottom w:val="nil"/>
              <w:right w:val="single" w:sz="6" w:space="0" w:color="auto"/>
            </w:tcBorders>
          </w:tcPr>
          <w:p w:rsidR="000E3695" w:rsidRPr="00B9536D" w:rsidRDefault="000E3695" w:rsidP="00EC02C5">
            <w:pPr>
              <w:pStyle w:val="ConsPlusCell"/>
              <w:widowControl/>
              <w:tabs>
                <w:tab w:val="left" w:pos="7090"/>
              </w:tabs>
              <w:rPr>
                <w:rFonts w:ascii="Times New Roman" w:hAnsi="Times New Roman" w:cs="Times New Roman"/>
                <w:sz w:val="24"/>
                <w:szCs w:val="24"/>
              </w:rPr>
            </w:pPr>
            <w:r w:rsidRPr="00B9536D">
              <w:rPr>
                <w:rFonts w:ascii="Times New Roman" w:hAnsi="Times New Roman" w:cs="Times New Roman"/>
                <w:sz w:val="24"/>
                <w:szCs w:val="24"/>
              </w:rPr>
              <w:t>Пищевая  промышленность</w:t>
            </w:r>
          </w:p>
        </w:tc>
        <w:tc>
          <w:tcPr>
            <w:tcW w:w="2409"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tabs>
                <w:tab w:val="left" w:pos="7090"/>
              </w:tabs>
              <w:jc w:val="center"/>
              <w:rPr>
                <w:rFonts w:ascii="Times New Roman" w:hAnsi="Times New Roman" w:cs="Times New Roman"/>
                <w:sz w:val="24"/>
                <w:szCs w:val="24"/>
              </w:rPr>
            </w:pPr>
            <w:r w:rsidRPr="00B9536D">
              <w:rPr>
                <w:rFonts w:ascii="Times New Roman" w:hAnsi="Times New Roman" w:cs="Times New Roman"/>
                <w:sz w:val="24"/>
                <w:szCs w:val="24"/>
              </w:rPr>
              <w:t>33 - 50</w:t>
            </w:r>
          </w:p>
        </w:tc>
      </w:tr>
      <w:tr w:rsidR="000E3695" w:rsidRPr="00B9536D" w:rsidTr="00EC02C5">
        <w:trPr>
          <w:cantSplit/>
          <w:trHeight w:val="240"/>
        </w:trPr>
        <w:tc>
          <w:tcPr>
            <w:tcW w:w="7230" w:type="dxa"/>
            <w:tcBorders>
              <w:top w:val="single" w:sz="6" w:space="0" w:color="auto"/>
              <w:left w:val="single" w:sz="6" w:space="0" w:color="auto"/>
              <w:bottom w:val="nil"/>
              <w:right w:val="single" w:sz="6" w:space="0" w:color="auto"/>
            </w:tcBorders>
          </w:tcPr>
          <w:p w:rsidR="000E3695" w:rsidRPr="00B9536D" w:rsidRDefault="000E3695" w:rsidP="00EC02C5">
            <w:pPr>
              <w:pStyle w:val="ConsPlusCell"/>
              <w:widowControl/>
              <w:tabs>
                <w:tab w:val="left" w:pos="7090"/>
              </w:tabs>
              <w:rPr>
                <w:rFonts w:ascii="Times New Roman" w:hAnsi="Times New Roman" w:cs="Times New Roman"/>
                <w:sz w:val="24"/>
                <w:szCs w:val="24"/>
              </w:rPr>
            </w:pPr>
            <w:r w:rsidRPr="00B9536D">
              <w:rPr>
                <w:rFonts w:ascii="Times New Roman" w:hAnsi="Times New Roman" w:cs="Times New Roman"/>
                <w:sz w:val="24"/>
                <w:szCs w:val="24"/>
              </w:rPr>
              <w:t>Мясо-молочная  промышленность</w:t>
            </w:r>
          </w:p>
        </w:tc>
        <w:tc>
          <w:tcPr>
            <w:tcW w:w="2409"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tabs>
                <w:tab w:val="left" w:pos="7090"/>
              </w:tabs>
              <w:jc w:val="center"/>
              <w:rPr>
                <w:rFonts w:ascii="Times New Roman" w:hAnsi="Times New Roman" w:cs="Times New Roman"/>
                <w:sz w:val="24"/>
                <w:szCs w:val="24"/>
              </w:rPr>
            </w:pPr>
            <w:r w:rsidRPr="00B9536D">
              <w:rPr>
                <w:rFonts w:ascii="Times New Roman" w:hAnsi="Times New Roman" w:cs="Times New Roman"/>
                <w:sz w:val="24"/>
                <w:szCs w:val="24"/>
              </w:rPr>
              <w:t>36 - 45</w:t>
            </w:r>
          </w:p>
        </w:tc>
      </w:tr>
      <w:tr w:rsidR="000E3695" w:rsidRPr="00B9536D" w:rsidTr="00EC02C5">
        <w:trPr>
          <w:cantSplit/>
          <w:trHeight w:val="313"/>
        </w:trPr>
        <w:tc>
          <w:tcPr>
            <w:tcW w:w="7230"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tabs>
                <w:tab w:val="left" w:pos="7090"/>
              </w:tabs>
              <w:rPr>
                <w:rFonts w:ascii="Times New Roman" w:hAnsi="Times New Roman" w:cs="Times New Roman"/>
                <w:sz w:val="24"/>
                <w:szCs w:val="24"/>
              </w:rPr>
            </w:pPr>
            <w:r w:rsidRPr="00B9536D">
              <w:rPr>
                <w:rFonts w:ascii="Times New Roman" w:hAnsi="Times New Roman" w:cs="Times New Roman"/>
                <w:sz w:val="24"/>
                <w:szCs w:val="24"/>
              </w:rPr>
              <w:lastRenderedPageBreak/>
              <w:t>Микробиологическая  промышленность</w:t>
            </w:r>
          </w:p>
        </w:tc>
        <w:tc>
          <w:tcPr>
            <w:tcW w:w="2409"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tabs>
                <w:tab w:val="left" w:pos="7090"/>
              </w:tabs>
              <w:jc w:val="center"/>
              <w:rPr>
                <w:rFonts w:ascii="Times New Roman" w:hAnsi="Times New Roman" w:cs="Times New Roman"/>
                <w:sz w:val="24"/>
                <w:szCs w:val="24"/>
              </w:rPr>
            </w:pPr>
            <w:r w:rsidRPr="00B9536D">
              <w:rPr>
                <w:rFonts w:ascii="Times New Roman" w:hAnsi="Times New Roman" w:cs="Times New Roman"/>
                <w:sz w:val="24"/>
                <w:szCs w:val="24"/>
              </w:rPr>
              <w:t>45</w:t>
            </w:r>
          </w:p>
        </w:tc>
      </w:tr>
      <w:tr w:rsidR="000E3695" w:rsidRPr="00B9536D" w:rsidTr="00EC02C5">
        <w:trPr>
          <w:cantSplit/>
          <w:trHeight w:val="260"/>
        </w:trPr>
        <w:tc>
          <w:tcPr>
            <w:tcW w:w="7230" w:type="dxa"/>
            <w:tcBorders>
              <w:top w:val="single" w:sz="6" w:space="0" w:color="auto"/>
              <w:left w:val="single" w:sz="6" w:space="0" w:color="auto"/>
              <w:bottom w:val="nil"/>
              <w:right w:val="single" w:sz="6" w:space="0" w:color="auto"/>
            </w:tcBorders>
          </w:tcPr>
          <w:p w:rsidR="000E3695" w:rsidRPr="00B9536D" w:rsidRDefault="000E3695" w:rsidP="00EC02C5">
            <w:pPr>
              <w:pStyle w:val="ConsPlusCell"/>
              <w:widowControl/>
              <w:tabs>
                <w:tab w:val="left" w:pos="7090"/>
              </w:tabs>
              <w:rPr>
                <w:rFonts w:ascii="Times New Roman" w:hAnsi="Times New Roman" w:cs="Times New Roman"/>
                <w:sz w:val="24"/>
                <w:szCs w:val="24"/>
              </w:rPr>
            </w:pPr>
            <w:r w:rsidRPr="00B9536D">
              <w:rPr>
                <w:rFonts w:ascii="Times New Roman" w:hAnsi="Times New Roman" w:cs="Times New Roman"/>
                <w:sz w:val="24"/>
                <w:szCs w:val="24"/>
              </w:rPr>
              <w:t>Заготовительная  промышленность</w:t>
            </w:r>
          </w:p>
        </w:tc>
        <w:tc>
          <w:tcPr>
            <w:tcW w:w="2409"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tabs>
                <w:tab w:val="left" w:pos="7090"/>
              </w:tabs>
              <w:jc w:val="center"/>
              <w:rPr>
                <w:rFonts w:ascii="Times New Roman" w:hAnsi="Times New Roman" w:cs="Times New Roman"/>
                <w:sz w:val="24"/>
                <w:szCs w:val="24"/>
              </w:rPr>
            </w:pPr>
            <w:r w:rsidRPr="00B9536D">
              <w:rPr>
                <w:rFonts w:ascii="Times New Roman" w:hAnsi="Times New Roman" w:cs="Times New Roman"/>
                <w:sz w:val="24"/>
                <w:szCs w:val="24"/>
              </w:rPr>
              <w:t>41 - 42</w:t>
            </w:r>
          </w:p>
        </w:tc>
      </w:tr>
      <w:tr w:rsidR="000E3695" w:rsidRPr="00B9536D" w:rsidTr="00EC02C5">
        <w:trPr>
          <w:cantSplit/>
          <w:trHeight w:val="240"/>
        </w:trPr>
        <w:tc>
          <w:tcPr>
            <w:tcW w:w="7230" w:type="dxa"/>
            <w:tcBorders>
              <w:top w:val="single" w:sz="6" w:space="0" w:color="auto"/>
              <w:left w:val="single" w:sz="6" w:space="0" w:color="auto"/>
              <w:bottom w:val="nil"/>
              <w:right w:val="single" w:sz="6" w:space="0" w:color="auto"/>
            </w:tcBorders>
          </w:tcPr>
          <w:p w:rsidR="000E3695" w:rsidRPr="00B9536D" w:rsidRDefault="000E3695" w:rsidP="00EC02C5">
            <w:pPr>
              <w:pStyle w:val="ConsPlusCell"/>
              <w:widowControl/>
              <w:tabs>
                <w:tab w:val="left" w:pos="7090"/>
              </w:tabs>
              <w:rPr>
                <w:rFonts w:ascii="Times New Roman" w:hAnsi="Times New Roman" w:cs="Times New Roman"/>
                <w:sz w:val="24"/>
                <w:szCs w:val="24"/>
              </w:rPr>
            </w:pPr>
            <w:r w:rsidRPr="00B9536D">
              <w:rPr>
                <w:rFonts w:ascii="Times New Roman" w:hAnsi="Times New Roman" w:cs="Times New Roman"/>
                <w:sz w:val="24"/>
                <w:szCs w:val="24"/>
              </w:rPr>
              <w:t>Местная промышленность</w:t>
            </w:r>
          </w:p>
        </w:tc>
        <w:tc>
          <w:tcPr>
            <w:tcW w:w="2409"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tabs>
                <w:tab w:val="left" w:pos="7090"/>
              </w:tabs>
              <w:jc w:val="center"/>
              <w:rPr>
                <w:rFonts w:ascii="Times New Roman" w:hAnsi="Times New Roman" w:cs="Times New Roman"/>
                <w:sz w:val="24"/>
                <w:szCs w:val="24"/>
              </w:rPr>
            </w:pPr>
            <w:r w:rsidRPr="00B9536D">
              <w:rPr>
                <w:rFonts w:ascii="Times New Roman" w:hAnsi="Times New Roman" w:cs="Times New Roman"/>
                <w:sz w:val="24"/>
                <w:szCs w:val="24"/>
              </w:rPr>
              <w:t>52 - 74</w:t>
            </w:r>
          </w:p>
        </w:tc>
      </w:tr>
      <w:tr w:rsidR="000E3695" w:rsidRPr="00B9536D" w:rsidTr="00EC02C5">
        <w:trPr>
          <w:cantSplit/>
          <w:trHeight w:val="301"/>
        </w:trPr>
        <w:tc>
          <w:tcPr>
            <w:tcW w:w="7230" w:type="dxa"/>
            <w:tcBorders>
              <w:top w:val="single" w:sz="6" w:space="0" w:color="auto"/>
              <w:left w:val="single" w:sz="6" w:space="0" w:color="auto"/>
              <w:bottom w:val="nil"/>
              <w:right w:val="single" w:sz="6" w:space="0" w:color="auto"/>
            </w:tcBorders>
          </w:tcPr>
          <w:p w:rsidR="000E3695" w:rsidRPr="00B9536D" w:rsidRDefault="000E3695" w:rsidP="00EC02C5">
            <w:pPr>
              <w:pStyle w:val="ConsPlusCell"/>
              <w:widowControl/>
              <w:tabs>
                <w:tab w:val="left" w:pos="7090"/>
              </w:tabs>
              <w:rPr>
                <w:rFonts w:ascii="Times New Roman" w:hAnsi="Times New Roman" w:cs="Times New Roman"/>
                <w:sz w:val="24"/>
                <w:szCs w:val="24"/>
              </w:rPr>
            </w:pPr>
            <w:r w:rsidRPr="00B9536D">
              <w:rPr>
                <w:rFonts w:ascii="Times New Roman" w:hAnsi="Times New Roman" w:cs="Times New Roman"/>
                <w:sz w:val="24"/>
                <w:szCs w:val="24"/>
              </w:rPr>
              <w:t>Промышленность  строительных  материалов</w:t>
            </w:r>
          </w:p>
        </w:tc>
        <w:tc>
          <w:tcPr>
            <w:tcW w:w="2409"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tabs>
                <w:tab w:val="left" w:pos="7090"/>
              </w:tabs>
              <w:jc w:val="center"/>
              <w:rPr>
                <w:rFonts w:ascii="Times New Roman" w:hAnsi="Times New Roman" w:cs="Times New Roman"/>
                <w:sz w:val="24"/>
                <w:szCs w:val="24"/>
              </w:rPr>
            </w:pPr>
            <w:r w:rsidRPr="00B9536D">
              <w:rPr>
                <w:rFonts w:ascii="Times New Roman" w:hAnsi="Times New Roman" w:cs="Times New Roman"/>
                <w:sz w:val="24"/>
                <w:szCs w:val="24"/>
              </w:rPr>
              <w:t>27 - 60</w:t>
            </w:r>
          </w:p>
        </w:tc>
      </w:tr>
      <w:tr w:rsidR="000E3695" w:rsidRPr="00B9536D" w:rsidTr="00EC02C5">
        <w:trPr>
          <w:cantSplit/>
          <w:trHeight w:val="240"/>
        </w:trPr>
        <w:tc>
          <w:tcPr>
            <w:tcW w:w="7230" w:type="dxa"/>
            <w:tcBorders>
              <w:top w:val="single" w:sz="6" w:space="0" w:color="auto"/>
              <w:left w:val="single" w:sz="6" w:space="0" w:color="auto"/>
              <w:bottom w:val="nil"/>
              <w:right w:val="single" w:sz="6" w:space="0" w:color="auto"/>
            </w:tcBorders>
          </w:tcPr>
          <w:p w:rsidR="000E3695" w:rsidRPr="00B9536D" w:rsidRDefault="000E3695" w:rsidP="00EC02C5">
            <w:pPr>
              <w:pStyle w:val="ConsPlusCell"/>
              <w:widowControl/>
              <w:tabs>
                <w:tab w:val="left" w:pos="7090"/>
              </w:tabs>
              <w:rPr>
                <w:rFonts w:ascii="Times New Roman" w:hAnsi="Times New Roman" w:cs="Times New Roman"/>
                <w:sz w:val="24"/>
                <w:szCs w:val="24"/>
              </w:rPr>
            </w:pPr>
            <w:r w:rsidRPr="00B9536D">
              <w:rPr>
                <w:rFonts w:ascii="Times New Roman" w:hAnsi="Times New Roman" w:cs="Times New Roman"/>
                <w:sz w:val="24"/>
                <w:szCs w:val="24"/>
              </w:rPr>
              <w:t>Строительная  промышленность</w:t>
            </w:r>
          </w:p>
        </w:tc>
        <w:tc>
          <w:tcPr>
            <w:tcW w:w="2409"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tabs>
                <w:tab w:val="left" w:pos="7090"/>
              </w:tabs>
              <w:jc w:val="center"/>
              <w:rPr>
                <w:rFonts w:ascii="Times New Roman" w:hAnsi="Times New Roman" w:cs="Times New Roman"/>
                <w:sz w:val="24"/>
                <w:szCs w:val="24"/>
              </w:rPr>
            </w:pPr>
            <w:r w:rsidRPr="00B9536D">
              <w:rPr>
                <w:rFonts w:ascii="Times New Roman" w:hAnsi="Times New Roman" w:cs="Times New Roman"/>
                <w:sz w:val="24"/>
                <w:szCs w:val="24"/>
              </w:rPr>
              <w:t>40 - 63</w:t>
            </w:r>
          </w:p>
        </w:tc>
      </w:tr>
      <w:tr w:rsidR="000E3695" w:rsidRPr="00B9536D" w:rsidTr="00EC02C5">
        <w:trPr>
          <w:cantSplit/>
          <w:trHeight w:val="265"/>
        </w:trPr>
        <w:tc>
          <w:tcPr>
            <w:tcW w:w="7230" w:type="dxa"/>
            <w:tcBorders>
              <w:top w:val="single" w:sz="6" w:space="0" w:color="auto"/>
              <w:left w:val="single" w:sz="6" w:space="0" w:color="auto"/>
              <w:bottom w:val="nil"/>
              <w:right w:val="single" w:sz="6" w:space="0" w:color="auto"/>
            </w:tcBorders>
          </w:tcPr>
          <w:p w:rsidR="000E3695" w:rsidRPr="00B9536D" w:rsidRDefault="000E3695" w:rsidP="00EC02C5">
            <w:pPr>
              <w:pStyle w:val="ConsPlusCell"/>
              <w:widowControl/>
              <w:tabs>
                <w:tab w:val="left" w:pos="7090"/>
              </w:tabs>
              <w:rPr>
                <w:rFonts w:ascii="Times New Roman" w:hAnsi="Times New Roman" w:cs="Times New Roman"/>
                <w:sz w:val="24"/>
                <w:szCs w:val="24"/>
              </w:rPr>
            </w:pPr>
            <w:r w:rsidRPr="00B9536D">
              <w:rPr>
                <w:rFonts w:ascii="Times New Roman" w:hAnsi="Times New Roman" w:cs="Times New Roman"/>
                <w:sz w:val="24"/>
                <w:szCs w:val="24"/>
              </w:rPr>
              <w:t>Транспорт и дорожное  хозяйство</w:t>
            </w:r>
          </w:p>
        </w:tc>
        <w:tc>
          <w:tcPr>
            <w:tcW w:w="2409"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tabs>
                <w:tab w:val="left" w:pos="7090"/>
              </w:tabs>
              <w:jc w:val="center"/>
              <w:rPr>
                <w:rFonts w:ascii="Times New Roman" w:hAnsi="Times New Roman" w:cs="Times New Roman"/>
                <w:sz w:val="24"/>
                <w:szCs w:val="24"/>
              </w:rPr>
            </w:pPr>
            <w:r w:rsidRPr="00B9536D">
              <w:rPr>
                <w:rFonts w:ascii="Times New Roman" w:hAnsi="Times New Roman" w:cs="Times New Roman"/>
                <w:sz w:val="24"/>
                <w:szCs w:val="24"/>
              </w:rPr>
              <w:t>13 - 65</w:t>
            </w:r>
          </w:p>
        </w:tc>
      </w:tr>
      <w:tr w:rsidR="000E3695" w:rsidRPr="00B9536D" w:rsidTr="00EC02C5">
        <w:trPr>
          <w:cantSplit/>
          <w:trHeight w:val="254"/>
        </w:trPr>
        <w:tc>
          <w:tcPr>
            <w:tcW w:w="7230" w:type="dxa"/>
            <w:tcBorders>
              <w:top w:val="single" w:sz="6" w:space="0" w:color="auto"/>
              <w:left w:val="single" w:sz="6" w:space="0" w:color="auto"/>
              <w:bottom w:val="nil"/>
              <w:right w:val="single" w:sz="6" w:space="0" w:color="auto"/>
            </w:tcBorders>
          </w:tcPr>
          <w:p w:rsidR="000E3695" w:rsidRPr="00B9536D" w:rsidRDefault="000E3695" w:rsidP="00EC02C5">
            <w:pPr>
              <w:pStyle w:val="ConsPlusCell"/>
              <w:widowControl/>
              <w:tabs>
                <w:tab w:val="left" w:pos="7090"/>
              </w:tabs>
              <w:rPr>
                <w:rFonts w:ascii="Times New Roman" w:hAnsi="Times New Roman" w:cs="Times New Roman"/>
                <w:sz w:val="24"/>
                <w:szCs w:val="24"/>
              </w:rPr>
            </w:pPr>
            <w:r w:rsidRPr="00B9536D">
              <w:rPr>
                <w:rFonts w:ascii="Times New Roman" w:hAnsi="Times New Roman" w:cs="Times New Roman"/>
                <w:sz w:val="24"/>
                <w:szCs w:val="24"/>
              </w:rPr>
              <w:t>Бытовое обслуживание</w:t>
            </w:r>
          </w:p>
        </w:tc>
        <w:tc>
          <w:tcPr>
            <w:tcW w:w="2409"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tabs>
                <w:tab w:val="left" w:pos="7090"/>
              </w:tabs>
              <w:jc w:val="center"/>
              <w:rPr>
                <w:rFonts w:ascii="Times New Roman" w:hAnsi="Times New Roman" w:cs="Times New Roman"/>
                <w:sz w:val="24"/>
                <w:szCs w:val="24"/>
              </w:rPr>
            </w:pPr>
            <w:r w:rsidRPr="00B9536D">
              <w:rPr>
                <w:rFonts w:ascii="Times New Roman" w:hAnsi="Times New Roman" w:cs="Times New Roman"/>
                <w:sz w:val="24"/>
                <w:szCs w:val="24"/>
              </w:rPr>
              <w:t>50 - 60</w:t>
            </w:r>
          </w:p>
        </w:tc>
      </w:tr>
      <w:tr w:rsidR="000E3695" w:rsidRPr="00B9536D" w:rsidTr="00EC02C5">
        <w:trPr>
          <w:cantSplit/>
          <w:trHeight w:val="290"/>
        </w:trPr>
        <w:tc>
          <w:tcPr>
            <w:tcW w:w="7230" w:type="dxa"/>
            <w:tcBorders>
              <w:top w:val="single" w:sz="6" w:space="0" w:color="auto"/>
              <w:left w:val="single" w:sz="6" w:space="0" w:color="auto"/>
              <w:bottom w:val="nil"/>
              <w:right w:val="single" w:sz="6" w:space="0" w:color="auto"/>
            </w:tcBorders>
          </w:tcPr>
          <w:p w:rsidR="000E3695" w:rsidRPr="00B9536D" w:rsidRDefault="000E3695" w:rsidP="00EC02C5">
            <w:pPr>
              <w:pStyle w:val="ConsPlusCell"/>
              <w:widowControl/>
              <w:tabs>
                <w:tab w:val="left" w:pos="7090"/>
              </w:tabs>
              <w:rPr>
                <w:rFonts w:ascii="Times New Roman" w:hAnsi="Times New Roman" w:cs="Times New Roman"/>
                <w:sz w:val="24"/>
                <w:szCs w:val="24"/>
              </w:rPr>
            </w:pPr>
            <w:r w:rsidRPr="00B9536D">
              <w:rPr>
                <w:rFonts w:ascii="Times New Roman" w:hAnsi="Times New Roman" w:cs="Times New Roman"/>
                <w:sz w:val="24"/>
                <w:szCs w:val="24"/>
              </w:rPr>
              <w:t>Газовая  промышленность</w:t>
            </w:r>
          </w:p>
        </w:tc>
        <w:tc>
          <w:tcPr>
            <w:tcW w:w="2409"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tabs>
                <w:tab w:val="left" w:pos="7090"/>
              </w:tabs>
              <w:jc w:val="center"/>
              <w:rPr>
                <w:rFonts w:ascii="Times New Roman" w:hAnsi="Times New Roman" w:cs="Times New Roman"/>
                <w:sz w:val="24"/>
                <w:szCs w:val="24"/>
              </w:rPr>
            </w:pPr>
            <w:r w:rsidRPr="00B9536D">
              <w:rPr>
                <w:rFonts w:ascii="Times New Roman" w:hAnsi="Times New Roman" w:cs="Times New Roman"/>
                <w:sz w:val="24"/>
                <w:szCs w:val="24"/>
              </w:rPr>
              <w:t>25 - 45</w:t>
            </w:r>
          </w:p>
        </w:tc>
      </w:tr>
      <w:tr w:rsidR="000E3695" w:rsidRPr="00B9536D" w:rsidTr="00EC02C5">
        <w:trPr>
          <w:cantSplit/>
          <w:trHeight w:val="292"/>
        </w:trPr>
        <w:tc>
          <w:tcPr>
            <w:tcW w:w="7230" w:type="dxa"/>
            <w:tcBorders>
              <w:top w:val="single" w:sz="6" w:space="0" w:color="auto"/>
              <w:left w:val="single" w:sz="6" w:space="0" w:color="auto"/>
              <w:bottom w:val="nil"/>
              <w:right w:val="single" w:sz="6" w:space="0" w:color="auto"/>
            </w:tcBorders>
          </w:tcPr>
          <w:p w:rsidR="000E3695" w:rsidRPr="00B9536D" w:rsidRDefault="000E3695" w:rsidP="00EC02C5">
            <w:pPr>
              <w:pStyle w:val="ConsPlusCell"/>
              <w:widowControl/>
              <w:tabs>
                <w:tab w:val="left" w:pos="7090"/>
              </w:tabs>
              <w:rPr>
                <w:rFonts w:ascii="Times New Roman" w:hAnsi="Times New Roman" w:cs="Times New Roman"/>
                <w:sz w:val="24"/>
                <w:szCs w:val="24"/>
              </w:rPr>
            </w:pPr>
            <w:r w:rsidRPr="00B9536D">
              <w:rPr>
                <w:rFonts w:ascii="Times New Roman" w:hAnsi="Times New Roman" w:cs="Times New Roman"/>
                <w:sz w:val="24"/>
                <w:szCs w:val="24"/>
              </w:rPr>
              <w:t>Нефтехимическая  промышленность</w:t>
            </w:r>
          </w:p>
        </w:tc>
        <w:tc>
          <w:tcPr>
            <w:tcW w:w="2409" w:type="dxa"/>
            <w:tcBorders>
              <w:top w:val="single" w:sz="6" w:space="0" w:color="auto"/>
              <w:left w:val="single" w:sz="6" w:space="0" w:color="auto"/>
              <w:right w:val="single" w:sz="6" w:space="0" w:color="auto"/>
            </w:tcBorders>
          </w:tcPr>
          <w:p w:rsidR="000E3695" w:rsidRPr="00B9536D" w:rsidRDefault="000E3695" w:rsidP="00EC02C5">
            <w:pPr>
              <w:pStyle w:val="ConsPlusCell"/>
              <w:widowControl/>
              <w:tabs>
                <w:tab w:val="left" w:pos="7090"/>
              </w:tabs>
              <w:jc w:val="center"/>
              <w:rPr>
                <w:rFonts w:ascii="Times New Roman" w:hAnsi="Times New Roman" w:cs="Times New Roman"/>
                <w:sz w:val="24"/>
                <w:szCs w:val="24"/>
              </w:rPr>
            </w:pPr>
            <w:r w:rsidRPr="00B9536D">
              <w:rPr>
                <w:rFonts w:ascii="Times New Roman" w:hAnsi="Times New Roman" w:cs="Times New Roman"/>
                <w:sz w:val="24"/>
                <w:szCs w:val="24"/>
              </w:rPr>
              <w:t>32 - 55</w:t>
            </w:r>
          </w:p>
        </w:tc>
      </w:tr>
      <w:tr w:rsidR="000E3695" w:rsidRPr="00B9536D" w:rsidTr="00EC02C5">
        <w:trPr>
          <w:cantSplit/>
          <w:trHeight w:val="360"/>
        </w:trPr>
        <w:tc>
          <w:tcPr>
            <w:tcW w:w="7230"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tabs>
                <w:tab w:val="left" w:pos="7090"/>
              </w:tabs>
              <w:rPr>
                <w:rFonts w:ascii="Times New Roman" w:hAnsi="Times New Roman" w:cs="Times New Roman"/>
                <w:sz w:val="24"/>
                <w:szCs w:val="24"/>
              </w:rPr>
            </w:pPr>
            <w:r w:rsidRPr="00B9536D">
              <w:rPr>
                <w:rFonts w:ascii="Times New Roman" w:hAnsi="Times New Roman" w:cs="Times New Roman"/>
                <w:sz w:val="24"/>
                <w:szCs w:val="24"/>
              </w:rPr>
              <w:t>Полиграфическая  промышленность</w:t>
            </w:r>
          </w:p>
        </w:tc>
        <w:tc>
          <w:tcPr>
            <w:tcW w:w="2409"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tabs>
                <w:tab w:val="left" w:pos="7090"/>
              </w:tabs>
              <w:jc w:val="center"/>
              <w:rPr>
                <w:rFonts w:ascii="Times New Roman" w:hAnsi="Times New Roman" w:cs="Times New Roman"/>
                <w:sz w:val="24"/>
                <w:szCs w:val="24"/>
              </w:rPr>
            </w:pPr>
            <w:r w:rsidRPr="00B9536D">
              <w:rPr>
                <w:rFonts w:ascii="Times New Roman" w:hAnsi="Times New Roman" w:cs="Times New Roman"/>
                <w:sz w:val="24"/>
                <w:szCs w:val="24"/>
              </w:rPr>
              <w:t>50</w:t>
            </w:r>
          </w:p>
        </w:tc>
      </w:tr>
    </w:tbl>
    <w:p w:rsidR="007063FC" w:rsidRPr="00B9536D" w:rsidRDefault="00942F79" w:rsidP="007063FC">
      <w:pPr>
        <w:pStyle w:val="a5"/>
        <w:tabs>
          <w:tab w:val="left" w:pos="709"/>
        </w:tabs>
        <w:ind w:firstLine="709"/>
        <w:jc w:val="both"/>
        <w:rPr>
          <w:rFonts w:cs="Times New Roman"/>
          <w:color w:val="000000" w:themeColor="text1"/>
          <w:sz w:val="24"/>
          <w:szCs w:val="24"/>
        </w:rPr>
      </w:pPr>
      <w:r w:rsidRPr="00B9536D">
        <w:rPr>
          <w:rFonts w:cs="Times New Roman"/>
          <w:color w:val="000000" w:themeColor="text1"/>
          <w:sz w:val="24"/>
          <w:szCs w:val="24"/>
        </w:rPr>
        <w:t>10)</w:t>
      </w:r>
      <w:r w:rsidR="007063FC" w:rsidRPr="00B9536D">
        <w:rPr>
          <w:rFonts w:cs="Times New Roman"/>
          <w:color w:val="000000" w:themeColor="text1"/>
          <w:sz w:val="24"/>
          <w:szCs w:val="24"/>
        </w:rPr>
        <w:t>процент застройки подземной части земельного участка не подлежит установлению;</w:t>
      </w:r>
    </w:p>
    <w:p w:rsidR="007063FC" w:rsidRPr="00B9536D" w:rsidRDefault="00942F79" w:rsidP="007063FC">
      <w:pPr>
        <w:pStyle w:val="a5"/>
        <w:tabs>
          <w:tab w:val="left" w:pos="709"/>
        </w:tabs>
        <w:ind w:left="708" w:firstLine="1"/>
        <w:jc w:val="both"/>
        <w:rPr>
          <w:rFonts w:cs="Times New Roman"/>
          <w:color w:val="000000" w:themeColor="text1"/>
          <w:sz w:val="24"/>
          <w:szCs w:val="24"/>
        </w:rPr>
      </w:pPr>
      <w:r w:rsidRPr="00B9536D">
        <w:rPr>
          <w:rFonts w:cs="Times New Roman"/>
          <w:color w:val="000000" w:themeColor="text1"/>
          <w:sz w:val="24"/>
          <w:szCs w:val="24"/>
        </w:rPr>
        <w:t>11)</w:t>
      </w:r>
      <w:r w:rsidR="007063FC" w:rsidRPr="00B9536D">
        <w:rPr>
          <w:rFonts w:cs="Times New Roman"/>
          <w:color w:val="000000" w:themeColor="text1"/>
          <w:sz w:val="24"/>
          <w:szCs w:val="24"/>
        </w:rPr>
        <w:t xml:space="preserve">минимальный процент озеленения земельного участка – 25 %; </w:t>
      </w:r>
      <w:r w:rsidRPr="00B9536D">
        <w:rPr>
          <w:rFonts w:cs="Times New Roman"/>
          <w:color w:val="000000" w:themeColor="text1"/>
          <w:sz w:val="24"/>
          <w:szCs w:val="24"/>
        </w:rPr>
        <w:t>12)</w:t>
      </w:r>
      <w:r w:rsidR="007063FC" w:rsidRPr="00B9536D">
        <w:rPr>
          <w:rFonts w:cs="Times New Roman"/>
          <w:color w:val="000000" w:themeColor="text1"/>
          <w:sz w:val="24"/>
          <w:szCs w:val="24"/>
        </w:rPr>
        <w:t>минимальный коэффициент использования территории – 0,28;</w:t>
      </w:r>
    </w:p>
    <w:p w:rsidR="007063FC" w:rsidRPr="00B9536D" w:rsidRDefault="00942F79" w:rsidP="00942F79">
      <w:pPr>
        <w:pStyle w:val="a5"/>
        <w:tabs>
          <w:tab w:val="left" w:pos="709"/>
        </w:tabs>
        <w:ind w:left="708" w:firstLine="1"/>
        <w:jc w:val="both"/>
        <w:rPr>
          <w:rFonts w:cs="Times New Roman"/>
          <w:color w:val="000000" w:themeColor="text1"/>
          <w:sz w:val="24"/>
          <w:szCs w:val="24"/>
        </w:rPr>
      </w:pPr>
      <w:r w:rsidRPr="00B9536D">
        <w:rPr>
          <w:rFonts w:cs="Times New Roman"/>
          <w:color w:val="000000" w:themeColor="text1"/>
          <w:sz w:val="24"/>
          <w:szCs w:val="24"/>
        </w:rPr>
        <w:t>13)</w:t>
      </w:r>
      <w:r w:rsidR="007063FC" w:rsidRPr="00B9536D">
        <w:rPr>
          <w:rFonts w:cs="Times New Roman"/>
          <w:color w:val="000000" w:themeColor="text1"/>
          <w:sz w:val="24"/>
          <w:szCs w:val="24"/>
        </w:rPr>
        <w:t>максимальный коэффициентиспользования территории –не подлежит установлению.</w:t>
      </w:r>
    </w:p>
    <w:p w:rsidR="000E3695" w:rsidRPr="00B9536D" w:rsidRDefault="000E3695" w:rsidP="000E3695">
      <w:pPr>
        <w:spacing w:line="276" w:lineRule="auto"/>
        <w:ind w:firstLine="709"/>
        <w:jc w:val="both"/>
        <w:rPr>
          <w:sz w:val="24"/>
          <w:szCs w:val="24"/>
        </w:rPr>
      </w:pPr>
      <w:r w:rsidRPr="00B9536D">
        <w:rPr>
          <w:sz w:val="24"/>
          <w:szCs w:val="24"/>
        </w:rPr>
        <w:t>Примечания.</w:t>
      </w:r>
    </w:p>
    <w:p w:rsidR="000E3695" w:rsidRPr="00B9536D" w:rsidRDefault="000E3695" w:rsidP="000E3695">
      <w:pPr>
        <w:spacing w:line="276" w:lineRule="auto"/>
        <w:ind w:firstLine="709"/>
        <w:jc w:val="both"/>
        <w:rPr>
          <w:sz w:val="24"/>
          <w:szCs w:val="24"/>
        </w:rPr>
      </w:pPr>
      <w:r w:rsidRPr="00B9536D">
        <w:rPr>
          <w:sz w:val="24"/>
          <w:szCs w:val="24"/>
        </w:rPr>
        <w:t>1. Нормативная плотность застройки площадки промышленного предприятия определяется в процентах как отношение площади застройки к площади предприятия в ограде (или при отсутствии ограды - в соответствующих ей условных границах) с включением площади занятой веером железнодорожных путей.</w:t>
      </w:r>
    </w:p>
    <w:p w:rsidR="000E3695" w:rsidRPr="00B9536D" w:rsidRDefault="000E3695" w:rsidP="000E3695">
      <w:pPr>
        <w:spacing w:line="276" w:lineRule="auto"/>
        <w:ind w:firstLine="709"/>
        <w:jc w:val="both"/>
        <w:rPr>
          <w:sz w:val="24"/>
          <w:szCs w:val="24"/>
        </w:rPr>
      </w:pPr>
      <w:r w:rsidRPr="00B9536D">
        <w:rPr>
          <w:sz w:val="24"/>
          <w:szCs w:val="24"/>
        </w:rPr>
        <w:t>2. Площадь застройки определяется как сумма площадей, занятых зданиями и сооружениями всех видов, включая навесы, открытые технологические, санитарно-технические, энергетические и другие установки, эстакады и галереи, площадки погрузоразгрузочных устройств, подземные сооружения (резервуары, погреба, убежища, тоннели, над которыми не могут быть размещены здания и сооружения), а также открытые стоянки автомобилей, машин, механизмов и открытые склады различного назначения при условии, что размеры и оборудование стоянок и складов принимаются по нормам технологического проектирования предприятий.</w:t>
      </w:r>
    </w:p>
    <w:p w:rsidR="000E3695" w:rsidRPr="00B9536D" w:rsidRDefault="000E3695" w:rsidP="000E3695">
      <w:pPr>
        <w:spacing w:line="276" w:lineRule="auto"/>
        <w:ind w:firstLine="709"/>
        <w:jc w:val="both"/>
        <w:rPr>
          <w:sz w:val="24"/>
          <w:szCs w:val="24"/>
        </w:rPr>
      </w:pPr>
      <w:r w:rsidRPr="00B9536D">
        <w:rPr>
          <w:sz w:val="24"/>
          <w:szCs w:val="24"/>
        </w:rPr>
        <w:t>В площадь застройки должны включаться резервные участки на площадке предприятия, намеченные в соответствии с заданием на проектирование для размещения на них зданий и сооружений (в пределах габаритов указанных зданий и сооружений).</w:t>
      </w:r>
    </w:p>
    <w:p w:rsidR="000E3695" w:rsidRPr="00B9536D" w:rsidRDefault="000E3695" w:rsidP="000E3695">
      <w:pPr>
        <w:spacing w:line="276" w:lineRule="auto"/>
        <w:ind w:firstLine="709"/>
        <w:jc w:val="both"/>
        <w:rPr>
          <w:sz w:val="24"/>
          <w:szCs w:val="24"/>
        </w:rPr>
      </w:pPr>
      <w:r w:rsidRPr="00B9536D">
        <w:rPr>
          <w:sz w:val="24"/>
          <w:szCs w:val="24"/>
        </w:rPr>
        <w:t>В площадь застройки не включаются площади, занятые отмостками вокруг зданий и сооружений, тротуарами, автомобильными и железными дорогами, железнодорожными станциями, временными зданиями и сооружениями, открытыми спортивными площадками, площадками для отдыха трудящихся, зелеными насаждениями (из деревьев, кустарников, цветов и трав), открытыми стоянками автотранспортных средств, принадлежащих гражданам, открытыми водоотводными и другими канавами, подпорными стенками, подземными зданиями и сооружениями или частями их, над которыми могут быть размещены другие здания и сооружения.</w:t>
      </w:r>
    </w:p>
    <w:p w:rsidR="000E3695" w:rsidRPr="00B9536D" w:rsidRDefault="000E3695" w:rsidP="000E3695">
      <w:pPr>
        <w:spacing w:line="276" w:lineRule="auto"/>
        <w:ind w:firstLine="709"/>
        <w:jc w:val="both"/>
        <w:rPr>
          <w:sz w:val="24"/>
          <w:szCs w:val="24"/>
        </w:rPr>
      </w:pPr>
      <w:r w:rsidRPr="00B9536D">
        <w:rPr>
          <w:sz w:val="24"/>
          <w:szCs w:val="24"/>
        </w:rPr>
        <w:t>3. Подсчет площадей, занимаемых зданиями и сооружениями, производится по внешнему контуру их наружных стен, на уровне планировочных отметок земли.</w:t>
      </w:r>
    </w:p>
    <w:p w:rsidR="000E3695" w:rsidRPr="00B9536D" w:rsidRDefault="000E3695" w:rsidP="000E3695">
      <w:pPr>
        <w:spacing w:line="276" w:lineRule="auto"/>
        <w:ind w:firstLine="709"/>
        <w:jc w:val="both"/>
        <w:rPr>
          <w:sz w:val="24"/>
          <w:szCs w:val="24"/>
        </w:rPr>
      </w:pPr>
      <w:r w:rsidRPr="00B9536D">
        <w:rPr>
          <w:sz w:val="24"/>
          <w:szCs w:val="24"/>
        </w:rPr>
        <w:t xml:space="preserve">При подсчете площадей, занимаемых галереями и эстакадами, в площадь застройки включается проекция на горизонтальную плоскость только тех участков галерей и эстакад, под которыми по габаритам не могут быть размещены другие здания или сооружения, на остальных участках учитывается только площадь, занимаемая </w:t>
      </w:r>
      <w:r w:rsidRPr="00B9536D">
        <w:rPr>
          <w:sz w:val="24"/>
          <w:szCs w:val="24"/>
        </w:rPr>
        <w:lastRenderedPageBreak/>
        <w:t>фундаментами опор галерей и эстакад на уровне планировочных отметок земли.</w:t>
      </w:r>
    </w:p>
    <w:p w:rsidR="000E3695" w:rsidRPr="00B9536D" w:rsidRDefault="000E3695" w:rsidP="000E3695">
      <w:pPr>
        <w:spacing w:line="276" w:lineRule="auto"/>
        <w:ind w:firstLine="709"/>
        <w:jc w:val="both"/>
        <w:rPr>
          <w:sz w:val="24"/>
          <w:szCs w:val="24"/>
        </w:rPr>
      </w:pPr>
      <w:r w:rsidRPr="00B9536D">
        <w:rPr>
          <w:sz w:val="24"/>
          <w:szCs w:val="24"/>
        </w:rPr>
        <w:t>4. Минимальную плотность застройки допускается уменьшать (при наличии соответствующих технико-экономических обоснований), но не более чем на 10 процентов от установленной настоящим приложением:</w:t>
      </w:r>
    </w:p>
    <w:p w:rsidR="000E3695" w:rsidRPr="00B9536D" w:rsidRDefault="000E3695" w:rsidP="000E3695">
      <w:pPr>
        <w:widowControl/>
        <w:numPr>
          <w:ilvl w:val="0"/>
          <w:numId w:val="7"/>
        </w:numPr>
        <w:tabs>
          <w:tab w:val="clear" w:pos="1440"/>
          <w:tab w:val="num" w:pos="709"/>
        </w:tabs>
        <w:autoSpaceDE/>
        <w:spacing w:line="276" w:lineRule="auto"/>
        <w:ind w:left="0" w:firstLine="709"/>
        <w:jc w:val="both"/>
        <w:rPr>
          <w:sz w:val="24"/>
          <w:szCs w:val="24"/>
        </w:rPr>
      </w:pPr>
      <w:r w:rsidRPr="00B9536D">
        <w:rPr>
          <w:sz w:val="24"/>
          <w:szCs w:val="24"/>
        </w:rPr>
        <w:t>при расширении и реконструкции предприятий;</w:t>
      </w:r>
    </w:p>
    <w:p w:rsidR="000E3695" w:rsidRPr="00B9536D" w:rsidRDefault="000E3695" w:rsidP="000E3695">
      <w:pPr>
        <w:widowControl/>
        <w:numPr>
          <w:ilvl w:val="0"/>
          <w:numId w:val="7"/>
        </w:numPr>
        <w:tabs>
          <w:tab w:val="clear" w:pos="1440"/>
          <w:tab w:val="num" w:pos="709"/>
        </w:tabs>
        <w:autoSpaceDE/>
        <w:spacing w:line="276" w:lineRule="auto"/>
        <w:ind w:left="0" w:firstLine="709"/>
        <w:jc w:val="both"/>
        <w:rPr>
          <w:sz w:val="24"/>
          <w:szCs w:val="24"/>
        </w:rPr>
      </w:pPr>
      <w:r w:rsidRPr="00B9536D">
        <w:rPr>
          <w:sz w:val="24"/>
          <w:szCs w:val="24"/>
        </w:rPr>
        <w:t>для предприятий машиностроительной промышленности, имеющих в своем составе заготовительные цехи (литейные кузнечно-прессовые, копровые);</w:t>
      </w:r>
    </w:p>
    <w:p w:rsidR="000E3695" w:rsidRPr="00B9536D" w:rsidRDefault="000E3695" w:rsidP="000E3695">
      <w:pPr>
        <w:widowControl/>
        <w:numPr>
          <w:ilvl w:val="0"/>
          <w:numId w:val="7"/>
        </w:numPr>
        <w:tabs>
          <w:tab w:val="clear" w:pos="1440"/>
          <w:tab w:val="num" w:pos="709"/>
        </w:tabs>
        <w:autoSpaceDE/>
        <w:spacing w:line="276" w:lineRule="auto"/>
        <w:ind w:left="0" w:firstLine="709"/>
        <w:jc w:val="both"/>
        <w:rPr>
          <w:sz w:val="24"/>
          <w:szCs w:val="24"/>
        </w:rPr>
      </w:pPr>
      <w:r w:rsidRPr="00B9536D">
        <w:rPr>
          <w:sz w:val="24"/>
          <w:szCs w:val="24"/>
        </w:rPr>
        <w:t xml:space="preserve">для предприятий тяжелого энергетического и транспортного машиностроения при необходимости технологических внутриплощадочных перевозок грузов длиной более </w:t>
      </w:r>
      <w:smartTag w:uri="urn:schemas-microsoft-com:office:smarttags" w:element="metricconverter">
        <w:smartTagPr>
          <w:attr w:name="ProductID" w:val="6 м"/>
        </w:smartTagPr>
        <w:r w:rsidRPr="00B9536D">
          <w:rPr>
            <w:sz w:val="24"/>
            <w:szCs w:val="24"/>
          </w:rPr>
          <w:t>6 м</w:t>
        </w:r>
      </w:smartTag>
      <w:r w:rsidRPr="00B9536D">
        <w:rPr>
          <w:sz w:val="24"/>
          <w:szCs w:val="24"/>
        </w:rPr>
        <w:t xml:space="preserve"> на прицепах, трейлерах (мосты тяжелых кранов, заготовки деталей рам тепловозов, вагонов и другие) или межцеховых железнодорожных перевозок негабаритных или крупногабаритных грузов массой более 10 тонн (блоки паровых котлов, корпуса атомных реакторов и другие).</w:t>
      </w:r>
    </w:p>
    <w:p w:rsidR="005D3511" w:rsidRPr="00B9536D" w:rsidRDefault="000E3695" w:rsidP="005D3511">
      <w:pPr>
        <w:ind w:firstLine="709"/>
        <w:outlineLvl w:val="1"/>
        <w:rPr>
          <w:rFonts w:eastAsia="SimSun"/>
          <w:bCs/>
          <w:sz w:val="24"/>
          <w:szCs w:val="24"/>
          <w:lang w:eastAsia="zh-CN"/>
        </w:rPr>
      </w:pPr>
      <w:r w:rsidRPr="00B9536D">
        <w:rPr>
          <w:sz w:val="24"/>
          <w:szCs w:val="24"/>
        </w:rPr>
        <w:t xml:space="preserve">5. </w:t>
      </w:r>
      <w:r w:rsidR="005D3511" w:rsidRPr="00B9536D">
        <w:rPr>
          <w:rFonts w:eastAsia="SimSun"/>
          <w:bCs/>
          <w:sz w:val="24"/>
          <w:szCs w:val="24"/>
          <w:lang w:eastAsia="zh-CN"/>
        </w:rPr>
        <w:t>Должны соблюдаться противопожарные требования в соответствии с действующим законодательством Российской Федерации.</w:t>
      </w:r>
    </w:p>
    <w:p w:rsidR="000E3695" w:rsidRPr="00B9536D" w:rsidRDefault="000E3695" w:rsidP="000E3695">
      <w:pPr>
        <w:pStyle w:val="ConsPlusTitle"/>
        <w:ind w:firstLine="709"/>
        <w:jc w:val="both"/>
        <w:rPr>
          <w:rFonts w:ascii="Times New Roman" w:hAnsi="Times New Roman" w:cs="Times New Roman"/>
          <w:b w:val="0"/>
          <w:sz w:val="24"/>
          <w:szCs w:val="24"/>
        </w:rPr>
      </w:pPr>
      <w:r w:rsidRPr="00B9536D">
        <w:rPr>
          <w:rFonts w:ascii="Times New Roman" w:hAnsi="Times New Roman" w:cs="Times New Roman"/>
          <w:b w:val="0"/>
          <w:sz w:val="24"/>
          <w:szCs w:val="24"/>
        </w:rPr>
        <w:t xml:space="preserve">6. Обеспечение доступности объектов социальной инфраструктуры для инвалидов и других маломобильных групп населения должны соблюдаться в соответствии с </w:t>
      </w:r>
      <w:r w:rsidR="005D3511" w:rsidRPr="00B9536D">
        <w:rPr>
          <w:rFonts w:ascii="Times New Roman" w:hAnsi="Times New Roman" w:cs="Times New Roman"/>
          <w:b w:val="0"/>
          <w:sz w:val="24"/>
          <w:szCs w:val="24"/>
        </w:rPr>
        <w:t>действующим законодательством Российской Федерации</w:t>
      </w:r>
      <w:r w:rsidRPr="00B9536D">
        <w:rPr>
          <w:rFonts w:ascii="Times New Roman" w:hAnsi="Times New Roman" w:cs="Times New Roman"/>
          <w:b w:val="0"/>
          <w:sz w:val="24"/>
          <w:szCs w:val="24"/>
        </w:rPr>
        <w:t>.</w:t>
      </w:r>
    </w:p>
    <w:p w:rsidR="00942F79" w:rsidRPr="00B9536D" w:rsidRDefault="00942F79" w:rsidP="00942F79">
      <w:pPr>
        <w:pStyle w:val="a5"/>
        <w:tabs>
          <w:tab w:val="left" w:pos="709"/>
        </w:tabs>
        <w:ind w:firstLine="709"/>
        <w:jc w:val="both"/>
        <w:rPr>
          <w:rFonts w:cs="Times New Roman"/>
          <w:color w:val="000000" w:themeColor="text1"/>
          <w:sz w:val="24"/>
          <w:szCs w:val="24"/>
        </w:rPr>
      </w:pPr>
      <w:r w:rsidRPr="00B9536D">
        <w:rPr>
          <w:rFonts w:cs="Times New Roman"/>
          <w:color w:val="000000" w:themeColor="text1"/>
          <w:sz w:val="24"/>
          <w:szCs w:val="24"/>
        </w:rPr>
        <w:t>7. Минимальные отступы от границ земельного участка установлены настоящим регламентом до контура наземного типа (строящегося, реконструируемого, построенного, эксплуатируемого) объекта, образуемого проекцией на горизонтальную плоскость конструктивных элементов объекта недвижимости, расположенных на уровне земли.</w:t>
      </w:r>
    </w:p>
    <w:p w:rsidR="00942F79" w:rsidRPr="00B9536D" w:rsidRDefault="00942F79" w:rsidP="00942F79">
      <w:pPr>
        <w:pStyle w:val="a5"/>
        <w:tabs>
          <w:tab w:val="left" w:pos="709"/>
        </w:tabs>
        <w:ind w:firstLine="709"/>
        <w:jc w:val="both"/>
        <w:rPr>
          <w:rFonts w:cs="Times New Roman"/>
          <w:color w:val="000000" w:themeColor="text1"/>
          <w:sz w:val="24"/>
          <w:szCs w:val="24"/>
        </w:rPr>
      </w:pPr>
      <w:r w:rsidRPr="00B9536D">
        <w:rPr>
          <w:rFonts w:cs="Times New Roman"/>
          <w:color w:val="000000" w:themeColor="text1"/>
          <w:sz w:val="24"/>
          <w:szCs w:val="24"/>
        </w:rPr>
        <w:t>8.Суммарная общая площадь зданий, строений, сооружений, которые разрешается построить на земельном участке, определяется умножением значения коэффициента использования территории на показатель площади земельного участка.</w:t>
      </w:r>
    </w:p>
    <w:p w:rsidR="00942F79" w:rsidRPr="00B9536D" w:rsidRDefault="00942F79" w:rsidP="00942F79">
      <w:pPr>
        <w:pStyle w:val="a5"/>
        <w:tabs>
          <w:tab w:val="left" w:pos="709"/>
        </w:tabs>
        <w:ind w:firstLine="709"/>
        <w:jc w:val="both"/>
        <w:rPr>
          <w:rFonts w:cs="Times New Roman"/>
          <w:color w:val="000000" w:themeColor="text1"/>
          <w:sz w:val="24"/>
          <w:szCs w:val="24"/>
        </w:rPr>
      </w:pPr>
      <w:r w:rsidRPr="00B9536D">
        <w:rPr>
          <w:rFonts w:cs="Times New Roman"/>
          <w:color w:val="000000" w:themeColor="text1"/>
          <w:sz w:val="24"/>
          <w:szCs w:val="24"/>
        </w:rPr>
        <w:t>9.Кроме газона и деревьев на территории озеленения могут быть высажены многолетние кустарниковые растения, а также прочие декоративные растения, не представляющие угрозу жизнедеятельности человека.</w:t>
      </w:r>
    </w:p>
    <w:p w:rsidR="00942F79" w:rsidRPr="00B9536D" w:rsidRDefault="00942F79" w:rsidP="00942F79">
      <w:pPr>
        <w:pStyle w:val="a5"/>
        <w:tabs>
          <w:tab w:val="left" w:pos="709"/>
        </w:tabs>
        <w:ind w:firstLine="709"/>
        <w:jc w:val="both"/>
        <w:rPr>
          <w:rFonts w:cs="Times New Roman"/>
          <w:color w:val="000000" w:themeColor="text1"/>
          <w:sz w:val="24"/>
          <w:szCs w:val="24"/>
        </w:rPr>
      </w:pPr>
      <w:r w:rsidRPr="00B9536D">
        <w:rPr>
          <w:rFonts w:cs="Times New Roman"/>
          <w:color w:val="000000" w:themeColor="text1"/>
          <w:sz w:val="24"/>
          <w:szCs w:val="24"/>
        </w:rPr>
        <w:t>10.В площадь озеленения не включаются: детские и спортивные площадки, площадки для отдыха взрослого населения, проезды, тротуары, парковочные места, в том числе с использованием газонной решетки (георешетки).</w:t>
      </w:r>
    </w:p>
    <w:p w:rsidR="000E3695" w:rsidRPr="00B9536D" w:rsidRDefault="000E3695" w:rsidP="000E3695">
      <w:pPr>
        <w:pStyle w:val="a5"/>
        <w:ind w:firstLine="709"/>
        <w:rPr>
          <w:rFonts w:cs="Times New Roman"/>
          <w:sz w:val="24"/>
          <w:szCs w:val="24"/>
        </w:rPr>
      </w:pPr>
      <w:r w:rsidRPr="00B9536D">
        <w:rPr>
          <w:rFonts w:cs="Times New Roman"/>
          <w:sz w:val="24"/>
          <w:szCs w:val="24"/>
        </w:rPr>
        <w:t xml:space="preserve">Ограничения использования земельных участков и </w:t>
      </w:r>
      <w:r w:rsidR="005D3511" w:rsidRPr="00B9536D">
        <w:rPr>
          <w:rFonts w:cs="Times New Roman"/>
          <w:sz w:val="24"/>
          <w:szCs w:val="24"/>
        </w:rPr>
        <w:t>объектов капитального строительства</w:t>
      </w:r>
      <w:r w:rsidRPr="00B9536D">
        <w:rPr>
          <w:rFonts w:cs="Times New Roman"/>
          <w:sz w:val="24"/>
          <w:szCs w:val="24"/>
        </w:rPr>
        <w:t>:</w:t>
      </w:r>
    </w:p>
    <w:p w:rsidR="000E3695" w:rsidRPr="00B9536D" w:rsidRDefault="000E3695" w:rsidP="000E3695">
      <w:pPr>
        <w:pStyle w:val="a5"/>
        <w:widowControl/>
        <w:numPr>
          <w:ilvl w:val="0"/>
          <w:numId w:val="7"/>
        </w:numPr>
        <w:tabs>
          <w:tab w:val="clear" w:pos="1440"/>
          <w:tab w:val="num" w:pos="0"/>
        </w:tabs>
        <w:autoSpaceDE/>
        <w:autoSpaceDN/>
        <w:adjustRightInd/>
        <w:ind w:left="0" w:firstLine="709"/>
        <w:jc w:val="both"/>
        <w:rPr>
          <w:rFonts w:cs="Times New Roman"/>
          <w:sz w:val="24"/>
          <w:szCs w:val="24"/>
        </w:rPr>
      </w:pPr>
      <w:r w:rsidRPr="00B9536D">
        <w:rPr>
          <w:rFonts w:cs="Times New Roman"/>
          <w:sz w:val="24"/>
          <w:szCs w:val="24"/>
        </w:rPr>
        <w:t>В санитарно-защитной зоне не допускается размещать:</w:t>
      </w:r>
    </w:p>
    <w:p w:rsidR="000E3695" w:rsidRPr="00B9536D" w:rsidRDefault="000E3695" w:rsidP="000E3695">
      <w:pPr>
        <w:pStyle w:val="a5"/>
        <w:widowControl/>
        <w:numPr>
          <w:ilvl w:val="0"/>
          <w:numId w:val="7"/>
        </w:numPr>
        <w:tabs>
          <w:tab w:val="clear" w:pos="1440"/>
          <w:tab w:val="num" w:pos="0"/>
        </w:tabs>
        <w:autoSpaceDE/>
        <w:autoSpaceDN/>
        <w:adjustRightInd/>
        <w:ind w:left="0" w:firstLine="709"/>
        <w:jc w:val="both"/>
        <w:rPr>
          <w:rFonts w:cs="Times New Roman"/>
          <w:sz w:val="24"/>
          <w:szCs w:val="24"/>
        </w:rPr>
      </w:pPr>
      <w:r w:rsidRPr="00B9536D">
        <w:rPr>
          <w:rFonts w:cs="Times New Roman"/>
          <w:sz w:val="24"/>
          <w:szCs w:val="24"/>
        </w:rPr>
        <w:t>жилую застройку, включая отдельные жилые дома;</w:t>
      </w:r>
    </w:p>
    <w:p w:rsidR="000E3695" w:rsidRPr="00B9536D" w:rsidRDefault="000E3695" w:rsidP="000E3695">
      <w:pPr>
        <w:pStyle w:val="a5"/>
        <w:widowControl/>
        <w:numPr>
          <w:ilvl w:val="0"/>
          <w:numId w:val="7"/>
        </w:numPr>
        <w:tabs>
          <w:tab w:val="clear" w:pos="1440"/>
          <w:tab w:val="num" w:pos="0"/>
        </w:tabs>
        <w:autoSpaceDE/>
        <w:autoSpaceDN/>
        <w:adjustRightInd/>
        <w:ind w:left="0" w:firstLine="709"/>
        <w:jc w:val="both"/>
        <w:rPr>
          <w:rFonts w:cs="Times New Roman"/>
          <w:sz w:val="24"/>
          <w:szCs w:val="24"/>
        </w:rPr>
      </w:pPr>
      <w:r w:rsidRPr="00B9536D">
        <w:rPr>
          <w:rFonts w:cs="Times New Roman"/>
          <w:sz w:val="24"/>
          <w:szCs w:val="24"/>
        </w:rPr>
        <w:t>ландшафтно-рекреационные зоны, зоны отдыха;</w:t>
      </w:r>
    </w:p>
    <w:p w:rsidR="000E3695" w:rsidRPr="00B9536D" w:rsidRDefault="000E3695" w:rsidP="000E3695">
      <w:pPr>
        <w:pStyle w:val="a5"/>
        <w:widowControl/>
        <w:numPr>
          <w:ilvl w:val="0"/>
          <w:numId w:val="7"/>
        </w:numPr>
        <w:tabs>
          <w:tab w:val="clear" w:pos="1440"/>
          <w:tab w:val="num" w:pos="0"/>
        </w:tabs>
        <w:autoSpaceDE/>
        <w:autoSpaceDN/>
        <w:adjustRightInd/>
        <w:ind w:left="0" w:firstLine="709"/>
        <w:jc w:val="both"/>
        <w:rPr>
          <w:rFonts w:cs="Times New Roman"/>
          <w:sz w:val="24"/>
          <w:szCs w:val="24"/>
        </w:rPr>
      </w:pPr>
      <w:r w:rsidRPr="00B9536D">
        <w:rPr>
          <w:rFonts w:cs="Times New Roman"/>
          <w:sz w:val="24"/>
          <w:szCs w:val="24"/>
        </w:rPr>
        <w:t>территории курортов, санаториев и домов отдыха;</w:t>
      </w:r>
    </w:p>
    <w:p w:rsidR="000E3695" w:rsidRPr="00B9536D" w:rsidRDefault="000E3695" w:rsidP="000E3695">
      <w:pPr>
        <w:pStyle w:val="a5"/>
        <w:widowControl/>
        <w:numPr>
          <w:ilvl w:val="0"/>
          <w:numId w:val="7"/>
        </w:numPr>
        <w:tabs>
          <w:tab w:val="clear" w:pos="1440"/>
          <w:tab w:val="num" w:pos="0"/>
        </w:tabs>
        <w:autoSpaceDE/>
        <w:autoSpaceDN/>
        <w:adjustRightInd/>
        <w:ind w:left="0" w:firstLine="709"/>
        <w:jc w:val="both"/>
        <w:rPr>
          <w:rFonts w:cs="Times New Roman"/>
          <w:sz w:val="24"/>
          <w:szCs w:val="24"/>
        </w:rPr>
      </w:pPr>
      <w:r w:rsidRPr="00B9536D">
        <w:rPr>
          <w:rFonts w:cs="Times New Roman"/>
          <w:sz w:val="24"/>
          <w:szCs w:val="24"/>
        </w:rPr>
        <w:t>территории садоводческих товариществ, коллективных или индивидуальных дачных и --садово-огородных участков;</w:t>
      </w:r>
    </w:p>
    <w:p w:rsidR="000E3695" w:rsidRPr="00B9536D" w:rsidRDefault="000E3695" w:rsidP="000E3695">
      <w:pPr>
        <w:pStyle w:val="a5"/>
        <w:widowControl/>
        <w:numPr>
          <w:ilvl w:val="0"/>
          <w:numId w:val="7"/>
        </w:numPr>
        <w:tabs>
          <w:tab w:val="clear" w:pos="1440"/>
          <w:tab w:val="num" w:pos="0"/>
        </w:tabs>
        <w:autoSpaceDE/>
        <w:autoSpaceDN/>
        <w:adjustRightInd/>
        <w:ind w:left="0" w:firstLine="709"/>
        <w:jc w:val="both"/>
        <w:rPr>
          <w:rFonts w:cs="Times New Roman"/>
          <w:sz w:val="24"/>
          <w:szCs w:val="24"/>
        </w:rPr>
      </w:pPr>
      <w:r w:rsidRPr="00B9536D">
        <w:rPr>
          <w:rFonts w:cs="Times New Roman"/>
          <w:sz w:val="24"/>
          <w:szCs w:val="24"/>
        </w:rPr>
        <w:t xml:space="preserve">другие территории с нормируемыми показателями качества среды обитания; </w:t>
      </w:r>
    </w:p>
    <w:p w:rsidR="000E3695" w:rsidRPr="00B9536D" w:rsidRDefault="000E3695" w:rsidP="000E3695">
      <w:pPr>
        <w:pStyle w:val="a5"/>
        <w:widowControl/>
        <w:numPr>
          <w:ilvl w:val="0"/>
          <w:numId w:val="7"/>
        </w:numPr>
        <w:tabs>
          <w:tab w:val="clear" w:pos="1440"/>
          <w:tab w:val="num" w:pos="0"/>
        </w:tabs>
        <w:autoSpaceDE/>
        <w:autoSpaceDN/>
        <w:adjustRightInd/>
        <w:ind w:left="0" w:firstLine="709"/>
        <w:jc w:val="both"/>
        <w:rPr>
          <w:rFonts w:cs="Times New Roman"/>
          <w:sz w:val="24"/>
          <w:szCs w:val="24"/>
        </w:rPr>
      </w:pPr>
      <w:r w:rsidRPr="00B9536D">
        <w:rPr>
          <w:rFonts w:cs="Times New Roman"/>
          <w:sz w:val="24"/>
          <w:szCs w:val="24"/>
        </w:rPr>
        <w:t>спортивные сооружения;</w:t>
      </w:r>
    </w:p>
    <w:p w:rsidR="000E3695" w:rsidRPr="00B9536D" w:rsidRDefault="000E3695" w:rsidP="000E3695">
      <w:pPr>
        <w:pStyle w:val="a5"/>
        <w:widowControl/>
        <w:numPr>
          <w:ilvl w:val="0"/>
          <w:numId w:val="7"/>
        </w:numPr>
        <w:tabs>
          <w:tab w:val="clear" w:pos="1440"/>
          <w:tab w:val="num" w:pos="0"/>
        </w:tabs>
        <w:autoSpaceDE/>
        <w:autoSpaceDN/>
        <w:adjustRightInd/>
        <w:ind w:left="0" w:firstLine="709"/>
        <w:jc w:val="both"/>
        <w:rPr>
          <w:rFonts w:cs="Times New Roman"/>
          <w:sz w:val="24"/>
          <w:szCs w:val="24"/>
        </w:rPr>
      </w:pPr>
      <w:r w:rsidRPr="00B9536D">
        <w:rPr>
          <w:rFonts w:cs="Times New Roman"/>
          <w:sz w:val="24"/>
          <w:szCs w:val="24"/>
        </w:rPr>
        <w:t>детские площадки;</w:t>
      </w:r>
    </w:p>
    <w:p w:rsidR="000E3695" w:rsidRPr="00B9536D" w:rsidRDefault="000E3695" w:rsidP="000E3695">
      <w:pPr>
        <w:pStyle w:val="a5"/>
        <w:widowControl/>
        <w:numPr>
          <w:ilvl w:val="0"/>
          <w:numId w:val="7"/>
        </w:numPr>
        <w:tabs>
          <w:tab w:val="clear" w:pos="1440"/>
          <w:tab w:val="num" w:pos="0"/>
        </w:tabs>
        <w:autoSpaceDE/>
        <w:autoSpaceDN/>
        <w:adjustRightInd/>
        <w:ind w:left="0" w:firstLine="709"/>
        <w:jc w:val="both"/>
        <w:rPr>
          <w:rFonts w:cs="Times New Roman"/>
          <w:sz w:val="24"/>
          <w:szCs w:val="24"/>
        </w:rPr>
      </w:pPr>
      <w:r w:rsidRPr="00B9536D">
        <w:rPr>
          <w:rFonts w:cs="Times New Roman"/>
          <w:sz w:val="24"/>
          <w:szCs w:val="24"/>
        </w:rPr>
        <w:t>образовательные и детские учреждения;</w:t>
      </w:r>
    </w:p>
    <w:p w:rsidR="000E3695" w:rsidRPr="00B9536D" w:rsidRDefault="000E3695" w:rsidP="000E3695">
      <w:pPr>
        <w:pStyle w:val="a5"/>
        <w:widowControl/>
        <w:numPr>
          <w:ilvl w:val="0"/>
          <w:numId w:val="7"/>
        </w:numPr>
        <w:tabs>
          <w:tab w:val="clear" w:pos="1440"/>
          <w:tab w:val="num" w:pos="0"/>
        </w:tabs>
        <w:autoSpaceDE/>
        <w:autoSpaceDN/>
        <w:adjustRightInd/>
        <w:ind w:left="0" w:firstLine="709"/>
        <w:jc w:val="both"/>
        <w:rPr>
          <w:rFonts w:cs="Times New Roman"/>
          <w:sz w:val="24"/>
          <w:szCs w:val="24"/>
        </w:rPr>
      </w:pPr>
      <w:r w:rsidRPr="00B9536D">
        <w:rPr>
          <w:rFonts w:cs="Times New Roman"/>
          <w:sz w:val="24"/>
          <w:szCs w:val="24"/>
        </w:rPr>
        <w:t>лечебно-профилактические и оздоровительные учреждения общего пользования.</w:t>
      </w:r>
    </w:p>
    <w:p w:rsidR="000E3695" w:rsidRPr="00B9536D" w:rsidRDefault="000E3695" w:rsidP="000E3695">
      <w:pPr>
        <w:pStyle w:val="a5"/>
        <w:ind w:firstLine="709"/>
        <w:jc w:val="both"/>
        <w:rPr>
          <w:rFonts w:cs="Times New Roman"/>
          <w:sz w:val="24"/>
          <w:szCs w:val="24"/>
        </w:rPr>
      </w:pPr>
      <w:r w:rsidRPr="00B9536D">
        <w:rPr>
          <w:rFonts w:cs="Times New Roman"/>
          <w:sz w:val="24"/>
          <w:szCs w:val="24"/>
        </w:rPr>
        <w:t>При проектировании и строительстве в зонах затопления необходимо предусматривать инженерную защиту от затопления и подтопления зданий.</w:t>
      </w:r>
    </w:p>
    <w:p w:rsidR="005D3511" w:rsidRPr="00B9536D" w:rsidRDefault="005D3511" w:rsidP="000E3695">
      <w:pPr>
        <w:ind w:firstLine="709"/>
        <w:jc w:val="center"/>
        <w:rPr>
          <w:sz w:val="24"/>
          <w:szCs w:val="24"/>
          <w:u w:val="single"/>
        </w:rPr>
      </w:pPr>
    </w:p>
    <w:p w:rsidR="000E3695" w:rsidRPr="00B9536D" w:rsidRDefault="000E3695" w:rsidP="000E3695">
      <w:pPr>
        <w:ind w:firstLine="709"/>
        <w:jc w:val="center"/>
        <w:rPr>
          <w:b/>
          <w:sz w:val="28"/>
          <w:szCs w:val="28"/>
          <w:u w:val="single"/>
        </w:rPr>
      </w:pPr>
      <w:r w:rsidRPr="00B9536D">
        <w:rPr>
          <w:b/>
          <w:sz w:val="28"/>
          <w:szCs w:val="28"/>
          <w:u w:val="single"/>
        </w:rPr>
        <w:t>Зоны инженерн</w:t>
      </w:r>
      <w:r w:rsidR="00612A2F" w:rsidRPr="00B9536D">
        <w:rPr>
          <w:b/>
          <w:sz w:val="28"/>
          <w:szCs w:val="28"/>
          <w:u w:val="single"/>
        </w:rPr>
        <w:t>ой и транспортной инфраструктур</w:t>
      </w:r>
    </w:p>
    <w:p w:rsidR="00612A2F" w:rsidRPr="00B9536D" w:rsidRDefault="00612A2F" w:rsidP="000E3695">
      <w:pPr>
        <w:ind w:firstLine="709"/>
        <w:jc w:val="center"/>
        <w:rPr>
          <w:b/>
          <w:iCs/>
          <w:sz w:val="28"/>
          <w:szCs w:val="28"/>
          <w:u w:val="single"/>
        </w:rPr>
      </w:pPr>
    </w:p>
    <w:p w:rsidR="000E3695" w:rsidRPr="00B9536D" w:rsidRDefault="000E3695" w:rsidP="000E3695">
      <w:pPr>
        <w:ind w:firstLine="709"/>
        <w:jc w:val="center"/>
        <w:rPr>
          <w:b/>
          <w:sz w:val="28"/>
          <w:szCs w:val="28"/>
        </w:rPr>
      </w:pPr>
      <w:r w:rsidRPr="00B9536D">
        <w:rPr>
          <w:b/>
          <w:sz w:val="28"/>
          <w:szCs w:val="28"/>
        </w:rPr>
        <w:t>ИТ Зона инженерно-транспортной инфраструктуры</w:t>
      </w:r>
    </w:p>
    <w:p w:rsidR="00612A2F" w:rsidRPr="00B9536D" w:rsidRDefault="00612A2F" w:rsidP="000E3695">
      <w:pPr>
        <w:ind w:firstLine="709"/>
        <w:jc w:val="center"/>
        <w:rPr>
          <w:b/>
          <w:sz w:val="28"/>
          <w:szCs w:val="28"/>
        </w:rPr>
      </w:pPr>
    </w:p>
    <w:p w:rsidR="000E3695" w:rsidRPr="00B9536D" w:rsidRDefault="000E3695" w:rsidP="000E3695">
      <w:pPr>
        <w:ind w:firstLine="709"/>
        <w:jc w:val="both"/>
        <w:rPr>
          <w:sz w:val="24"/>
          <w:szCs w:val="24"/>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90"/>
        <w:gridCol w:w="4536"/>
        <w:gridCol w:w="2408"/>
      </w:tblGrid>
      <w:tr w:rsidR="000E3695" w:rsidRPr="00B9536D" w:rsidTr="00727F08">
        <w:trPr>
          <w:jc w:val="center"/>
        </w:trPr>
        <w:tc>
          <w:tcPr>
            <w:tcW w:w="2690" w:type="dxa"/>
            <w:vAlign w:val="center"/>
            <w:hideMark/>
          </w:tcPr>
          <w:p w:rsidR="000E3695" w:rsidRPr="00B9536D" w:rsidRDefault="000E3695" w:rsidP="00EC02C5">
            <w:pPr>
              <w:spacing w:before="100" w:beforeAutospacing="1" w:after="100" w:afterAutospacing="1"/>
              <w:jc w:val="center"/>
              <w:rPr>
                <w:sz w:val="24"/>
                <w:szCs w:val="24"/>
              </w:rPr>
            </w:pPr>
            <w:r w:rsidRPr="00B9536D">
              <w:rPr>
                <w:sz w:val="24"/>
                <w:szCs w:val="24"/>
              </w:rPr>
              <w:t>Наименование вида разрешенного использования земельного участка</w:t>
            </w:r>
          </w:p>
          <w:p w:rsidR="000E3695" w:rsidRPr="00B9536D" w:rsidRDefault="000E3695" w:rsidP="00EC02C5">
            <w:pPr>
              <w:pStyle w:val="a5"/>
              <w:jc w:val="center"/>
              <w:rPr>
                <w:rFonts w:cs="Times New Roman"/>
                <w:sz w:val="24"/>
                <w:szCs w:val="24"/>
              </w:rPr>
            </w:pPr>
          </w:p>
        </w:tc>
        <w:tc>
          <w:tcPr>
            <w:tcW w:w="4536" w:type="dxa"/>
            <w:vAlign w:val="center"/>
            <w:hideMark/>
          </w:tcPr>
          <w:p w:rsidR="000E3695" w:rsidRPr="00B9536D" w:rsidRDefault="000E3695" w:rsidP="00EC02C5">
            <w:pPr>
              <w:pStyle w:val="a5"/>
              <w:jc w:val="center"/>
              <w:rPr>
                <w:rFonts w:cs="Times New Roman"/>
                <w:sz w:val="24"/>
                <w:szCs w:val="24"/>
              </w:rPr>
            </w:pPr>
            <w:r w:rsidRPr="00B9536D">
              <w:rPr>
                <w:rFonts w:cs="Times New Roman"/>
                <w:sz w:val="24"/>
                <w:szCs w:val="24"/>
              </w:rPr>
              <w:t>Описание вида разрешенного использования земельного участка</w:t>
            </w:r>
          </w:p>
        </w:tc>
        <w:tc>
          <w:tcPr>
            <w:tcW w:w="2408" w:type="dxa"/>
            <w:vAlign w:val="center"/>
            <w:hideMark/>
          </w:tcPr>
          <w:p w:rsidR="000E3695" w:rsidRPr="00B9536D" w:rsidRDefault="000E3695" w:rsidP="00EC02C5">
            <w:pPr>
              <w:spacing w:before="100" w:beforeAutospacing="1" w:after="100" w:afterAutospacing="1"/>
              <w:jc w:val="center"/>
              <w:rPr>
                <w:bCs/>
                <w:sz w:val="24"/>
                <w:szCs w:val="24"/>
              </w:rPr>
            </w:pPr>
            <w:r w:rsidRPr="00B9536D">
              <w:rPr>
                <w:sz w:val="24"/>
                <w:szCs w:val="24"/>
              </w:rPr>
              <w:t>Код (числовое обозначение) вида разрешенного использования земельного участка</w:t>
            </w:r>
          </w:p>
        </w:tc>
      </w:tr>
      <w:tr w:rsidR="000E3695" w:rsidRPr="00B9536D" w:rsidTr="00EC02C5">
        <w:trPr>
          <w:jc w:val="center"/>
        </w:trPr>
        <w:tc>
          <w:tcPr>
            <w:tcW w:w="9634" w:type="dxa"/>
            <w:gridSpan w:val="3"/>
            <w:vAlign w:val="center"/>
            <w:hideMark/>
          </w:tcPr>
          <w:p w:rsidR="000E3695" w:rsidRPr="00B9536D" w:rsidRDefault="000E3695" w:rsidP="00EC02C5">
            <w:pPr>
              <w:spacing w:before="100" w:beforeAutospacing="1" w:after="100" w:afterAutospacing="1"/>
              <w:jc w:val="center"/>
              <w:rPr>
                <w:bCs/>
                <w:sz w:val="24"/>
                <w:szCs w:val="24"/>
              </w:rPr>
            </w:pPr>
            <w:r w:rsidRPr="00B9536D">
              <w:rPr>
                <w:bCs/>
                <w:sz w:val="24"/>
                <w:szCs w:val="24"/>
              </w:rPr>
              <w:t>ОСНОВНЫЕ ВИДЫ РАЗРЕШЕННОГО ИСПОЛЬЗОВАНИЯ ЗЕМЕЛЬНЫХ УЧАСТКОВ</w:t>
            </w:r>
          </w:p>
        </w:tc>
      </w:tr>
      <w:tr w:rsidR="00727F08" w:rsidRPr="00B9536D" w:rsidTr="00B264E1">
        <w:trPr>
          <w:trHeight w:val="2760"/>
          <w:jc w:val="center"/>
        </w:trPr>
        <w:tc>
          <w:tcPr>
            <w:tcW w:w="2690" w:type="dxa"/>
            <w:vAlign w:val="center"/>
            <w:hideMark/>
          </w:tcPr>
          <w:p w:rsidR="00727F08" w:rsidRPr="00B9536D" w:rsidRDefault="00727F08" w:rsidP="00EC02C5">
            <w:pPr>
              <w:pStyle w:val="afff2"/>
              <w:jc w:val="center"/>
              <w:rPr>
                <w:rFonts w:ascii="Times New Roman" w:hAnsi="Times New Roman" w:cs="Times New Roman"/>
              </w:rPr>
            </w:pPr>
            <w:bookmarkStart w:id="25" w:name="sub_10113"/>
            <w:r w:rsidRPr="00B9536D">
              <w:rPr>
                <w:rFonts w:ascii="Times New Roman" w:hAnsi="Times New Roman" w:cs="Times New Roman"/>
              </w:rPr>
              <w:t>Гидротехнические сооружения</w:t>
            </w:r>
            <w:bookmarkEnd w:id="25"/>
          </w:p>
        </w:tc>
        <w:tc>
          <w:tcPr>
            <w:tcW w:w="4536" w:type="dxa"/>
            <w:vAlign w:val="center"/>
            <w:hideMark/>
          </w:tcPr>
          <w:p w:rsidR="00727F08" w:rsidRPr="00B9536D" w:rsidRDefault="00727F08" w:rsidP="00911305">
            <w:pPr>
              <w:pStyle w:val="afff2"/>
              <w:jc w:val="center"/>
              <w:rPr>
                <w:rFonts w:ascii="Times New Roman" w:hAnsi="Times New Roman" w:cs="Times New Roman"/>
              </w:rPr>
            </w:pPr>
            <w:r w:rsidRPr="00B9536D">
              <w:rPr>
                <w:rFonts w:ascii="Times New Roman" w:hAnsi="Times New Roman" w:cs="Times New Roman"/>
              </w:rPr>
              <w:t xml:space="preserve">Размещение гидротехнических сооружений, необходимых для эксплуатации водохранилищ (плотин, водосбросов, водозаборных, водовыпускных и других гидротехнических сооружений, судопропускных сооружений, рыбозащитных и рыбопропускных сооружений, берегозащитных </w:t>
            </w:r>
          </w:p>
          <w:p w:rsidR="00612A2F" w:rsidRPr="00B9536D" w:rsidRDefault="00727F08" w:rsidP="00942F79">
            <w:pPr>
              <w:pStyle w:val="afff2"/>
              <w:jc w:val="center"/>
              <w:rPr>
                <w:rFonts w:ascii="Times New Roman" w:hAnsi="Times New Roman" w:cs="Times New Roman"/>
              </w:rPr>
            </w:pPr>
            <w:r w:rsidRPr="00B9536D">
              <w:rPr>
                <w:rFonts w:ascii="Times New Roman" w:hAnsi="Times New Roman" w:cs="Times New Roman"/>
              </w:rPr>
              <w:t>сооружений)</w:t>
            </w:r>
          </w:p>
        </w:tc>
        <w:tc>
          <w:tcPr>
            <w:tcW w:w="2408" w:type="dxa"/>
            <w:vAlign w:val="center"/>
            <w:hideMark/>
          </w:tcPr>
          <w:p w:rsidR="00727F08" w:rsidRPr="00B9536D" w:rsidRDefault="00727F08" w:rsidP="00EC02C5">
            <w:pPr>
              <w:pStyle w:val="afff2"/>
              <w:jc w:val="center"/>
              <w:rPr>
                <w:rFonts w:ascii="Times New Roman" w:hAnsi="Times New Roman" w:cs="Times New Roman"/>
              </w:rPr>
            </w:pPr>
            <w:r w:rsidRPr="00B9536D">
              <w:rPr>
                <w:rFonts w:ascii="Times New Roman" w:hAnsi="Times New Roman" w:cs="Times New Roman"/>
              </w:rPr>
              <w:t>11.3</w:t>
            </w:r>
          </w:p>
        </w:tc>
      </w:tr>
      <w:tr w:rsidR="000E3695" w:rsidRPr="00B9536D" w:rsidTr="00727F08">
        <w:trPr>
          <w:trHeight w:val="319"/>
          <w:jc w:val="center"/>
        </w:trPr>
        <w:tc>
          <w:tcPr>
            <w:tcW w:w="2690" w:type="dxa"/>
            <w:vAlign w:val="center"/>
            <w:hideMark/>
          </w:tcPr>
          <w:p w:rsidR="000E3695" w:rsidRPr="00B9536D" w:rsidRDefault="000E3695" w:rsidP="00EC02C5">
            <w:pPr>
              <w:pStyle w:val="afff2"/>
              <w:jc w:val="center"/>
              <w:rPr>
                <w:rFonts w:ascii="Times New Roman" w:hAnsi="Times New Roman" w:cs="Times New Roman"/>
              </w:rPr>
            </w:pPr>
            <w:bookmarkStart w:id="26" w:name="sub_1075"/>
            <w:r w:rsidRPr="00B9536D">
              <w:rPr>
                <w:rFonts w:ascii="Times New Roman" w:hAnsi="Times New Roman" w:cs="Times New Roman"/>
              </w:rPr>
              <w:t>Трубопроводный транспорт</w:t>
            </w:r>
            <w:bookmarkEnd w:id="26"/>
          </w:p>
        </w:tc>
        <w:tc>
          <w:tcPr>
            <w:tcW w:w="4536" w:type="dxa"/>
            <w:vAlign w:val="center"/>
            <w:hideMark/>
          </w:tcPr>
          <w:p w:rsidR="00612A2F" w:rsidRPr="00B9536D" w:rsidRDefault="000E3695" w:rsidP="00942F79">
            <w:pPr>
              <w:pStyle w:val="afff2"/>
              <w:jc w:val="center"/>
              <w:rPr>
                <w:rFonts w:ascii="Times New Roman" w:hAnsi="Times New Roman" w:cs="Times New Roman"/>
              </w:rPr>
            </w:pPr>
            <w:r w:rsidRPr="00B9536D">
              <w:rPr>
                <w:rFonts w:ascii="Times New Roman" w:hAnsi="Times New Roman" w:cs="Times New Roman"/>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p w:rsidR="00612A2F" w:rsidRPr="00B9536D" w:rsidRDefault="00612A2F" w:rsidP="00612A2F"/>
        </w:tc>
        <w:tc>
          <w:tcPr>
            <w:tcW w:w="2408" w:type="dxa"/>
            <w:vAlign w:val="center"/>
            <w:hideMark/>
          </w:tcPr>
          <w:p w:rsidR="000E3695" w:rsidRPr="00B9536D" w:rsidRDefault="000E3695" w:rsidP="00EC02C5">
            <w:pPr>
              <w:pStyle w:val="afff2"/>
              <w:jc w:val="center"/>
              <w:rPr>
                <w:rFonts w:ascii="Times New Roman" w:hAnsi="Times New Roman" w:cs="Times New Roman"/>
              </w:rPr>
            </w:pPr>
            <w:r w:rsidRPr="00B9536D">
              <w:rPr>
                <w:rFonts w:ascii="Times New Roman" w:hAnsi="Times New Roman" w:cs="Times New Roman"/>
              </w:rPr>
              <w:t>7.5</w:t>
            </w:r>
          </w:p>
        </w:tc>
      </w:tr>
      <w:tr w:rsidR="000E3695" w:rsidRPr="00B9536D" w:rsidTr="00727F08">
        <w:trPr>
          <w:trHeight w:val="319"/>
          <w:jc w:val="center"/>
        </w:trPr>
        <w:tc>
          <w:tcPr>
            <w:tcW w:w="2690" w:type="dxa"/>
            <w:vAlign w:val="center"/>
            <w:hideMark/>
          </w:tcPr>
          <w:p w:rsidR="000E3695" w:rsidRPr="00B9536D" w:rsidRDefault="000E3695" w:rsidP="00EC02C5">
            <w:pPr>
              <w:pStyle w:val="afff2"/>
              <w:jc w:val="center"/>
              <w:rPr>
                <w:rFonts w:ascii="Times New Roman" w:hAnsi="Times New Roman" w:cs="Times New Roman"/>
              </w:rPr>
            </w:pPr>
            <w:bookmarkStart w:id="27" w:name="sub_1067"/>
            <w:r w:rsidRPr="00B9536D">
              <w:rPr>
                <w:rFonts w:ascii="Times New Roman" w:hAnsi="Times New Roman" w:cs="Times New Roman"/>
              </w:rPr>
              <w:t>Энергетика</w:t>
            </w:r>
            <w:bookmarkEnd w:id="27"/>
          </w:p>
        </w:tc>
        <w:tc>
          <w:tcPr>
            <w:tcW w:w="4536" w:type="dxa"/>
            <w:vAlign w:val="center"/>
            <w:hideMark/>
          </w:tcPr>
          <w:p w:rsidR="00612A2F" w:rsidRPr="00B9536D" w:rsidRDefault="000E3695" w:rsidP="00942F79">
            <w:pPr>
              <w:pStyle w:val="afff2"/>
              <w:jc w:val="center"/>
              <w:rPr>
                <w:rFonts w:ascii="Times New Roman" w:hAnsi="Times New Roman" w:cs="Times New Roman"/>
              </w:rPr>
            </w:pPr>
            <w:r w:rsidRPr="00B9536D">
              <w:rPr>
                <w:rFonts w:ascii="Times New Roman" w:hAnsi="Times New Roman" w:cs="Times New Roman"/>
              </w:rPr>
              <w:t xml:space="preserve">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(золоотвалов, гидротехнических сооружений); 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w:t>
            </w:r>
            <w:hyperlink w:anchor="sub_1031" w:history="1">
              <w:r w:rsidRPr="00B9536D">
                <w:rPr>
                  <w:rStyle w:val="a7"/>
                  <w:rFonts w:ascii="Times New Roman" w:hAnsi="Times New Roman" w:cs="Times New Roman"/>
                  <w:b w:val="0"/>
                  <w:bCs w:val="0"/>
                  <w:color w:val="auto"/>
                </w:rPr>
                <w:t>кодом 3.1</w:t>
              </w:r>
            </w:hyperlink>
          </w:p>
          <w:p w:rsidR="00612A2F" w:rsidRPr="00B9536D" w:rsidRDefault="00612A2F" w:rsidP="00612A2F"/>
        </w:tc>
        <w:tc>
          <w:tcPr>
            <w:tcW w:w="2408" w:type="dxa"/>
            <w:vAlign w:val="center"/>
            <w:hideMark/>
          </w:tcPr>
          <w:p w:rsidR="000E3695" w:rsidRPr="00B9536D" w:rsidRDefault="000E3695" w:rsidP="00EC02C5">
            <w:pPr>
              <w:pStyle w:val="afff2"/>
              <w:jc w:val="center"/>
              <w:rPr>
                <w:rFonts w:ascii="Times New Roman" w:hAnsi="Times New Roman" w:cs="Times New Roman"/>
              </w:rPr>
            </w:pPr>
            <w:r w:rsidRPr="00B9536D">
              <w:rPr>
                <w:rFonts w:ascii="Times New Roman" w:hAnsi="Times New Roman" w:cs="Times New Roman"/>
              </w:rPr>
              <w:t>6.7</w:t>
            </w:r>
          </w:p>
        </w:tc>
      </w:tr>
      <w:tr w:rsidR="000E3695" w:rsidRPr="00B9536D" w:rsidTr="00727F08">
        <w:trPr>
          <w:trHeight w:val="319"/>
          <w:jc w:val="center"/>
        </w:trPr>
        <w:tc>
          <w:tcPr>
            <w:tcW w:w="2690" w:type="dxa"/>
            <w:vAlign w:val="center"/>
            <w:hideMark/>
          </w:tcPr>
          <w:p w:rsidR="000E3695" w:rsidRPr="00B9536D" w:rsidRDefault="00D441D3" w:rsidP="00EC02C5">
            <w:pPr>
              <w:pStyle w:val="afff2"/>
              <w:jc w:val="center"/>
              <w:rPr>
                <w:rFonts w:ascii="Times New Roman" w:hAnsi="Times New Roman" w:cs="Times New Roman"/>
              </w:rPr>
            </w:pPr>
            <w:r w:rsidRPr="00B9536D">
              <w:rPr>
                <w:rFonts w:ascii="Times New Roman" w:hAnsi="Times New Roman" w:cs="Times New Roman"/>
                <w:color w:val="22272F"/>
                <w:shd w:val="clear" w:color="auto" w:fill="FFFFFF"/>
              </w:rPr>
              <w:t>Хранение автотранспорта</w:t>
            </w:r>
          </w:p>
        </w:tc>
        <w:tc>
          <w:tcPr>
            <w:tcW w:w="4536" w:type="dxa"/>
            <w:vAlign w:val="center"/>
            <w:hideMark/>
          </w:tcPr>
          <w:p w:rsidR="000E3695" w:rsidRPr="00B9536D" w:rsidRDefault="00D441D3" w:rsidP="00942F79">
            <w:pPr>
              <w:pStyle w:val="afff2"/>
              <w:jc w:val="center"/>
              <w:rPr>
                <w:rFonts w:ascii="Times New Roman" w:hAnsi="Times New Roman" w:cs="Times New Roman"/>
              </w:rPr>
            </w:pPr>
            <w:r w:rsidRPr="00B9536D">
              <w:rPr>
                <w:rFonts w:ascii="Times New Roman" w:hAnsi="Times New Roman" w:cs="Times New Roman"/>
                <w:bCs/>
                <w:shd w:val="clear" w:color="auto" w:fill="FFFFFF"/>
              </w:rPr>
              <w:t>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вида разрешенного использования с </w:t>
            </w:r>
            <w:hyperlink r:id="rId48" w:anchor="block_1049" w:history="1">
              <w:r w:rsidRPr="00B9536D">
                <w:rPr>
                  <w:rStyle w:val="aff7"/>
                  <w:rFonts w:ascii="Times New Roman" w:hAnsi="Times New Roman" w:cs="Times New Roman"/>
                  <w:bCs/>
                  <w:color w:val="auto"/>
                  <w:u w:val="none"/>
                </w:rPr>
                <w:t>кодом 4.9</w:t>
              </w:r>
            </w:hyperlink>
          </w:p>
        </w:tc>
        <w:tc>
          <w:tcPr>
            <w:tcW w:w="2408" w:type="dxa"/>
            <w:vAlign w:val="center"/>
            <w:hideMark/>
          </w:tcPr>
          <w:p w:rsidR="000E3695" w:rsidRPr="00B9536D" w:rsidRDefault="000E3695" w:rsidP="00EC02C5">
            <w:pPr>
              <w:pStyle w:val="afff2"/>
              <w:jc w:val="center"/>
              <w:rPr>
                <w:rFonts w:ascii="Times New Roman" w:hAnsi="Times New Roman" w:cs="Times New Roman"/>
              </w:rPr>
            </w:pPr>
            <w:r w:rsidRPr="00B9536D">
              <w:rPr>
                <w:rFonts w:ascii="Times New Roman" w:hAnsi="Times New Roman" w:cs="Times New Roman"/>
              </w:rPr>
              <w:t>2.7.1</w:t>
            </w:r>
          </w:p>
        </w:tc>
      </w:tr>
      <w:tr w:rsidR="000E3695" w:rsidRPr="00B9536D" w:rsidTr="00727F08">
        <w:trPr>
          <w:trHeight w:val="319"/>
          <w:jc w:val="center"/>
        </w:trPr>
        <w:tc>
          <w:tcPr>
            <w:tcW w:w="2690" w:type="dxa"/>
            <w:vAlign w:val="center"/>
            <w:hideMark/>
          </w:tcPr>
          <w:p w:rsidR="000E3695" w:rsidRPr="00B9536D" w:rsidRDefault="000E3695" w:rsidP="00EC02C5">
            <w:pPr>
              <w:pStyle w:val="afff2"/>
              <w:jc w:val="center"/>
              <w:rPr>
                <w:rFonts w:ascii="Times New Roman" w:hAnsi="Times New Roman" w:cs="Times New Roman"/>
              </w:rPr>
            </w:pPr>
            <w:r w:rsidRPr="00B9536D">
              <w:rPr>
                <w:rFonts w:ascii="Times New Roman" w:hAnsi="Times New Roman" w:cs="Times New Roman"/>
              </w:rPr>
              <w:t>Железнодорожный транспорт</w:t>
            </w:r>
          </w:p>
        </w:tc>
        <w:tc>
          <w:tcPr>
            <w:tcW w:w="4536" w:type="dxa"/>
            <w:vAlign w:val="center"/>
            <w:hideMark/>
          </w:tcPr>
          <w:p w:rsidR="000E3695" w:rsidRPr="00B9536D" w:rsidRDefault="00D441D3" w:rsidP="003512B4">
            <w:pPr>
              <w:pStyle w:val="afff2"/>
              <w:jc w:val="center"/>
              <w:rPr>
                <w:rFonts w:ascii="Times New Roman" w:hAnsi="Times New Roman" w:cs="Times New Roman"/>
              </w:rPr>
            </w:pPr>
            <w:r w:rsidRPr="00B9536D">
              <w:rPr>
                <w:rFonts w:ascii="Times New Roman" w:hAnsi="Times New Roman" w:cs="Times New Roman"/>
                <w:bCs/>
                <w:shd w:val="clear" w:color="auto" w:fill="FFFFFF"/>
              </w:rPr>
              <w:t xml:space="preserve">Размещение объектов капитального строительства железнодорожного транспорта. Содержание данного вида </w:t>
            </w:r>
            <w:r w:rsidRPr="00B9536D">
              <w:rPr>
                <w:rFonts w:ascii="Times New Roman" w:hAnsi="Times New Roman" w:cs="Times New Roman"/>
                <w:bCs/>
                <w:shd w:val="clear" w:color="auto" w:fill="FFFFFF"/>
              </w:rPr>
              <w:lastRenderedPageBreak/>
              <w:t>разрешенного использования включает в себя содержание видов разрешенного использования с </w:t>
            </w:r>
            <w:hyperlink r:id="rId49" w:anchor="block_1711" w:history="1">
              <w:r w:rsidRPr="00B9536D">
                <w:rPr>
                  <w:rStyle w:val="aff7"/>
                  <w:rFonts w:ascii="Times New Roman" w:hAnsi="Times New Roman" w:cs="Times New Roman"/>
                  <w:bCs/>
                  <w:color w:val="auto"/>
                  <w:u w:val="none"/>
                </w:rPr>
                <w:t>кодами 7.1.1 - 7.1.2</w:t>
              </w:r>
            </w:hyperlink>
            <w:r w:rsidRPr="00B9536D">
              <w:rPr>
                <w:rFonts w:ascii="Times New Roman" w:hAnsi="Times New Roman" w:cs="Times New Roman"/>
                <w:bCs/>
              </w:rPr>
              <w:br/>
            </w:r>
          </w:p>
        </w:tc>
        <w:tc>
          <w:tcPr>
            <w:tcW w:w="2408" w:type="dxa"/>
            <w:vAlign w:val="center"/>
            <w:hideMark/>
          </w:tcPr>
          <w:p w:rsidR="000E3695" w:rsidRPr="00B9536D" w:rsidRDefault="000E3695" w:rsidP="00EC02C5">
            <w:pPr>
              <w:pStyle w:val="afff2"/>
              <w:jc w:val="center"/>
              <w:rPr>
                <w:rFonts w:ascii="Times New Roman" w:hAnsi="Times New Roman" w:cs="Times New Roman"/>
              </w:rPr>
            </w:pPr>
            <w:r w:rsidRPr="00B9536D">
              <w:rPr>
                <w:rFonts w:ascii="Times New Roman" w:hAnsi="Times New Roman" w:cs="Times New Roman"/>
              </w:rPr>
              <w:lastRenderedPageBreak/>
              <w:t>7.1</w:t>
            </w:r>
          </w:p>
        </w:tc>
      </w:tr>
      <w:tr w:rsidR="000E3695" w:rsidRPr="00B9536D" w:rsidTr="00727F08">
        <w:trPr>
          <w:trHeight w:val="319"/>
          <w:jc w:val="center"/>
        </w:trPr>
        <w:tc>
          <w:tcPr>
            <w:tcW w:w="2690" w:type="dxa"/>
            <w:vAlign w:val="center"/>
            <w:hideMark/>
          </w:tcPr>
          <w:p w:rsidR="000E3695" w:rsidRPr="00B9536D" w:rsidRDefault="000E3695" w:rsidP="00EC02C5">
            <w:pPr>
              <w:pStyle w:val="afff2"/>
              <w:jc w:val="center"/>
              <w:rPr>
                <w:rFonts w:ascii="Times New Roman" w:hAnsi="Times New Roman" w:cs="Times New Roman"/>
              </w:rPr>
            </w:pPr>
            <w:r w:rsidRPr="00B9536D">
              <w:rPr>
                <w:rFonts w:ascii="Times New Roman" w:hAnsi="Times New Roman" w:cs="Times New Roman"/>
              </w:rPr>
              <w:lastRenderedPageBreak/>
              <w:t>Автомобильный транспорт</w:t>
            </w:r>
          </w:p>
        </w:tc>
        <w:tc>
          <w:tcPr>
            <w:tcW w:w="4536" w:type="dxa"/>
            <w:vAlign w:val="center"/>
            <w:hideMark/>
          </w:tcPr>
          <w:p w:rsidR="00D441D3" w:rsidRPr="00B9536D" w:rsidRDefault="00D441D3" w:rsidP="00D441D3">
            <w:pPr>
              <w:pStyle w:val="s1"/>
              <w:spacing w:before="0" w:beforeAutospacing="0" w:after="0" w:afterAutospacing="0"/>
              <w:rPr>
                <w:bCs/>
              </w:rPr>
            </w:pPr>
            <w:r w:rsidRPr="00B9536D">
              <w:rPr>
                <w:bCs/>
              </w:rPr>
              <w:t>Размещение зданий и сооружений автомобильного транспорта.</w:t>
            </w:r>
          </w:p>
          <w:p w:rsidR="00D441D3" w:rsidRPr="00B9536D" w:rsidRDefault="00D441D3" w:rsidP="00D441D3">
            <w:pPr>
              <w:pStyle w:val="s1"/>
              <w:spacing w:before="0" w:beforeAutospacing="0" w:after="0" w:afterAutospacing="0"/>
              <w:rPr>
                <w:bCs/>
              </w:rPr>
            </w:pPr>
            <w:r w:rsidRPr="00B9536D">
              <w:rPr>
                <w:bCs/>
              </w:rPr>
              <w:t>Содержание данного вида разрешенного использования включает в себя содержание видов разрешенного использования с </w:t>
            </w:r>
            <w:hyperlink r:id="rId50" w:anchor="block_1721" w:history="1">
              <w:r w:rsidRPr="00B9536D">
                <w:rPr>
                  <w:rStyle w:val="aff7"/>
                  <w:bCs/>
                  <w:color w:val="auto"/>
                  <w:u w:val="none"/>
                </w:rPr>
                <w:t>кодами 7.2.1 - 7.2.3</w:t>
              </w:r>
            </w:hyperlink>
          </w:p>
          <w:p w:rsidR="00911305" w:rsidRPr="00B9536D" w:rsidRDefault="00911305" w:rsidP="00D441D3">
            <w:pPr>
              <w:rPr>
                <w:sz w:val="24"/>
                <w:szCs w:val="24"/>
              </w:rPr>
            </w:pPr>
          </w:p>
        </w:tc>
        <w:tc>
          <w:tcPr>
            <w:tcW w:w="2408" w:type="dxa"/>
            <w:vAlign w:val="center"/>
            <w:hideMark/>
          </w:tcPr>
          <w:p w:rsidR="000E3695" w:rsidRPr="00B9536D" w:rsidRDefault="000E3695" w:rsidP="00EC02C5">
            <w:pPr>
              <w:pStyle w:val="afff2"/>
              <w:jc w:val="center"/>
              <w:rPr>
                <w:rFonts w:ascii="Times New Roman" w:hAnsi="Times New Roman" w:cs="Times New Roman"/>
              </w:rPr>
            </w:pPr>
            <w:r w:rsidRPr="00B9536D">
              <w:rPr>
                <w:rFonts w:ascii="Times New Roman" w:hAnsi="Times New Roman" w:cs="Times New Roman"/>
              </w:rPr>
              <w:t>7.2</w:t>
            </w:r>
          </w:p>
        </w:tc>
      </w:tr>
      <w:tr w:rsidR="00612A2F" w:rsidRPr="00B9536D" w:rsidTr="007150D9">
        <w:trPr>
          <w:trHeight w:val="3312"/>
          <w:jc w:val="center"/>
        </w:trPr>
        <w:tc>
          <w:tcPr>
            <w:tcW w:w="2690" w:type="dxa"/>
            <w:vAlign w:val="center"/>
            <w:hideMark/>
          </w:tcPr>
          <w:p w:rsidR="00612A2F" w:rsidRPr="00B9536D" w:rsidRDefault="00612A2F" w:rsidP="00EC02C5">
            <w:pPr>
              <w:pStyle w:val="afff2"/>
              <w:jc w:val="center"/>
              <w:rPr>
                <w:rFonts w:ascii="Times New Roman" w:hAnsi="Times New Roman" w:cs="Times New Roman"/>
              </w:rPr>
            </w:pPr>
            <w:r w:rsidRPr="00B9536D">
              <w:rPr>
                <w:rFonts w:ascii="Times New Roman" w:hAnsi="Times New Roman" w:cs="Times New Roman"/>
              </w:rPr>
              <w:t>Связь</w:t>
            </w:r>
          </w:p>
        </w:tc>
        <w:tc>
          <w:tcPr>
            <w:tcW w:w="4536" w:type="dxa"/>
            <w:vAlign w:val="center"/>
            <w:hideMark/>
          </w:tcPr>
          <w:p w:rsidR="00612A2F" w:rsidRPr="00B9536D" w:rsidRDefault="00612A2F" w:rsidP="00727F08">
            <w:pPr>
              <w:pStyle w:val="afff2"/>
              <w:jc w:val="center"/>
              <w:rPr>
                <w:rFonts w:ascii="Times New Roman" w:hAnsi="Times New Roman" w:cs="Times New Roman"/>
              </w:rPr>
            </w:pPr>
            <w:r w:rsidRPr="00B9536D">
              <w:rPr>
                <w:rFonts w:ascii="Times New Roman" w:hAnsi="Times New Roman" w:cs="Times New Roman"/>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w:t>
            </w:r>
          </w:p>
          <w:p w:rsidR="00612A2F" w:rsidRPr="00B9536D" w:rsidRDefault="00612A2F" w:rsidP="00EC02C5">
            <w:pPr>
              <w:pStyle w:val="afff2"/>
              <w:jc w:val="center"/>
              <w:rPr>
                <w:rFonts w:ascii="Times New Roman" w:hAnsi="Times New Roman" w:cs="Times New Roman"/>
              </w:rPr>
            </w:pPr>
            <w:r w:rsidRPr="00B9536D">
              <w:rPr>
                <w:rFonts w:ascii="Times New Roman" w:hAnsi="Times New Roman" w:cs="Times New Roman"/>
              </w:rPr>
              <w:t xml:space="preserve">размещение которых предусмотрено содержанием вида разрешенного использования с </w:t>
            </w:r>
            <w:hyperlink w:anchor="sub_1031" w:history="1">
              <w:r w:rsidRPr="00B9536D">
                <w:rPr>
                  <w:rStyle w:val="a7"/>
                  <w:rFonts w:ascii="Times New Roman" w:hAnsi="Times New Roman" w:cs="Times New Roman"/>
                  <w:b w:val="0"/>
                  <w:bCs w:val="0"/>
                  <w:color w:val="auto"/>
                </w:rPr>
                <w:t>кодом 3.1</w:t>
              </w:r>
            </w:hyperlink>
          </w:p>
        </w:tc>
        <w:tc>
          <w:tcPr>
            <w:tcW w:w="2408" w:type="dxa"/>
            <w:vAlign w:val="center"/>
            <w:hideMark/>
          </w:tcPr>
          <w:p w:rsidR="00612A2F" w:rsidRPr="00B9536D" w:rsidRDefault="00612A2F" w:rsidP="00EC02C5">
            <w:pPr>
              <w:pStyle w:val="afff2"/>
              <w:jc w:val="center"/>
              <w:rPr>
                <w:rFonts w:ascii="Times New Roman" w:hAnsi="Times New Roman" w:cs="Times New Roman"/>
              </w:rPr>
            </w:pPr>
            <w:r w:rsidRPr="00B9536D">
              <w:rPr>
                <w:rFonts w:ascii="Times New Roman" w:hAnsi="Times New Roman" w:cs="Times New Roman"/>
              </w:rPr>
              <w:t>6.8</w:t>
            </w:r>
          </w:p>
        </w:tc>
      </w:tr>
      <w:tr w:rsidR="000E3695" w:rsidRPr="00B9536D" w:rsidTr="00727F08">
        <w:trPr>
          <w:trHeight w:val="319"/>
          <w:jc w:val="center"/>
        </w:trPr>
        <w:tc>
          <w:tcPr>
            <w:tcW w:w="2690" w:type="dxa"/>
            <w:vAlign w:val="center"/>
            <w:hideMark/>
          </w:tcPr>
          <w:p w:rsidR="000E3695" w:rsidRPr="00B9536D" w:rsidRDefault="000E3695" w:rsidP="00EC02C5">
            <w:pPr>
              <w:pStyle w:val="afff2"/>
              <w:jc w:val="center"/>
              <w:rPr>
                <w:rFonts w:ascii="Times New Roman" w:hAnsi="Times New Roman" w:cs="Times New Roman"/>
              </w:rPr>
            </w:pPr>
            <w:r w:rsidRPr="00B9536D">
              <w:rPr>
                <w:rFonts w:ascii="Times New Roman" w:hAnsi="Times New Roman" w:cs="Times New Roman"/>
              </w:rPr>
              <w:t>Склады</w:t>
            </w:r>
          </w:p>
        </w:tc>
        <w:tc>
          <w:tcPr>
            <w:tcW w:w="4536" w:type="dxa"/>
            <w:vAlign w:val="center"/>
            <w:hideMark/>
          </w:tcPr>
          <w:p w:rsidR="00911305" w:rsidRPr="00B9536D" w:rsidRDefault="000E3695" w:rsidP="003512B4">
            <w:pPr>
              <w:pStyle w:val="afff2"/>
              <w:jc w:val="center"/>
              <w:rPr>
                <w:rFonts w:ascii="Times New Roman" w:hAnsi="Times New Roman" w:cs="Times New Roman"/>
              </w:rPr>
            </w:pPr>
            <w:r w:rsidRPr="00B9536D">
              <w:rPr>
                <w:rFonts w:ascii="Times New Roman" w:hAnsi="Times New Roman" w:cs="Times New Roman"/>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2408" w:type="dxa"/>
            <w:vAlign w:val="center"/>
            <w:hideMark/>
          </w:tcPr>
          <w:p w:rsidR="000E3695" w:rsidRPr="00B9536D" w:rsidRDefault="000E3695" w:rsidP="00EC02C5">
            <w:pPr>
              <w:pStyle w:val="afff2"/>
              <w:jc w:val="center"/>
              <w:rPr>
                <w:rFonts w:ascii="Times New Roman" w:hAnsi="Times New Roman" w:cs="Times New Roman"/>
              </w:rPr>
            </w:pPr>
            <w:r w:rsidRPr="00B9536D">
              <w:rPr>
                <w:rFonts w:ascii="Times New Roman" w:hAnsi="Times New Roman" w:cs="Times New Roman"/>
              </w:rPr>
              <w:t>6.9</w:t>
            </w:r>
          </w:p>
        </w:tc>
      </w:tr>
      <w:tr w:rsidR="000E3695" w:rsidRPr="00B9536D" w:rsidTr="00EC02C5">
        <w:trPr>
          <w:jc w:val="center"/>
        </w:trPr>
        <w:tc>
          <w:tcPr>
            <w:tcW w:w="9634" w:type="dxa"/>
            <w:gridSpan w:val="3"/>
            <w:vAlign w:val="center"/>
            <w:hideMark/>
          </w:tcPr>
          <w:p w:rsidR="000E3695" w:rsidRPr="00B9536D" w:rsidRDefault="000E3695" w:rsidP="00EC02C5">
            <w:pPr>
              <w:spacing w:before="100" w:beforeAutospacing="1" w:after="100" w:afterAutospacing="1"/>
              <w:jc w:val="center"/>
              <w:rPr>
                <w:bCs/>
                <w:sz w:val="24"/>
                <w:szCs w:val="24"/>
              </w:rPr>
            </w:pPr>
            <w:r w:rsidRPr="00B9536D">
              <w:rPr>
                <w:bCs/>
                <w:sz w:val="24"/>
                <w:szCs w:val="24"/>
              </w:rPr>
              <w:t>ВСПОМОГАТЕЛЬНЫЕ ВИДЫ РАЗРЕШЕННОГО ИСПОЛЬЗОВАНИЯ ЗЕМЕЛЬНЫХ УЧАСТКОВ</w:t>
            </w:r>
          </w:p>
        </w:tc>
      </w:tr>
      <w:tr w:rsidR="00911305" w:rsidRPr="00B9536D" w:rsidTr="00EC02C5">
        <w:trPr>
          <w:jc w:val="center"/>
        </w:trPr>
        <w:tc>
          <w:tcPr>
            <w:tcW w:w="9634" w:type="dxa"/>
            <w:gridSpan w:val="3"/>
            <w:vAlign w:val="center"/>
            <w:hideMark/>
          </w:tcPr>
          <w:p w:rsidR="00911305" w:rsidRPr="00B9536D" w:rsidRDefault="00911305" w:rsidP="00EC02C5">
            <w:pPr>
              <w:spacing w:before="100" w:beforeAutospacing="1" w:after="100" w:afterAutospacing="1"/>
              <w:jc w:val="center"/>
              <w:rPr>
                <w:bCs/>
                <w:sz w:val="24"/>
                <w:szCs w:val="24"/>
              </w:rPr>
            </w:pPr>
          </w:p>
        </w:tc>
      </w:tr>
      <w:tr w:rsidR="000E3695" w:rsidRPr="00B9536D" w:rsidTr="00727F08">
        <w:trPr>
          <w:jc w:val="center"/>
        </w:trPr>
        <w:tc>
          <w:tcPr>
            <w:tcW w:w="2690" w:type="dxa"/>
            <w:vAlign w:val="center"/>
            <w:hideMark/>
          </w:tcPr>
          <w:p w:rsidR="000E3695" w:rsidRPr="00B9536D" w:rsidRDefault="000E3695" w:rsidP="00EC02C5">
            <w:pPr>
              <w:jc w:val="center"/>
              <w:rPr>
                <w:sz w:val="24"/>
                <w:szCs w:val="24"/>
              </w:rPr>
            </w:pPr>
            <w:r w:rsidRPr="00B9536D">
              <w:rPr>
                <w:sz w:val="24"/>
                <w:szCs w:val="24"/>
              </w:rPr>
              <w:t>Коммунальное обслуживание</w:t>
            </w:r>
          </w:p>
        </w:tc>
        <w:tc>
          <w:tcPr>
            <w:tcW w:w="4536" w:type="dxa"/>
            <w:vAlign w:val="center"/>
            <w:hideMark/>
          </w:tcPr>
          <w:p w:rsidR="000E3695" w:rsidRPr="00B9536D" w:rsidRDefault="00D441D3" w:rsidP="00942F79">
            <w:pPr>
              <w:jc w:val="center"/>
              <w:rPr>
                <w:sz w:val="24"/>
                <w:szCs w:val="24"/>
              </w:rPr>
            </w:pPr>
            <w:r w:rsidRPr="00B9536D">
              <w:rPr>
                <w:bCs/>
                <w:sz w:val="24"/>
                <w:szCs w:val="24"/>
                <w:shd w:val="clear" w:color="auto" w:fill="FFFFFF"/>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hyperlink r:id="rId51" w:anchor="block_1311" w:history="1">
              <w:r w:rsidRPr="00B9536D">
                <w:rPr>
                  <w:rStyle w:val="aff7"/>
                  <w:bCs/>
                  <w:color w:val="auto"/>
                  <w:sz w:val="24"/>
                  <w:szCs w:val="24"/>
                  <w:u w:val="none"/>
                </w:rPr>
                <w:t>кодами 3.1.1-3.1.2</w:t>
              </w:r>
            </w:hyperlink>
          </w:p>
        </w:tc>
        <w:tc>
          <w:tcPr>
            <w:tcW w:w="2408" w:type="dxa"/>
            <w:vAlign w:val="center"/>
            <w:hideMark/>
          </w:tcPr>
          <w:p w:rsidR="000E3695" w:rsidRPr="00B9536D" w:rsidRDefault="000E3695" w:rsidP="00EC02C5">
            <w:pPr>
              <w:jc w:val="center"/>
              <w:rPr>
                <w:sz w:val="24"/>
                <w:szCs w:val="24"/>
              </w:rPr>
            </w:pPr>
            <w:r w:rsidRPr="00B9536D">
              <w:rPr>
                <w:sz w:val="24"/>
                <w:szCs w:val="24"/>
              </w:rPr>
              <w:t>3.1</w:t>
            </w:r>
          </w:p>
        </w:tc>
      </w:tr>
      <w:tr w:rsidR="000E3695" w:rsidRPr="00B9536D" w:rsidTr="00727F08">
        <w:trPr>
          <w:trHeight w:val="336"/>
          <w:jc w:val="center"/>
        </w:trPr>
        <w:tc>
          <w:tcPr>
            <w:tcW w:w="2690" w:type="dxa"/>
            <w:vAlign w:val="center"/>
            <w:hideMark/>
          </w:tcPr>
          <w:p w:rsidR="000E3695" w:rsidRPr="00B9536D" w:rsidRDefault="000E3695" w:rsidP="00EC02C5">
            <w:pPr>
              <w:pStyle w:val="afff2"/>
              <w:jc w:val="center"/>
              <w:rPr>
                <w:rFonts w:ascii="Times New Roman" w:hAnsi="Times New Roman" w:cs="Times New Roman"/>
              </w:rPr>
            </w:pPr>
            <w:r w:rsidRPr="00B9536D">
              <w:rPr>
                <w:rFonts w:ascii="Times New Roman" w:hAnsi="Times New Roman" w:cs="Times New Roman"/>
              </w:rPr>
              <w:t>Земельные участки (территории) общего пользования</w:t>
            </w:r>
          </w:p>
        </w:tc>
        <w:tc>
          <w:tcPr>
            <w:tcW w:w="4536" w:type="dxa"/>
            <w:vAlign w:val="center"/>
            <w:hideMark/>
          </w:tcPr>
          <w:p w:rsidR="00D441D3" w:rsidRPr="00B9536D" w:rsidRDefault="00D441D3" w:rsidP="00D441D3">
            <w:pPr>
              <w:pStyle w:val="s1"/>
              <w:spacing w:before="0" w:beforeAutospacing="0" w:after="0" w:afterAutospacing="0"/>
              <w:rPr>
                <w:bCs/>
              </w:rPr>
            </w:pPr>
            <w:r w:rsidRPr="00B9536D">
              <w:rPr>
                <w:bCs/>
              </w:rPr>
              <w:t>Земельные участки общего пользования.</w:t>
            </w:r>
          </w:p>
          <w:p w:rsidR="00D441D3" w:rsidRPr="00B9536D" w:rsidRDefault="00D441D3" w:rsidP="00D441D3">
            <w:pPr>
              <w:pStyle w:val="s1"/>
              <w:spacing w:before="0" w:beforeAutospacing="0" w:after="0" w:afterAutospacing="0"/>
              <w:rPr>
                <w:bCs/>
              </w:rPr>
            </w:pPr>
            <w:r w:rsidRPr="00B9536D">
              <w:rPr>
                <w:bCs/>
              </w:rPr>
              <w:t>Содержание данного вида разрешенного использования включает в себя содержание видов разрешенного использования с </w:t>
            </w:r>
            <w:hyperlink r:id="rId52" w:anchor="block_11201" w:history="1">
              <w:r w:rsidRPr="00B9536D">
                <w:rPr>
                  <w:rStyle w:val="aff7"/>
                  <w:bCs/>
                  <w:color w:val="auto"/>
                  <w:u w:val="none"/>
                </w:rPr>
                <w:t>кодами 12.0.1 - 12.0.2</w:t>
              </w:r>
            </w:hyperlink>
          </w:p>
          <w:p w:rsidR="000E3695" w:rsidRPr="00B9536D" w:rsidRDefault="000E3695" w:rsidP="00D441D3">
            <w:pPr>
              <w:pStyle w:val="afff2"/>
              <w:jc w:val="center"/>
              <w:rPr>
                <w:rFonts w:ascii="Times New Roman" w:hAnsi="Times New Roman" w:cs="Times New Roman"/>
              </w:rPr>
            </w:pPr>
          </w:p>
        </w:tc>
        <w:tc>
          <w:tcPr>
            <w:tcW w:w="2408" w:type="dxa"/>
            <w:vAlign w:val="center"/>
            <w:hideMark/>
          </w:tcPr>
          <w:p w:rsidR="000E3695" w:rsidRPr="00B9536D" w:rsidRDefault="000E3695" w:rsidP="00EC02C5">
            <w:pPr>
              <w:pStyle w:val="afff2"/>
              <w:jc w:val="center"/>
              <w:rPr>
                <w:rFonts w:ascii="Times New Roman" w:hAnsi="Times New Roman" w:cs="Times New Roman"/>
              </w:rPr>
            </w:pPr>
            <w:r w:rsidRPr="00B9536D">
              <w:rPr>
                <w:rFonts w:ascii="Times New Roman" w:hAnsi="Times New Roman" w:cs="Times New Roman"/>
              </w:rPr>
              <w:lastRenderedPageBreak/>
              <w:t>12.0</w:t>
            </w:r>
          </w:p>
        </w:tc>
      </w:tr>
      <w:tr w:rsidR="000E3695" w:rsidRPr="00B9536D" w:rsidTr="00EC02C5">
        <w:trPr>
          <w:jc w:val="center"/>
        </w:trPr>
        <w:tc>
          <w:tcPr>
            <w:tcW w:w="9634" w:type="dxa"/>
            <w:gridSpan w:val="3"/>
            <w:vAlign w:val="center"/>
            <w:hideMark/>
          </w:tcPr>
          <w:p w:rsidR="000E3695" w:rsidRPr="00B9536D" w:rsidRDefault="000E3695" w:rsidP="00EC02C5">
            <w:pPr>
              <w:spacing w:before="100" w:beforeAutospacing="1" w:after="100" w:afterAutospacing="1"/>
              <w:jc w:val="center"/>
              <w:rPr>
                <w:bCs/>
                <w:sz w:val="24"/>
                <w:szCs w:val="24"/>
              </w:rPr>
            </w:pPr>
            <w:r w:rsidRPr="00B9536D">
              <w:rPr>
                <w:bCs/>
                <w:sz w:val="24"/>
                <w:szCs w:val="24"/>
              </w:rPr>
              <w:lastRenderedPageBreak/>
              <w:t>УСЛОВНО РАЗРЕШЕННЫЕ ВИДЫ  ИСПОЛЬЗОВАНИЯ ЗЕМЕЛЬНЫХ УЧАСТКОВ</w:t>
            </w:r>
          </w:p>
        </w:tc>
      </w:tr>
      <w:tr w:rsidR="005F3936" w:rsidRPr="00B9536D" w:rsidTr="00820134">
        <w:trPr>
          <w:trHeight w:val="1924"/>
          <w:jc w:val="center"/>
        </w:trPr>
        <w:tc>
          <w:tcPr>
            <w:tcW w:w="2690" w:type="dxa"/>
            <w:hideMark/>
          </w:tcPr>
          <w:p w:rsidR="005F3936" w:rsidRPr="00B9536D" w:rsidRDefault="005F3936">
            <w:pPr>
              <w:pStyle w:val="s16"/>
              <w:spacing w:before="0" w:beforeAutospacing="0" w:after="0" w:afterAutospacing="0"/>
              <w:rPr>
                <w:color w:val="22272F"/>
                <w:sz w:val="25"/>
                <w:szCs w:val="25"/>
              </w:rPr>
            </w:pPr>
            <w:r w:rsidRPr="00B9536D">
              <w:rPr>
                <w:color w:val="22272F"/>
                <w:sz w:val="25"/>
                <w:szCs w:val="25"/>
              </w:rPr>
              <w:t>Заправка транспортных средств</w:t>
            </w:r>
          </w:p>
        </w:tc>
        <w:tc>
          <w:tcPr>
            <w:tcW w:w="4536" w:type="dxa"/>
            <w:hideMark/>
          </w:tcPr>
          <w:p w:rsidR="005F3936" w:rsidRPr="00B9536D" w:rsidRDefault="005F3936">
            <w:pPr>
              <w:pStyle w:val="s1"/>
              <w:spacing w:before="0" w:beforeAutospacing="0" w:after="0" w:afterAutospacing="0"/>
              <w:jc w:val="both"/>
              <w:rPr>
                <w:color w:val="22272F"/>
                <w:sz w:val="25"/>
                <w:szCs w:val="25"/>
              </w:rPr>
            </w:pPr>
            <w:r w:rsidRPr="00B9536D">
              <w:rPr>
                <w:color w:val="22272F"/>
                <w:sz w:val="25"/>
                <w:szCs w:val="25"/>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c>
          <w:tcPr>
            <w:tcW w:w="2408" w:type="dxa"/>
            <w:hideMark/>
          </w:tcPr>
          <w:p w:rsidR="005F3936" w:rsidRPr="00B9536D" w:rsidRDefault="005F3936">
            <w:pPr>
              <w:pStyle w:val="s1"/>
              <w:spacing w:before="0" w:beforeAutospacing="0" w:after="0" w:afterAutospacing="0"/>
              <w:jc w:val="center"/>
              <w:rPr>
                <w:color w:val="22272F"/>
                <w:sz w:val="25"/>
                <w:szCs w:val="25"/>
              </w:rPr>
            </w:pPr>
            <w:r w:rsidRPr="00B9536D">
              <w:rPr>
                <w:color w:val="22272F"/>
                <w:sz w:val="25"/>
                <w:szCs w:val="25"/>
              </w:rPr>
              <w:t>4.9.1.1</w:t>
            </w:r>
          </w:p>
        </w:tc>
      </w:tr>
      <w:tr w:rsidR="005F3936" w:rsidRPr="00B9536D" w:rsidTr="00820134">
        <w:trPr>
          <w:trHeight w:val="1924"/>
          <w:jc w:val="center"/>
        </w:trPr>
        <w:tc>
          <w:tcPr>
            <w:tcW w:w="2690" w:type="dxa"/>
            <w:hideMark/>
          </w:tcPr>
          <w:p w:rsidR="005F3936" w:rsidRPr="00B9536D" w:rsidRDefault="005F3936">
            <w:pPr>
              <w:pStyle w:val="s16"/>
              <w:spacing w:before="0" w:beforeAutospacing="0" w:after="0" w:afterAutospacing="0"/>
              <w:rPr>
                <w:color w:val="22272F"/>
                <w:sz w:val="25"/>
                <w:szCs w:val="25"/>
              </w:rPr>
            </w:pPr>
            <w:r w:rsidRPr="00B9536D">
              <w:rPr>
                <w:color w:val="22272F"/>
                <w:sz w:val="25"/>
                <w:szCs w:val="25"/>
              </w:rPr>
              <w:t>Автомобильные мойки</w:t>
            </w:r>
          </w:p>
        </w:tc>
        <w:tc>
          <w:tcPr>
            <w:tcW w:w="4536" w:type="dxa"/>
            <w:hideMark/>
          </w:tcPr>
          <w:p w:rsidR="005F3936" w:rsidRPr="00B9536D" w:rsidRDefault="005F3936">
            <w:pPr>
              <w:pStyle w:val="s1"/>
              <w:spacing w:before="0" w:beforeAutospacing="0" w:after="0" w:afterAutospacing="0"/>
              <w:jc w:val="both"/>
              <w:rPr>
                <w:color w:val="22272F"/>
                <w:sz w:val="25"/>
                <w:szCs w:val="25"/>
              </w:rPr>
            </w:pPr>
            <w:r w:rsidRPr="00B9536D">
              <w:rPr>
                <w:color w:val="22272F"/>
                <w:sz w:val="25"/>
                <w:szCs w:val="25"/>
              </w:rPr>
              <w:t>Размещение автомобильных моек, а также размещение магазинов сопутствующей торговли</w:t>
            </w:r>
          </w:p>
        </w:tc>
        <w:tc>
          <w:tcPr>
            <w:tcW w:w="2408" w:type="dxa"/>
            <w:hideMark/>
          </w:tcPr>
          <w:p w:rsidR="005F3936" w:rsidRPr="00B9536D" w:rsidRDefault="005F3936">
            <w:pPr>
              <w:pStyle w:val="s1"/>
              <w:spacing w:before="0" w:beforeAutospacing="0" w:after="0" w:afterAutospacing="0"/>
              <w:jc w:val="center"/>
              <w:rPr>
                <w:color w:val="22272F"/>
                <w:sz w:val="25"/>
                <w:szCs w:val="25"/>
              </w:rPr>
            </w:pPr>
            <w:r w:rsidRPr="00B9536D">
              <w:rPr>
                <w:color w:val="22272F"/>
                <w:sz w:val="25"/>
                <w:szCs w:val="25"/>
              </w:rPr>
              <w:t>4.9.1.3</w:t>
            </w:r>
          </w:p>
        </w:tc>
      </w:tr>
    </w:tbl>
    <w:p w:rsidR="000E3695" w:rsidRPr="00B9536D" w:rsidRDefault="000E3695" w:rsidP="000E3695">
      <w:pPr>
        <w:ind w:firstLine="709"/>
        <w:jc w:val="both"/>
        <w:rPr>
          <w:sz w:val="24"/>
          <w:szCs w:val="24"/>
        </w:rPr>
      </w:pPr>
    </w:p>
    <w:p w:rsidR="000E3695" w:rsidRPr="00B9536D" w:rsidRDefault="000E3695" w:rsidP="000E3695">
      <w:pPr>
        <w:tabs>
          <w:tab w:val="num" w:pos="1128"/>
        </w:tabs>
        <w:ind w:firstLine="709"/>
        <w:jc w:val="both"/>
        <w:rPr>
          <w:sz w:val="24"/>
          <w:szCs w:val="24"/>
          <w:u w:val="single"/>
        </w:rPr>
      </w:pPr>
      <w:r w:rsidRPr="00B9536D">
        <w:rPr>
          <w:bCs/>
          <w:iCs/>
          <w:sz w:val="24"/>
          <w:szCs w:val="24"/>
          <w:u w:val="single"/>
        </w:rPr>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w:t>
      </w:r>
    </w:p>
    <w:p w:rsidR="000E3695" w:rsidRPr="00B9536D" w:rsidRDefault="000E3695" w:rsidP="000E3695">
      <w:pPr>
        <w:tabs>
          <w:tab w:val="num" w:pos="1128"/>
        </w:tabs>
        <w:ind w:firstLine="709"/>
        <w:jc w:val="both"/>
        <w:rPr>
          <w:sz w:val="24"/>
          <w:szCs w:val="24"/>
          <w:u w:val="single"/>
        </w:rPr>
      </w:pPr>
    </w:p>
    <w:p w:rsidR="000E3695" w:rsidRPr="00B9536D" w:rsidRDefault="000E3695" w:rsidP="000E3695">
      <w:pPr>
        <w:ind w:firstLine="709"/>
        <w:jc w:val="both"/>
        <w:rPr>
          <w:spacing w:val="-6"/>
          <w:sz w:val="24"/>
          <w:szCs w:val="24"/>
        </w:rPr>
      </w:pPr>
      <w:r w:rsidRPr="00B9536D">
        <w:rPr>
          <w:spacing w:val="-6"/>
          <w:sz w:val="24"/>
          <w:szCs w:val="24"/>
        </w:rPr>
        <w:t>1) Минимальная (максимальная) площадь земельного участка 1 – 50000 кв. м.</w:t>
      </w:r>
    </w:p>
    <w:p w:rsidR="000E3695" w:rsidRPr="00B9536D" w:rsidRDefault="000E3695" w:rsidP="000E3695">
      <w:pPr>
        <w:ind w:firstLine="709"/>
        <w:jc w:val="both"/>
        <w:rPr>
          <w:sz w:val="24"/>
          <w:szCs w:val="24"/>
        </w:rPr>
      </w:pPr>
      <w:r w:rsidRPr="00B9536D">
        <w:rPr>
          <w:sz w:val="24"/>
          <w:szCs w:val="24"/>
        </w:rPr>
        <w:t>2) Минимальный отступ строений от передней границы участка (в случае, если иной не установлен линией регулирования застройки) – 3 м, в условиях сложившейся застройки допускается размещение по линии застройки (в отдельных случаях по красной линии), по фасадной границе земельного участка при условии согласования с органами местного самоуправления.</w:t>
      </w:r>
    </w:p>
    <w:p w:rsidR="000E3695" w:rsidRPr="00B9536D" w:rsidRDefault="000E3695" w:rsidP="000E3695">
      <w:pPr>
        <w:ind w:firstLine="709"/>
        <w:jc w:val="both"/>
        <w:rPr>
          <w:sz w:val="24"/>
          <w:szCs w:val="24"/>
        </w:rPr>
      </w:pPr>
      <w:r w:rsidRPr="00B9536D">
        <w:rPr>
          <w:sz w:val="24"/>
          <w:szCs w:val="24"/>
        </w:rPr>
        <w:t>3) Минимальный отступ от границ с соседними участками – 1 м.</w:t>
      </w:r>
    </w:p>
    <w:p w:rsidR="000E3695" w:rsidRPr="00B9536D" w:rsidRDefault="000E3695" w:rsidP="000E3695">
      <w:pPr>
        <w:ind w:firstLine="709"/>
        <w:jc w:val="both"/>
        <w:rPr>
          <w:sz w:val="24"/>
          <w:szCs w:val="24"/>
        </w:rPr>
      </w:pPr>
      <w:r w:rsidRPr="00B9536D">
        <w:rPr>
          <w:sz w:val="24"/>
          <w:szCs w:val="24"/>
        </w:rPr>
        <w:t>4) Максимальное количество надземных этажей зданий – 5 этажей.</w:t>
      </w:r>
    </w:p>
    <w:p w:rsidR="000E3695" w:rsidRPr="00B9536D" w:rsidRDefault="000E3695" w:rsidP="000E3695">
      <w:pPr>
        <w:ind w:firstLine="709"/>
        <w:jc w:val="both"/>
        <w:rPr>
          <w:sz w:val="24"/>
          <w:szCs w:val="24"/>
        </w:rPr>
      </w:pPr>
      <w:r w:rsidRPr="00B9536D">
        <w:rPr>
          <w:sz w:val="24"/>
          <w:szCs w:val="24"/>
        </w:rPr>
        <w:t>5) Максимальная высота зданий – 100 м.</w:t>
      </w:r>
    </w:p>
    <w:p w:rsidR="000E3695" w:rsidRPr="00B9536D" w:rsidRDefault="000E3695" w:rsidP="000E3695">
      <w:pPr>
        <w:ind w:firstLine="709"/>
        <w:jc w:val="both"/>
        <w:rPr>
          <w:sz w:val="24"/>
          <w:szCs w:val="24"/>
        </w:rPr>
      </w:pPr>
      <w:r w:rsidRPr="00B9536D">
        <w:rPr>
          <w:sz w:val="24"/>
          <w:szCs w:val="24"/>
        </w:rPr>
        <w:t>6) Минимальная длина стороны участка по уличному фронту регламентируется действующими строительными нормами и правилами и техническими регламентами.</w:t>
      </w:r>
    </w:p>
    <w:p w:rsidR="000E3695" w:rsidRPr="00B9536D" w:rsidRDefault="000E3695" w:rsidP="000E3695">
      <w:pPr>
        <w:ind w:firstLine="709"/>
        <w:jc w:val="both"/>
        <w:rPr>
          <w:iCs/>
          <w:sz w:val="24"/>
          <w:szCs w:val="24"/>
        </w:rPr>
      </w:pPr>
      <w:r w:rsidRPr="00B9536D">
        <w:rPr>
          <w:iCs/>
          <w:sz w:val="24"/>
          <w:szCs w:val="24"/>
        </w:rPr>
        <w:t>7) Максимальный процент застройки земельного участка устанавливается равным – 90%.</w:t>
      </w:r>
    </w:p>
    <w:p w:rsidR="00D127E2" w:rsidRPr="00B9536D" w:rsidRDefault="00942F79" w:rsidP="00D127E2">
      <w:pPr>
        <w:pStyle w:val="a5"/>
        <w:tabs>
          <w:tab w:val="left" w:pos="709"/>
        </w:tabs>
        <w:ind w:firstLine="709"/>
        <w:jc w:val="both"/>
        <w:rPr>
          <w:rFonts w:cs="Times New Roman"/>
          <w:color w:val="000000" w:themeColor="text1"/>
          <w:sz w:val="24"/>
          <w:szCs w:val="24"/>
        </w:rPr>
      </w:pPr>
      <w:r w:rsidRPr="00B9536D">
        <w:rPr>
          <w:rFonts w:cs="Times New Roman"/>
          <w:color w:val="000000" w:themeColor="text1"/>
          <w:sz w:val="24"/>
          <w:szCs w:val="24"/>
        </w:rPr>
        <w:t>8)</w:t>
      </w:r>
      <w:r w:rsidR="00D127E2" w:rsidRPr="00B9536D">
        <w:rPr>
          <w:rFonts w:cs="Times New Roman"/>
          <w:color w:val="000000" w:themeColor="text1"/>
          <w:sz w:val="24"/>
          <w:szCs w:val="24"/>
        </w:rPr>
        <w:t>процент застройки подземной части земельного участка не подлежит установлению;</w:t>
      </w:r>
    </w:p>
    <w:p w:rsidR="00D127E2" w:rsidRPr="00B9536D" w:rsidRDefault="00942F79" w:rsidP="00D127E2">
      <w:pPr>
        <w:pStyle w:val="a5"/>
        <w:tabs>
          <w:tab w:val="left" w:pos="709"/>
        </w:tabs>
        <w:ind w:left="708" w:firstLine="1"/>
        <w:jc w:val="both"/>
        <w:rPr>
          <w:rFonts w:cs="Times New Roman"/>
          <w:color w:val="000000" w:themeColor="text1"/>
          <w:sz w:val="24"/>
          <w:szCs w:val="24"/>
        </w:rPr>
      </w:pPr>
      <w:r w:rsidRPr="00B9536D">
        <w:rPr>
          <w:rFonts w:cs="Times New Roman"/>
          <w:color w:val="000000" w:themeColor="text1"/>
          <w:sz w:val="24"/>
          <w:szCs w:val="24"/>
        </w:rPr>
        <w:t>9)</w:t>
      </w:r>
      <w:r w:rsidR="00D127E2" w:rsidRPr="00B9536D">
        <w:rPr>
          <w:rFonts w:cs="Times New Roman"/>
          <w:color w:val="000000" w:themeColor="text1"/>
          <w:sz w:val="24"/>
          <w:szCs w:val="24"/>
        </w:rPr>
        <w:t xml:space="preserve">минимальный процент озеленения земельного участка – 15 %; </w:t>
      </w:r>
    </w:p>
    <w:p w:rsidR="00D127E2" w:rsidRPr="00B9536D" w:rsidRDefault="00942F79" w:rsidP="00D127E2">
      <w:pPr>
        <w:pStyle w:val="a5"/>
        <w:tabs>
          <w:tab w:val="left" w:pos="709"/>
        </w:tabs>
        <w:ind w:firstLine="709"/>
        <w:jc w:val="both"/>
        <w:rPr>
          <w:rFonts w:cs="Times New Roman"/>
          <w:color w:val="000000" w:themeColor="text1"/>
          <w:sz w:val="24"/>
          <w:szCs w:val="24"/>
        </w:rPr>
      </w:pPr>
      <w:r w:rsidRPr="00B9536D">
        <w:rPr>
          <w:rFonts w:cs="Times New Roman"/>
          <w:color w:val="000000" w:themeColor="text1"/>
          <w:sz w:val="24"/>
          <w:szCs w:val="24"/>
        </w:rPr>
        <w:t>10)</w:t>
      </w:r>
      <w:r w:rsidR="00D127E2" w:rsidRPr="00B9536D">
        <w:rPr>
          <w:rFonts w:cs="Times New Roman"/>
          <w:color w:val="000000" w:themeColor="text1"/>
          <w:sz w:val="24"/>
          <w:szCs w:val="24"/>
        </w:rPr>
        <w:t>минимальный коэффициент использования территории – не подлежит установлению.</w:t>
      </w:r>
    </w:p>
    <w:p w:rsidR="00D127E2" w:rsidRPr="00B9536D" w:rsidRDefault="00942F79" w:rsidP="00D127E2">
      <w:pPr>
        <w:pStyle w:val="a5"/>
        <w:tabs>
          <w:tab w:val="left" w:pos="709"/>
        </w:tabs>
        <w:ind w:firstLine="709"/>
        <w:jc w:val="both"/>
        <w:rPr>
          <w:rFonts w:cs="Times New Roman"/>
          <w:color w:val="000000" w:themeColor="text1"/>
          <w:sz w:val="24"/>
          <w:szCs w:val="24"/>
        </w:rPr>
      </w:pPr>
      <w:r w:rsidRPr="00B9536D">
        <w:rPr>
          <w:rFonts w:cs="Times New Roman"/>
          <w:color w:val="000000" w:themeColor="text1"/>
          <w:sz w:val="24"/>
          <w:szCs w:val="24"/>
        </w:rPr>
        <w:t>11)</w:t>
      </w:r>
      <w:r w:rsidR="00D127E2" w:rsidRPr="00B9536D">
        <w:rPr>
          <w:rFonts w:cs="Times New Roman"/>
          <w:color w:val="000000" w:themeColor="text1"/>
          <w:sz w:val="24"/>
          <w:szCs w:val="24"/>
        </w:rPr>
        <w:t>максимальный коэффициент использования территории – 1,4.</w:t>
      </w:r>
    </w:p>
    <w:p w:rsidR="000E3695" w:rsidRPr="00B9536D" w:rsidRDefault="00942F79" w:rsidP="000E3695">
      <w:pPr>
        <w:ind w:firstLine="709"/>
        <w:jc w:val="both"/>
        <w:rPr>
          <w:sz w:val="24"/>
          <w:szCs w:val="24"/>
        </w:rPr>
      </w:pPr>
      <w:r w:rsidRPr="00B9536D">
        <w:rPr>
          <w:sz w:val="24"/>
          <w:szCs w:val="24"/>
        </w:rPr>
        <w:t>12</w:t>
      </w:r>
      <w:r w:rsidR="000E3695" w:rsidRPr="00B9536D">
        <w:rPr>
          <w:sz w:val="24"/>
          <w:szCs w:val="24"/>
        </w:rPr>
        <w:t>)Подъезд пожарных автомобилей должен быть обеспечен к зданиям, сооружениям и строениям производственных объектов по всей их длине должен быть обеспечен подъезд пожарных автомобилей:</w:t>
      </w:r>
    </w:p>
    <w:p w:rsidR="000E3695" w:rsidRPr="00B9536D" w:rsidRDefault="000E3695" w:rsidP="000E3695">
      <w:pPr>
        <w:ind w:firstLine="709"/>
        <w:jc w:val="both"/>
        <w:rPr>
          <w:sz w:val="24"/>
          <w:szCs w:val="24"/>
        </w:rPr>
      </w:pPr>
      <w:r w:rsidRPr="00B9536D">
        <w:rPr>
          <w:sz w:val="24"/>
          <w:szCs w:val="24"/>
        </w:rPr>
        <w:t>1) с одной стороны - при ширине здания, сооружения или строения не более 18 метров;</w:t>
      </w:r>
    </w:p>
    <w:p w:rsidR="000E3695" w:rsidRPr="00B9536D" w:rsidRDefault="000E3695" w:rsidP="000E3695">
      <w:pPr>
        <w:ind w:firstLine="709"/>
        <w:jc w:val="both"/>
        <w:rPr>
          <w:sz w:val="24"/>
          <w:szCs w:val="24"/>
        </w:rPr>
      </w:pPr>
      <w:r w:rsidRPr="00B9536D">
        <w:rPr>
          <w:sz w:val="24"/>
          <w:szCs w:val="24"/>
        </w:rPr>
        <w:t>2) с двух сторон - при ширине здания, сооружения или строения более 18 метров, а также при устройстве замкнутых и полузамкнутых дворов.</w:t>
      </w:r>
    </w:p>
    <w:p w:rsidR="000E3695" w:rsidRPr="00B9536D" w:rsidRDefault="00942F79" w:rsidP="000E3695">
      <w:pPr>
        <w:ind w:firstLine="709"/>
        <w:jc w:val="both"/>
        <w:rPr>
          <w:sz w:val="24"/>
          <w:szCs w:val="24"/>
        </w:rPr>
      </w:pPr>
      <w:r w:rsidRPr="00B9536D">
        <w:rPr>
          <w:sz w:val="24"/>
          <w:szCs w:val="24"/>
        </w:rPr>
        <w:t>13</w:t>
      </w:r>
      <w:r w:rsidR="000E3695" w:rsidRPr="00B9536D">
        <w:rPr>
          <w:sz w:val="24"/>
          <w:szCs w:val="24"/>
        </w:rPr>
        <w:t xml:space="preserve">)Допускается увеличивать расстояние от края проезжей части автомобильной дороги до ближней стены производственных зданий, сооружений и строений до 60 метров при условии устройства тупиковых дорог к этим зданиям, сооружениям и строениям с площадками для разворота пожарной техники и устройством на этих площадках пожарных гидрантов. При этом расстояние от производственных зданий, сооружений и </w:t>
      </w:r>
      <w:r w:rsidR="000E3695" w:rsidRPr="00B9536D">
        <w:rPr>
          <w:sz w:val="24"/>
          <w:szCs w:val="24"/>
        </w:rPr>
        <w:lastRenderedPageBreak/>
        <w:t>строений до площадок для разворота пожарной техники должно быть не менее 5, но не более 15 метров, а расстояние между тупиковыми дорогами должно быть не более 100 метров.</w:t>
      </w:r>
    </w:p>
    <w:p w:rsidR="000E3695" w:rsidRPr="00B9536D" w:rsidRDefault="000E3695" w:rsidP="000E3695">
      <w:pPr>
        <w:keepLines/>
        <w:suppressAutoHyphens/>
        <w:overflowPunct w:val="0"/>
        <w:spacing w:line="320" w:lineRule="exact"/>
        <w:ind w:firstLine="709"/>
        <w:jc w:val="both"/>
        <w:textAlignment w:val="baseline"/>
        <w:rPr>
          <w:sz w:val="24"/>
          <w:szCs w:val="24"/>
        </w:rPr>
      </w:pPr>
      <w:r w:rsidRPr="00B9536D">
        <w:rPr>
          <w:sz w:val="24"/>
          <w:szCs w:val="24"/>
        </w:rPr>
        <w:t>1</w:t>
      </w:r>
      <w:r w:rsidR="00942F79" w:rsidRPr="00B9536D">
        <w:rPr>
          <w:sz w:val="24"/>
          <w:szCs w:val="24"/>
        </w:rPr>
        <w:t>4</w:t>
      </w:r>
      <w:r w:rsidRPr="00B9536D">
        <w:rPr>
          <w:sz w:val="24"/>
          <w:szCs w:val="24"/>
        </w:rPr>
        <w:t>)Высоту и вид ограждения следует принимать в соответствии с таблицей 1:</w:t>
      </w:r>
    </w:p>
    <w:p w:rsidR="003512B4" w:rsidRPr="00B9536D" w:rsidRDefault="003512B4" w:rsidP="000E3695">
      <w:pPr>
        <w:keepLines/>
        <w:suppressAutoHyphens/>
        <w:overflowPunct w:val="0"/>
        <w:spacing w:line="320" w:lineRule="exact"/>
        <w:ind w:firstLine="709"/>
        <w:jc w:val="both"/>
        <w:textAlignment w:val="baseline"/>
        <w:rPr>
          <w:sz w:val="24"/>
          <w:szCs w:val="24"/>
        </w:rPr>
      </w:pPr>
    </w:p>
    <w:p w:rsidR="000E3695" w:rsidRPr="00B9536D" w:rsidRDefault="000E3695" w:rsidP="001F6333">
      <w:pPr>
        <w:jc w:val="right"/>
        <w:rPr>
          <w:sz w:val="24"/>
          <w:szCs w:val="24"/>
        </w:rPr>
      </w:pPr>
      <w:r w:rsidRPr="00B9536D">
        <w:rPr>
          <w:sz w:val="24"/>
          <w:szCs w:val="24"/>
        </w:rPr>
        <w:t>Таблица 1</w:t>
      </w:r>
    </w:p>
    <w:tbl>
      <w:tblPr>
        <w:tblW w:w="9639" w:type="dxa"/>
        <w:tblInd w:w="70" w:type="dxa"/>
        <w:tblLayout w:type="fixed"/>
        <w:tblCellMar>
          <w:left w:w="70" w:type="dxa"/>
          <w:right w:w="70" w:type="dxa"/>
        </w:tblCellMar>
        <w:tblLook w:val="0000"/>
      </w:tblPr>
      <w:tblGrid>
        <w:gridCol w:w="5670"/>
        <w:gridCol w:w="1620"/>
        <w:gridCol w:w="2349"/>
      </w:tblGrid>
      <w:tr w:rsidR="000E3695" w:rsidRPr="00B9536D" w:rsidTr="00EC02C5">
        <w:trPr>
          <w:cantSplit/>
          <w:trHeight w:val="480"/>
        </w:trPr>
        <w:tc>
          <w:tcPr>
            <w:tcW w:w="5670"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tabs>
                <w:tab w:val="left" w:pos="5530"/>
              </w:tabs>
              <w:jc w:val="center"/>
              <w:rPr>
                <w:rFonts w:ascii="Times New Roman" w:hAnsi="Times New Roman" w:cs="Times New Roman"/>
                <w:sz w:val="24"/>
                <w:szCs w:val="24"/>
              </w:rPr>
            </w:pPr>
            <w:r w:rsidRPr="00B9536D">
              <w:rPr>
                <w:rFonts w:ascii="Times New Roman" w:hAnsi="Times New Roman" w:cs="Times New Roman"/>
                <w:sz w:val="24"/>
                <w:szCs w:val="24"/>
              </w:rPr>
              <w:t xml:space="preserve">Предприятия, здания и          </w:t>
            </w:r>
            <w:r w:rsidRPr="00B9536D">
              <w:rPr>
                <w:rFonts w:ascii="Times New Roman" w:hAnsi="Times New Roman" w:cs="Times New Roman"/>
                <w:sz w:val="24"/>
                <w:szCs w:val="24"/>
              </w:rPr>
              <w:br/>
              <w:t>сооружения</w:t>
            </w:r>
          </w:p>
        </w:tc>
        <w:tc>
          <w:tcPr>
            <w:tcW w:w="1620"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tabs>
                <w:tab w:val="left" w:pos="5530"/>
              </w:tabs>
              <w:jc w:val="center"/>
              <w:rPr>
                <w:rFonts w:ascii="Times New Roman" w:hAnsi="Times New Roman" w:cs="Times New Roman"/>
                <w:sz w:val="24"/>
                <w:szCs w:val="24"/>
              </w:rPr>
            </w:pPr>
            <w:r w:rsidRPr="00B9536D">
              <w:rPr>
                <w:rFonts w:ascii="Times New Roman" w:hAnsi="Times New Roman" w:cs="Times New Roman"/>
                <w:sz w:val="24"/>
                <w:szCs w:val="24"/>
              </w:rPr>
              <w:t xml:space="preserve">Высота   </w:t>
            </w:r>
            <w:r w:rsidRPr="00B9536D">
              <w:rPr>
                <w:rFonts w:ascii="Times New Roman" w:hAnsi="Times New Roman" w:cs="Times New Roman"/>
                <w:sz w:val="24"/>
                <w:szCs w:val="24"/>
              </w:rPr>
              <w:br/>
              <w:t>ограждения,</w:t>
            </w:r>
            <w:r w:rsidRPr="00B9536D">
              <w:rPr>
                <w:rFonts w:ascii="Times New Roman" w:hAnsi="Times New Roman" w:cs="Times New Roman"/>
                <w:sz w:val="24"/>
                <w:szCs w:val="24"/>
              </w:rPr>
              <w:br/>
              <w:t>м</w:t>
            </w:r>
          </w:p>
        </w:tc>
        <w:tc>
          <w:tcPr>
            <w:tcW w:w="2349"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tabs>
                <w:tab w:val="left" w:pos="5530"/>
              </w:tabs>
              <w:jc w:val="center"/>
              <w:rPr>
                <w:rFonts w:ascii="Times New Roman" w:hAnsi="Times New Roman" w:cs="Times New Roman"/>
                <w:sz w:val="24"/>
                <w:szCs w:val="24"/>
              </w:rPr>
            </w:pPr>
            <w:r w:rsidRPr="00B9536D">
              <w:rPr>
                <w:rFonts w:ascii="Times New Roman" w:hAnsi="Times New Roman" w:cs="Times New Roman"/>
                <w:sz w:val="24"/>
                <w:szCs w:val="24"/>
              </w:rPr>
              <w:t xml:space="preserve">Рекомендуемый вид </w:t>
            </w:r>
            <w:r w:rsidRPr="00B9536D">
              <w:rPr>
                <w:rFonts w:ascii="Times New Roman" w:hAnsi="Times New Roman" w:cs="Times New Roman"/>
                <w:sz w:val="24"/>
                <w:szCs w:val="24"/>
              </w:rPr>
              <w:br/>
              <w:t>ограждения</w:t>
            </w:r>
          </w:p>
        </w:tc>
      </w:tr>
      <w:tr w:rsidR="000E3695" w:rsidRPr="00B9536D" w:rsidTr="00EC02C5">
        <w:trPr>
          <w:cantSplit/>
          <w:trHeight w:val="240"/>
        </w:trPr>
        <w:tc>
          <w:tcPr>
            <w:tcW w:w="5670"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tabs>
                <w:tab w:val="left" w:pos="5530"/>
              </w:tabs>
              <w:jc w:val="center"/>
              <w:rPr>
                <w:rFonts w:ascii="Times New Roman" w:hAnsi="Times New Roman" w:cs="Times New Roman"/>
                <w:sz w:val="24"/>
                <w:szCs w:val="24"/>
              </w:rPr>
            </w:pPr>
            <w:r w:rsidRPr="00B9536D">
              <w:rPr>
                <w:rFonts w:ascii="Times New Roman" w:hAnsi="Times New Roman" w:cs="Times New Roman"/>
                <w:sz w:val="24"/>
                <w:szCs w:val="24"/>
              </w:rPr>
              <w:t>1</w:t>
            </w:r>
          </w:p>
        </w:tc>
        <w:tc>
          <w:tcPr>
            <w:tcW w:w="1620"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tabs>
                <w:tab w:val="left" w:pos="5530"/>
              </w:tabs>
              <w:jc w:val="center"/>
              <w:rPr>
                <w:rFonts w:ascii="Times New Roman" w:hAnsi="Times New Roman" w:cs="Times New Roman"/>
                <w:sz w:val="24"/>
                <w:szCs w:val="24"/>
              </w:rPr>
            </w:pPr>
            <w:r w:rsidRPr="00B9536D">
              <w:rPr>
                <w:rFonts w:ascii="Times New Roman" w:hAnsi="Times New Roman" w:cs="Times New Roman"/>
                <w:sz w:val="24"/>
                <w:szCs w:val="24"/>
              </w:rPr>
              <w:t>2</w:t>
            </w:r>
          </w:p>
        </w:tc>
        <w:tc>
          <w:tcPr>
            <w:tcW w:w="2349"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tabs>
                <w:tab w:val="left" w:pos="5530"/>
              </w:tabs>
              <w:jc w:val="center"/>
              <w:rPr>
                <w:rFonts w:ascii="Times New Roman" w:hAnsi="Times New Roman" w:cs="Times New Roman"/>
                <w:sz w:val="24"/>
                <w:szCs w:val="24"/>
              </w:rPr>
            </w:pPr>
            <w:r w:rsidRPr="00B9536D">
              <w:rPr>
                <w:rFonts w:ascii="Times New Roman" w:hAnsi="Times New Roman" w:cs="Times New Roman"/>
                <w:sz w:val="24"/>
                <w:szCs w:val="24"/>
              </w:rPr>
              <w:t>3</w:t>
            </w:r>
          </w:p>
        </w:tc>
      </w:tr>
      <w:tr w:rsidR="000E3695" w:rsidRPr="00B9536D" w:rsidTr="00EC02C5">
        <w:trPr>
          <w:cantSplit/>
          <w:trHeight w:val="960"/>
        </w:trPr>
        <w:tc>
          <w:tcPr>
            <w:tcW w:w="5670"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tabs>
                <w:tab w:val="left" w:pos="5530"/>
              </w:tabs>
              <w:jc w:val="center"/>
              <w:rPr>
                <w:rFonts w:ascii="Times New Roman" w:hAnsi="Times New Roman" w:cs="Times New Roman"/>
                <w:sz w:val="24"/>
                <w:szCs w:val="24"/>
              </w:rPr>
            </w:pPr>
            <w:r w:rsidRPr="00B9536D">
              <w:rPr>
                <w:rFonts w:ascii="Times New Roman" w:hAnsi="Times New Roman" w:cs="Times New Roman"/>
                <w:sz w:val="24"/>
                <w:szCs w:val="24"/>
              </w:rPr>
              <w:t xml:space="preserve">Объекты на территории населенных      </w:t>
            </w:r>
            <w:r w:rsidRPr="00B9536D">
              <w:rPr>
                <w:rFonts w:ascii="Times New Roman" w:hAnsi="Times New Roman" w:cs="Times New Roman"/>
                <w:sz w:val="24"/>
                <w:szCs w:val="24"/>
              </w:rPr>
              <w:br/>
              <w:t xml:space="preserve">пунктов, ограждаемые по требованиям      </w:t>
            </w:r>
            <w:r w:rsidRPr="00B9536D">
              <w:rPr>
                <w:rFonts w:ascii="Times New Roman" w:hAnsi="Times New Roman" w:cs="Times New Roman"/>
                <w:sz w:val="24"/>
                <w:szCs w:val="24"/>
              </w:rPr>
              <w:br/>
              <w:t xml:space="preserve">техники безопасности или по              </w:t>
            </w:r>
            <w:r w:rsidRPr="00B9536D">
              <w:rPr>
                <w:rFonts w:ascii="Times New Roman" w:hAnsi="Times New Roman" w:cs="Times New Roman"/>
                <w:sz w:val="24"/>
                <w:szCs w:val="24"/>
              </w:rPr>
              <w:br/>
              <w:t xml:space="preserve">санитарно-гигиеническим требованиям      </w:t>
            </w:r>
            <w:r w:rsidRPr="00B9536D">
              <w:rPr>
                <w:rFonts w:ascii="Times New Roman" w:hAnsi="Times New Roman" w:cs="Times New Roman"/>
                <w:sz w:val="24"/>
                <w:szCs w:val="24"/>
              </w:rPr>
              <w:br/>
              <w:t xml:space="preserve">(открытые распределительные устройства,  </w:t>
            </w:r>
            <w:r w:rsidRPr="00B9536D">
              <w:rPr>
                <w:rFonts w:ascii="Times New Roman" w:hAnsi="Times New Roman" w:cs="Times New Roman"/>
                <w:sz w:val="24"/>
                <w:szCs w:val="24"/>
              </w:rPr>
              <w:br/>
              <w:t xml:space="preserve">подстанции, артскважины, водозаборы и    </w:t>
            </w:r>
            <w:r w:rsidRPr="00B9536D">
              <w:rPr>
                <w:rFonts w:ascii="Times New Roman" w:hAnsi="Times New Roman" w:cs="Times New Roman"/>
                <w:sz w:val="24"/>
                <w:szCs w:val="24"/>
              </w:rPr>
              <w:br/>
              <w:t>т.п.)</w:t>
            </w:r>
          </w:p>
        </w:tc>
        <w:tc>
          <w:tcPr>
            <w:tcW w:w="1620"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tabs>
                <w:tab w:val="left" w:pos="5530"/>
              </w:tabs>
              <w:jc w:val="center"/>
              <w:rPr>
                <w:rFonts w:ascii="Times New Roman" w:hAnsi="Times New Roman" w:cs="Times New Roman"/>
                <w:sz w:val="24"/>
                <w:szCs w:val="24"/>
              </w:rPr>
            </w:pPr>
            <w:r w:rsidRPr="00B9536D">
              <w:rPr>
                <w:rFonts w:ascii="Times New Roman" w:hAnsi="Times New Roman" w:cs="Times New Roman"/>
                <w:sz w:val="24"/>
                <w:szCs w:val="24"/>
              </w:rPr>
              <w:t xml:space="preserve">не менее   </w:t>
            </w:r>
            <w:r w:rsidRPr="00B9536D">
              <w:rPr>
                <w:rFonts w:ascii="Times New Roman" w:hAnsi="Times New Roman" w:cs="Times New Roman"/>
                <w:sz w:val="24"/>
                <w:szCs w:val="24"/>
              </w:rPr>
              <w:br/>
              <w:t>1,6</w:t>
            </w:r>
          </w:p>
        </w:tc>
        <w:tc>
          <w:tcPr>
            <w:tcW w:w="2349"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tabs>
                <w:tab w:val="left" w:pos="5530"/>
              </w:tabs>
              <w:jc w:val="center"/>
              <w:rPr>
                <w:rFonts w:ascii="Times New Roman" w:hAnsi="Times New Roman" w:cs="Times New Roman"/>
                <w:sz w:val="24"/>
                <w:szCs w:val="24"/>
              </w:rPr>
            </w:pPr>
            <w:r w:rsidRPr="00B9536D">
              <w:rPr>
                <w:rFonts w:ascii="Times New Roman" w:hAnsi="Times New Roman" w:cs="Times New Roman"/>
                <w:sz w:val="24"/>
                <w:szCs w:val="24"/>
              </w:rPr>
              <w:t xml:space="preserve">стальная сетка или </w:t>
            </w:r>
            <w:r w:rsidRPr="00B9536D">
              <w:rPr>
                <w:rFonts w:ascii="Times New Roman" w:hAnsi="Times New Roman" w:cs="Times New Roman"/>
                <w:sz w:val="24"/>
                <w:szCs w:val="24"/>
              </w:rPr>
              <w:br/>
              <w:t xml:space="preserve">железобетонное     </w:t>
            </w:r>
            <w:r w:rsidRPr="00B9536D">
              <w:rPr>
                <w:rFonts w:ascii="Times New Roman" w:hAnsi="Times New Roman" w:cs="Times New Roman"/>
                <w:sz w:val="24"/>
                <w:szCs w:val="24"/>
              </w:rPr>
              <w:br/>
              <w:t>решетчатое</w:t>
            </w:r>
          </w:p>
        </w:tc>
      </w:tr>
      <w:tr w:rsidR="000E3695" w:rsidRPr="00B9536D" w:rsidTr="00EC02C5">
        <w:trPr>
          <w:cantSplit/>
          <w:trHeight w:val="360"/>
        </w:trPr>
        <w:tc>
          <w:tcPr>
            <w:tcW w:w="5670"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tabs>
                <w:tab w:val="left" w:pos="5530"/>
              </w:tabs>
              <w:jc w:val="center"/>
              <w:rPr>
                <w:rFonts w:ascii="Times New Roman" w:hAnsi="Times New Roman" w:cs="Times New Roman"/>
                <w:sz w:val="24"/>
                <w:szCs w:val="24"/>
              </w:rPr>
            </w:pPr>
            <w:r w:rsidRPr="00B9536D">
              <w:rPr>
                <w:rFonts w:ascii="Times New Roman" w:hAnsi="Times New Roman" w:cs="Times New Roman"/>
                <w:sz w:val="24"/>
                <w:szCs w:val="24"/>
              </w:rPr>
              <w:t>То же вне населенных пунктов</w:t>
            </w:r>
          </w:p>
        </w:tc>
        <w:tc>
          <w:tcPr>
            <w:tcW w:w="1620"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tabs>
                <w:tab w:val="left" w:pos="5530"/>
              </w:tabs>
              <w:jc w:val="center"/>
              <w:rPr>
                <w:rFonts w:ascii="Times New Roman" w:hAnsi="Times New Roman" w:cs="Times New Roman"/>
                <w:sz w:val="24"/>
                <w:szCs w:val="24"/>
              </w:rPr>
            </w:pPr>
            <w:r w:rsidRPr="00B9536D">
              <w:rPr>
                <w:rFonts w:ascii="Times New Roman" w:hAnsi="Times New Roman" w:cs="Times New Roman"/>
                <w:sz w:val="24"/>
                <w:szCs w:val="24"/>
              </w:rPr>
              <w:t xml:space="preserve">не менее   </w:t>
            </w:r>
            <w:r w:rsidRPr="00B9536D">
              <w:rPr>
                <w:rFonts w:ascii="Times New Roman" w:hAnsi="Times New Roman" w:cs="Times New Roman"/>
                <w:sz w:val="24"/>
                <w:szCs w:val="24"/>
              </w:rPr>
              <w:br/>
              <w:t>1,6</w:t>
            </w:r>
          </w:p>
        </w:tc>
        <w:tc>
          <w:tcPr>
            <w:tcW w:w="2349"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tabs>
                <w:tab w:val="left" w:pos="5530"/>
              </w:tabs>
              <w:jc w:val="center"/>
              <w:rPr>
                <w:rFonts w:ascii="Times New Roman" w:hAnsi="Times New Roman" w:cs="Times New Roman"/>
                <w:sz w:val="24"/>
                <w:szCs w:val="24"/>
              </w:rPr>
            </w:pPr>
            <w:r w:rsidRPr="00B9536D">
              <w:rPr>
                <w:rFonts w:ascii="Times New Roman" w:hAnsi="Times New Roman" w:cs="Times New Roman"/>
                <w:sz w:val="24"/>
                <w:szCs w:val="24"/>
              </w:rPr>
              <w:t>колючая проволока</w:t>
            </w:r>
          </w:p>
        </w:tc>
      </w:tr>
      <w:tr w:rsidR="000E3695" w:rsidRPr="00B9536D" w:rsidTr="00EC02C5">
        <w:trPr>
          <w:cantSplit/>
          <w:trHeight w:val="360"/>
        </w:trPr>
        <w:tc>
          <w:tcPr>
            <w:tcW w:w="5670"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tabs>
                <w:tab w:val="left" w:pos="5530"/>
              </w:tabs>
              <w:jc w:val="center"/>
              <w:rPr>
                <w:rFonts w:ascii="Times New Roman" w:hAnsi="Times New Roman" w:cs="Times New Roman"/>
                <w:sz w:val="24"/>
                <w:szCs w:val="24"/>
              </w:rPr>
            </w:pPr>
            <w:r w:rsidRPr="00B9536D">
              <w:rPr>
                <w:rFonts w:ascii="Times New Roman" w:hAnsi="Times New Roman" w:cs="Times New Roman"/>
                <w:sz w:val="24"/>
                <w:szCs w:val="24"/>
              </w:rPr>
              <w:t>То же на территории предприятий</w:t>
            </w:r>
          </w:p>
        </w:tc>
        <w:tc>
          <w:tcPr>
            <w:tcW w:w="1620"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tabs>
                <w:tab w:val="left" w:pos="5530"/>
              </w:tabs>
              <w:jc w:val="center"/>
              <w:rPr>
                <w:rFonts w:ascii="Times New Roman" w:hAnsi="Times New Roman" w:cs="Times New Roman"/>
                <w:sz w:val="24"/>
                <w:szCs w:val="24"/>
              </w:rPr>
            </w:pPr>
            <w:r w:rsidRPr="00B9536D">
              <w:rPr>
                <w:rFonts w:ascii="Times New Roman" w:hAnsi="Times New Roman" w:cs="Times New Roman"/>
                <w:sz w:val="24"/>
                <w:szCs w:val="24"/>
              </w:rPr>
              <w:t xml:space="preserve">не менее   </w:t>
            </w:r>
            <w:r w:rsidRPr="00B9536D">
              <w:rPr>
                <w:rFonts w:ascii="Times New Roman" w:hAnsi="Times New Roman" w:cs="Times New Roman"/>
                <w:sz w:val="24"/>
                <w:szCs w:val="24"/>
              </w:rPr>
              <w:br/>
              <w:t>1,2</w:t>
            </w:r>
          </w:p>
        </w:tc>
        <w:tc>
          <w:tcPr>
            <w:tcW w:w="2349"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tabs>
                <w:tab w:val="left" w:pos="5530"/>
              </w:tabs>
              <w:jc w:val="center"/>
              <w:rPr>
                <w:rFonts w:ascii="Times New Roman" w:hAnsi="Times New Roman" w:cs="Times New Roman"/>
                <w:sz w:val="24"/>
                <w:szCs w:val="24"/>
              </w:rPr>
            </w:pPr>
            <w:r w:rsidRPr="00B9536D">
              <w:rPr>
                <w:rFonts w:ascii="Times New Roman" w:hAnsi="Times New Roman" w:cs="Times New Roman"/>
                <w:sz w:val="24"/>
                <w:szCs w:val="24"/>
              </w:rPr>
              <w:t>стальная сетка</w:t>
            </w:r>
          </w:p>
        </w:tc>
      </w:tr>
      <w:tr w:rsidR="000E3695" w:rsidRPr="00B9536D" w:rsidTr="00EC02C5">
        <w:trPr>
          <w:cantSplit/>
          <w:trHeight w:val="720"/>
        </w:trPr>
        <w:tc>
          <w:tcPr>
            <w:tcW w:w="5670"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tabs>
                <w:tab w:val="left" w:pos="5530"/>
              </w:tabs>
              <w:jc w:val="center"/>
              <w:rPr>
                <w:rFonts w:ascii="Times New Roman" w:hAnsi="Times New Roman" w:cs="Times New Roman"/>
                <w:sz w:val="24"/>
                <w:szCs w:val="24"/>
              </w:rPr>
            </w:pPr>
            <w:r w:rsidRPr="00B9536D">
              <w:rPr>
                <w:rFonts w:ascii="Times New Roman" w:hAnsi="Times New Roman" w:cs="Times New Roman"/>
                <w:sz w:val="24"/>
                <w:szCs w:val="24"/>
              </w:rPr>
              <w:t xml:space="preserve">Объекты транспортного назначения,     </w:t>
            </w:r>
            <w:r w:rsidRPr="00B9536D">
              <w:rPr>
                <w:rFonts w:ascii="Times New Roman" w:hAnsi="Times New Roman" w:cs="Times New Roman"/>
                <w:sz w:val="24"/>
                <w:szCs w:val="24"/>
              </w:rPr>
              <w:br/>
              <w:t xml:space="preserve">ограждаемые по требованиям техники       </w:t>
            </w:r>
            <w:r w:rsidRPr="00B9536D">
              <w:rPr>
                <w:rFonts w:ascii="Times New Roman" w:hAnsi="Times New Roman" w:cs="Times New Roman"/>
                <w:sz w:val="24"/>
                <w:szCs w:val="24"/>
              </w:rPr>
              <w:br/>
              <w:t xml:space="preserve">безопасности (опасные участки скоростных </w:t>
            </w:r>
            <w:r w:rsidRPr="00B9536D">
              <w:rPr>
                <w:rFonts w:ascii="Times New Roman" w:hAnsi="Times New Roman" w:cs="Times New Roman"/>
                <w:sz w:val="24"/>
                <w:szCs w:val="24"/>
              </w:rPr>
              <w:br/>
              <w:t xml:space="preserve">железных дорог в пределах населенных     </w:t>
            </w:r>
            <w:r w:rsidRPr="00B9536D">
              <w:rPr>
                <w:rFonts w:ascii="Times New Roman" w:hAnsi="Times New Roman" w:cs="Times New Roman"/>
                <w:sz w:val="24"/>
                <w:szCs w:val="24"/>
              </w:rPr>
              <w:br/>
              <w:t>пунктов, аэродромы и т.п.)</w:t>
            </w:r>
          </w:p>
        </w:tc>
        <w:tc>
          <w:tcPr>
            <w:tcW w:w="1620"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tabs>
                <w:tab w:val="left" w:pos="5530"/>
              </w:tabs>
              <w:jc w:val="center"/>
              <w:rPr>
                <w:rFonts w:ascii="Times New Roman" w:hAnsi="Times New Roman" w:cs="Times New Roman"/>
                <w:sz w:val="24"/>
                <w:szCs w:val="24"/>
              </w:rPr>
            </w:pPr>
            <w:r w:rsidRPr="00B9536D">
              <w:rPr>
                <w:rFonts w:ascii="Times New Roman" w:hAnsi="Times New Roman" w:cs="Times New Roman"/>
                <w:sz w:val="24"/>
                <w:szCs w:val="24"/>
              </w:rPr>
              <w:t xml:space="preserve">не менее   </w:t>
            </w:r>
            <w:r w:rsidRPr="00B9536D">
              <w:rPr>
                <w:rFonts w:ascii="Times New Roman" w:hAnsi="Times New Roman" w:cs="Times New Roman"/>
                <w:sz w:val="24"/>
                <w:szCs w:val="24"/>
              </w:rPr>
              <w:br/>
              <w:t>1,2</w:t>
            </w:r>
          </w:p>
        </w:tc>
        <w:tc>
          <w:tcPr>
            <w:tcW w:w="2349"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tabs>
                <w:tab w:val="left" w:pos="5530"/>
              </w:tabs>
              <w:jc w:val="center"/>
              <w:rPr>
                <w:rFonts w:ascii="Times New Roman" w:hAnsi="Times New Roman" w:cs="Times New Roman"/>
                <w:sz w:val="24"/>
                <w:szCs w:val="24"/>
              </w:rPr>
            </w:pPr>
            <w:r w:rsidRPr="00B9536D">
              <w:rPr>
                <w:rFonts w:ascii="Times New Roman" w:hAnsi="Times New Roman" w:cs="Times New Roman"/>
                <w:sz w:val="24"/>
                <w:szCs w:val="24"/>
              </w:rPr>
              <w:t xml:space="preserve">стальная сетка,    </w:t>
            </w:r>
            <w:r w:rsidRPr="00B9536D">
              <w:rPr>
                <w:rFonts w:ascii="Times New Roman" w:hAnsi="Times New Roman" w:cs="Times New Roman"/>
                <w:sz w:val="24"/>
                <w:szCs w:val="24"/>
              </w:rPr>
              <w:br/>
              <w:t xml:space="preserve">колючая проволока  </w:t>
            </w:r>
            <w:r w:rsidRPr="00B9536D">
              <w:rPr>
                <w:rFonts w:ascii="Times New Roman" w:hAnsi="Times New Roman" w:cs="Times New Roman"/>
                <w:sz w:val="24"/>
                <w:szCs w:val="24"/>
              </w:rPr>
              <w:br/>
              <w:t>(вне             населенных пунктов)</w:t>
            </w:r>
          </w:p>
        </w:tc>
      </w:tr>
    </w:tbl>
    <w:p w:rsidR="000E3695" w:rsidRPr="00B9536D" w:rsidRDefault="000E3695" w:rsidP="000E3695">
      <w:pPr>
        <w:ind w:firstLine="709"/>
        <w:jc w:val="both"/>
        <w:rPr>
          <w:sz w:val="24"/>
          <w:szCs w:val="24"/>
        </w:rPr>
      </w:pPr>
      <w:r w:rsidRPr="00B9536D">
        <w:rPr>
          <w:sz w:val="24"/>
          <w:szCs w:val="24"/>
        </w:rPr>
        <w:t xml:space="preserve">На границе санитарно-защитных зон шириной более </w:t>
      </w:r>
      <w:smartTag w:uri="urn:schemas-microsoft-com:office:smarttags" w:element="metricconverter">
        <w:smartTagPr>
          <w:attr w:name="ProductID" w:val="100 м"/>
        </w:smartTagPr>
        <w:r w:rsidRPr="00B9536D">
          <w:rPr>
            <w:sz w:val="24"/>
            <w:szCs w:val="24"/>
          </w:rPr>
          <w:t>100 м</w:t>
        </w:r>
      </w:smartTag>
      <w:r w:rsidRPr="00B9536D">
        <w:rPr>
          <w:sz w:val="24"/>
          <w:szCs w:val="24"/>
        </w:rPr>
        <w:t xml:space="preserve"> со стороны селитебной зоны должна предусматриваться полоса древесно-кустарниковых насаждений шириной не менее </w:t>
      </w:r>
      <w:smartTag w:uri="urn:schemas-microsoft-com:office:smarttags" w:element="metricconverter">
        <w:smartTagPr>
          <w:attr w:name="ProductID" w:val="30 м"/>
        </w:smartTagPr>
        <w:r w:rsidRPr="00B9536D">
          <w:rPr>
            <w:sz w:val="24"/>
            <w:szCs w:val="24"/>
          </w:rPr>
          <w:t>30 м</w:t>
        </w:r>
      </w:smartTag>
      <w:r w:rsidRPr="00B9536D">
        <w:rPr>
          <w:sz w:val="24"/>
          <w:szCs w:val="24"/>
        </w:rPr>
        <w:t xml:space="preserve">, а при ширине зоны от 50 до </w:t>
      </w:r>
      <w:smartTag w:uri="urn:schemas-microsoft-com:office:smarttags" w:element="metricconverter">
        <w:smartTagPr>
          <w:attr w:name="ProductID" w:val="100 м"/>
        </w:smartTagPr>
        <w:r w:rsidRPr="00B9536D">
          <w:rPr>
            <w:sz w:val="24"/>
            <w:szCs w:val="24"/>
          </w:rPr>
          <w:t>100 м</w:t>
        </w:r>
      </w:smartTag>
      <w:r w:rsidRPr="00B9536D">
        <w:rPr>
          <w:sz w:val="24"/>
          <w:szCs w:val="24"/>
        </w:rPr>
        <w:t xml:space="preserve"> - полоса шириной не менее </w:t>
      </w:r>
      <w:smartTag w:uri="urn:schemas-microsoft-com:office:smarttags" w:element="metricconverter">
        <w:smartTagPr>
          <w:attr w:name="ProductID" w:val="10 м"/>
        </w:smartTagPr>
        <w:r w:rsidRPr="00B9536D">
          <w:rPr>
            <w:sz w:val="24"/>
            <w:szCs w:val="24"/>
          </w:rPr>
          <w:t>10 м</w:t>
        </w:r>
      </w:smartTag>
      <w:r w:rsidRPr="00B9536D">
        <w:rPr>
          <w:sz w:val="24"/>
          <w:szCs w:val="24"/>
        </w:rPr>
        <w:t>.</w:t>
      </w:r>
    </w:p>
    <w:p w:rsidR="000E3695" w:rsidRPr="00B9536D" w:rsidRDefault="000E3695" w:rsidP="000E3695">
      <w:pPr>
        <w:ind w:firstLine="709"/>
        <w:jc w:val="both"/>
        <w:rPr>
          <w:sz w:val="24"/>
          <w:szCs w:val="24"/>
        </w:rPr>
      </w:pPr>
      <w:r w:rsidRPr="00B9536D">
        <w:rPr>
          <w:sz w:val="24"/>
          <w:szCs w:val="24"/>
        </w:rPr>
        <w:t xml:space="preserve">Предприятия и объекты, у каждого из которых размер санитарно-защитных зон превышает </w:t>
      </w:r>
      <w:smartTag w:uri="urn:schemas-microsoft-com:office:smarttags" w:element="metricconverter">
        <w:smartTagPr>
          <w:attr w:name="ProductID" w:val="500 м"/>
        </w:smartTagPr>
        <w:r w:rsidRPr="00B9536D">
          <w:rPr>
            <w:sz w:val="24"/>
            <w:szCs w:val="24"/>
          </w:rPr>
          <w:t>500 м</w:t>
        </w:r>
      </w:smartTag>
      <w:r w:rsidRPr="00B9536D">
        <w:rPr>
          <w:sz w:val="24"/>
          <w:szCs w:val="24"/>
        </w:rPr>
        <w:t>, следует размещать на обособленных земельных участках производственных зон сельских населенных пунктов.</w:t>
      </w:r>
    </w:p>
    <w:p w:rsidR="000E3695" w:rsidRPr="00B9536D" w:rsidRDefault="000E3695" w:rsidP="000E3695">
      <w:pPr>
        <w:ind w:firstLine="709"/>
        <w:jc w:val="both"/>
        <w:rPr>
          <w:sz w:val="24"/>
          <w:szCs w:val="24"/>
        </w:rPr>
      </w:pPr>
      <w:r w:rsidRPr="00B9536D">
        <w:rPr>
          <w:sz w:val="24"/>
          <w:szCs w:val="24"/>
        </w:rPr>
        <w:t>На участках, свободных от застройки и покрытий, а также по периметру площадки предприятия следует предусматривать озеленение. Площадь участков, предназначенных для озеленения, должна составлять не менее 15 процентов площади сельскохозяйственных предприятий, а при плотности застройки более 50 процентов - не менее 10 процентов площади предприятий.</w:t>
      </w:r>
    </w:p>
    <w:p w:rsidR="000E3695" w:rsidRPr="00B9536D" w:rsidRDefault="00942F79" w:rsidP="000E3695">
      <w:pPr>
        <w:keepLines/>
        <w:suppressAutoHyphens/>
        <w:overflowPunct w:val="0"/>
        <w:spacing w:line="320" w:lineRule="exact"/>
        <w:ind w:firstLine="709"/>
        <w:jc w:val="both"/>
        <w:textAlignment w:val="baseline"/>
        <w:rPr>
          <w:sz w:val="24"/>
          <w:szCs w:val="24"/>
        </w:rPr>
      </w:pPr>
      <w:r w:rsidRPr="00B9536D">
        <w:rPr>
          <w:sz w:val="24"/>
          <w:szCs w:val="24"/>
        </w:rPr>
        <w:t>15</w:t>
      </w:r>
      <w:r w:rsidR="000E3695" w:rsidRPr="00B9536D">
        <w:rPr>
          <w:sz w:val="24"/>
          <w:szCs w:val="24"/>
        </w:rPr>
        <w:t>) Ширину полос зеленых насаждений, предназначенных для защиты от шума производственных объектов, следует принимать в соответствии с таблицей 2:</w:t>
      </w:r>
    </w:p>
    <w:p w:rsidR="000E3695" w:rsidRPr="00B9536D" w:rsidRDefault="000E3695" w:rsidP="001F6333">
      <w:pPr>
        <w:jc w:val="right"/>
        <w:outlineLvl w:val="4"/>
        <w:rPr>
          <w:sz w:val="24"/>
          <w:szCs w:val="24"/>
        </w:rPr>
      </w:pPr>
      <w:r w:rsidRPr="00B9536D">
        <w:rPr>
          <w:sz w:val="24"/>
          <w:szCs w:val="24"/>
        </w:rPr>
        <w:t>Таблица 2</w:t>
      </w:r>
    </w:p>
    <w:tbl>
      <w:tblPr>
        <w:tblW w:w="9639" w:type="dxa"/>
        <w:tblInd w:w="70" w:type="dxa"/>
        <w:tblLayout w:type="fixed"/>
        <w:tblCellMar>
          <w:left w:w="70" w:type="dxa"/>
          <w:right w:w="70" w:type="dxa"/>
        </w:tblCellMar>
        <w:tblLook w:val="0000"/>
      </w:tblPr>
      <w:tblGrid>
        <w:gridCol w:w="7155"/>
        <w:gridCol w:w="2484"/>
      </w:tblGrid>
      <w:tr w:rsidR="000E3695" w:rsidRPr="00B9536D" w:rsidTr="00EC02C5">
        <w:trPr>
          <w:cantSplit/>
          <w:trHeight w:val="360"/>
        </w:trPr>
        <w:tc>
          <w:tcPr>
            <w:tcW w:w="7155"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ind w:firstLine="709"/>
              <w:jc w:val="center"/>
              <w:rPr>
                <w:rFonts w:ascii="Times New Roman" w:hAnsi="Times New Roman" w:cs="Times New Roman"/>
                <w:sz w:val="24"/>
                <w:szCs w:val="24"/>
              </w:rPr>
            </w:pPr>
            <w:r w:rsidRPr="00B9536D">
              <w:rPr>
                <w:rFonts w:ascii="Times New Roman" w:hAnsi="Times New Roman" w:cs="Times New Roman"/>
                <w:sz w:val="24"/>
                <w:szCs w:val="24"/>
              </w:rPr>
              <w:t>Полоса</w:t>
            </w:r>
          </w:p>
        </w:tc>
        <w:tc>
          <w:tcPr>
            <w:tcW w:w="2484"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ind w:firstLine="709"/>
              <w:jc w:val="center"/>
              <w:rPr>
                <w:rFonts w:ascii="Times New Roman" w:hAnsi="Times New Roman" w:cs="Times New Roman"/>
                <w:sz w:val="24"/>
                <w:szCs w:val="24"/>
              </w:rPr>
            </w:pPr>
            <w:r w:rsidRPr="00B9536D">
              <w:rPr>
                <w:rFonts w:ascii="Times New Roman" w:hAnsi="Times New Roman" w:cs="Times New Roman"/>
                <w:sz w:val="24"/>
                <w:szCs w:val="24"/>
              </w:rPr>
              <w:t>Ширина полосы, м, не</w:t>
            </w:r>
            <w:r w:rsidRPr="00B9536D">
              <w:rPr>
                <w:rFonts w:ascii="Times New Roman" w:hAnsi="Times New Roman" w:cs="Times New Roman"/>
                <w:sz w:val="24"/>
                <w:szCs w:val="24"/>
              </w:rPr>
              <w:br/>
              <w:t>менее</w:t>
            </w:r>
          </w:p>
        </w:tc>
      </w:tr>
      <w:tr w:rsidR="000E3695" w:rsidRPr="00B9536D" w:rsidTr="00EC02C5">
        <w:trPr>
          <w:cantSplit/>
          <w:trHeight w:val="360"/>
        </w:trPr>
        <w:tc>
          <w:tcPr>
            <w:tcW w:w="7155"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ind w:firstLine="709"/>
              <w:jc w:val="center"/>
              <w:rPr>
                <w:rFonts w:ascii="Times New Roman" w:hAnsi="Times New Roman" w:cs="Times New Roman"/>
                <w:sz w:val="24"/>
                <w:szCs w:val="24"/>
              </w:rPr>
            </w:pPr>
            <w:r w:rsidRPr="00B9536D">
              <w:rPr>
                <w:rFonts w:ascii="Times New Roman" w:hAnsi="Times New Roman" w:cs="Times New Roman"/>
                <w:sz w:val="24"/>
                <w:szCs w:val="24"/>
              </w:rPr>
              <w:t xml:space="preserve">Газон с рядовой посадкой деревьев или деревьев в    </w:t>
            </w:r>
            <w:r w:rsidRPr="00B9536D">
              <w:rPr>
                <w:rFonts w:ascii="Times New Roman" w:hAnsi="Times New Roman" w:cs="Times New Roman"/>
                <w:sz w:val="24"/>
                <w:szCs w:val="24"/>
              </w:rPr>
              <w:br/>
              <w:t>одном ряду с кустарниками:</w:t>
            </w:r>
          </w:p>
        </w:tc>
        <w:tc>
          <w:tcPr>
            <w:tcW w:w="2484"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ind w:firstLine="709"/>
              <w:jc w:val="center"/>
              <w:rPr>
                <w:rFonts w:ascii="Times New Roman" w:hAnsi="Times New Roman" w:cs="Times New Roman"/>
                <w:sz w:val="24"/>
                <w:szCs w:val="24"/>
              </w:rPr>
            </w:pPr>
          </w:p>
        </w:tc>
      </w:tr>
      <w:tr w:rsidR="000E3695" w:rsidRPr="00B9536D" w:rsidTr="00EC02C5">
        <w:trPr>
          <w:cantSplit/>
          <w:trHeight w:val="240"/>
        </w:trPr>
        <w:tc>
          <w:tcPr>
            <w:tcW w:w="7155"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ind w:firstLine="709"/>
              <w:jc w:val="center"/>
              <w:rPr>
                <w:rFonts w:ascii="Times New Roman" w:hAnsi="Times New Roman" w:cs="Times New Roman"/>
                <w:sz w:val="24"/>
                <w:szCs w:val="24"/>
              </w:rPr>
            </w:pPr>
            <w:r w:rsidRPr="00B9536D">
              <w:rPr>
                <w:rFonts w:ascii="Times New Roman" w:hAnsi="Times New Roman" w:cs="Times New Roman"/>
                <w:sz w:val="24"/>
                <w:szCs w:val="24"/>
              </w:rPr>
              <w:t>однорядная посадка</w:t>
            </w:r>
          </w:p>
        </w:tc>
        <w:tc>
          <w:tcPr>
            <w:tcW w:w="2484"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ind w:firstLine="709"/>
              <w:jc w:val="center"/>
              <w:rPr>
                <w:rFonts w:ascii="Times New Roman" w:hAnsi="Times New Roman" w:cs="Times New Roman"/>
                <w:sz w:val="24"/>
                <w:szCs w:val="24"/>
              </w:rPr>
            </w:pPr>
            <w:r w:rsidRPr="00B9536D">
              <w:rPr>
                <w:rFonts w:ascii="Times New Roman" w:hAnsi="Times New Roman" w:cs="Times New Roman"/>
                <w:sz w:val="24"/>
                <w:szCs w:val="24"/>
              </w:rPr>
              <w:t>2</w:t>
            </w:r>
          </w:p>
        </w:tc>
      </w:tr>
      <w:tr w:rsidR="000E3695" w:rsidRPr="00B9536D" w:rsidTr="00EC02C5">
        <w:trPr>
          <w:cantSplit/>
          <w:trHeight w:val="240"/>
        </w:trPr>
        <w:tc>
          <w:tcPr>
            <w:tcW w:w="7155"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ind w:firstLine="709"/>
              <w:jc w:val="center"/>
              <w:rPr>
                <w:rFonts w:ascii="Times New Roman" w:hAnsi="Times New Roman" w:cs="Times New Roman"/>
                <w:sz w:val="24"/>
                <w:szCs w:val="24"/>
              </w:rPr>
            </w:pPr>
            <w:r w:rsidRPr="00B9536D">
              <w:rPr>
                <w:rFonts w:ascii="Times New Roman" w:hAnsi="Times New Roman" w:cs="Times New Roman"/>
                <w:sz w:val="24"/>
                <w:szCs w:val="24"/>
              </w:rPr>
              <w:t>двухрядная посадка</w:t>
            </w:r>
          </w:p>
        </w:tc>
        <w:tc>
          <w:tcPr>
            <w:tcW w:w="2484"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ind w:firstLine="709"/>
              <w:jc w:val="center"/>
              <w:rPr>
                <w:rFonts w:ascii="Times New Roman" w:hAnsi="Times New Roman" w:cs="Times New Roman"/>
                <w:sz w:val="24"/>
                <w:szCs w:val="24"/>
              </w:rPr>
            </w:pPr>
            <w:r w:rsidRPr="00B9536D">
              <w:rPr>
                <w:rFonts w:ascii="Times New Roman" w:hAnsi="Times New Roman" w:cs="Times New Roman"/>
                <w:sz w:val="24"/>
                <w:szCs w:val="24"/>
              </w:rPr>
              <w:t>5</w:t>
            </w:r>
          </w:p>
        </w:tc>
      </w:tr>
      <w:tr w:rsidR="000E3695" w:rsidRPr="00B9536D" w:rsidTr="00EC02C5">
        <w:trPr>
          <w:cantSplit/>
          <w:trHeight w:val="360"/>
        </w:trPr>
        <w:tc>
          <w:tcPr>
            <w:tcW w:w="7155"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ind w:firstLine="709"/>
              <w:jc w:val="center"/>
              <w:rPr>
                <w:rFonts w:ascii="Times New Roman" w:hAnsi="Times New Roman" w:cs="Times New Roman"/>
                <w:sz w:val="24"/>
                <w:szCs w:val="24"/>
              </w:rPr>
            </w:pPr>
            <w:r w:rsidRPr="00B9536D">
              <w:rPr>
                <w:rFonts w:ascii="Times New Roman" w:hAnsi="Times New Roman" w:cs="Times New Roman"/>
                <w:sz w:val="24"/>
                <w:szCs w:val="24"/>
              </w:rPr>
              <w:t xml:space="preserve">Газон с однорядной посадкой кустарников высотой, м: </w:t>
            </w:r>
            <w:r w:rsidRPr="00B9536D">
              <w:rPr>
                <w:rFonts w:ascii="Times New Roman" w:hAnsi="Times New Roman" w:cs="Times New Roman"/>
                <w:sz w:val="24"/>
                <w:szCs w:val="24"/>
              </w:rPr>
              <w:br/>
              <w:t>свыше 1,8</w:t>
            </w:r>
          </w:p>
        </w:tc>
        <w:tc>
          <w:tcPr>
            <w:tcW w:w="2484"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ind w:firstLine="709"/>
              <w:jc w:val="center"/>
              <w:rPr>
                <w:rFonts w:ascii="Times New Roman" w:hAnsi="Times New Roman" w:cs="Times New Roman"/>
                <w:sz w:val="24"/>
                <w:szCs w:val="24"/>
              </w:rPr>
            </w:pPr>
            <w:r w:rsidRPr="00B9536D">
              <w:rPr>
                <w:rFonts w:ascii="Times New Roman" w:hAnsi="Times New Roman" w:cs="Times New Roman"/>
                <w:sz w:val="24"/>
                <w:szCs w:val="24"/>
              </w:rPr>
              <w:br/>
              <w:t>1,2</w:t>
            </w:r>
          </w:p>
        </w:tc>
      </w:tr>
      <w:tr w:rsidR="000E3695" w:rsidRPr="00B9536D" w:rsidTr="00EC02C5">
        <w:trPr>
          <w:cantSplit/>
          <w:trHeight w:val="240"/>
        </w:trPr>
        <w:tc>
          <w:tcPr>
            <w:tcW w:w="7155"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ind w:firstLine="709"/>
              <w:jc w:val="center"/>
              <w:rPr>
                <w:rFonts w:ascii="Times New Roman" w:hAnsi="Times New Roman" w:cs="Times New Roman"/>
                <w:sz w:val="24"/>
                <w:szCs w:val="24"/>
              </w:rPr>
            </w:pPr>
            <w:r w:rsidRPr="00B9536D">
              <w:rPr>
                <w:rFonts w:ascii="Times New Roman" w:hAnsi="Times New Roman" w:cs="Times New Roman"/>
                <w:sz w:val="24"/>
                <w:szCs w:val="24"/>
              </w:rPr>
              <w:t>свыше 1,2 до 1,8</w:t>
            </w:r>
          </w:p>
        </w:tc>
        <w:tc>
          <w:tcPr>
            <w:tcW w:w="2484"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ind w:firstLine="709"/>
              <w:jc w:val="center"/>
              <w:rPr>
                <w:rFonts w:ascii="Times New Roman" w:hAnsi="Times New Roman" w:cs="Times New Roman"/>
                <w:sz w:val="24"/>
                <w:szCs w:val="24"/>
              </w:rPr>
            </w:pPr>
            <w:r w:rsidRPr="00B9536D">
              <w:rPr>
                <w:rFonts w:ascii="Times New Roman" w:hAnsi="Times New Roman" w:cs="Times New Roman"/>
                <w:sz w:val="24"/>
                <w:szCs w:val="24"/>
              </w:rPr>
              <w:t>1</w:t>
            </w:r>
          </w:p>
        </w:tc>
      </w:tr>
      <w:tr w:rsidR="000E3695" w:rsidRPr="00B9536D" w:rsidTr="00EC02C5">
        <w:trPr>
          <w:cantSplit/>
          <w:trHeight w:val="240"/>
        </w:trPr>
        <w:tc>
          <w:tcPr>
            <w:tcW w:w="7155"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ind w:firstLine="709"/>
              <w:jc w:val="center"/>
              <w:rPr>
                <w:rFonts w:ascii="Times New Roman" w:hAnsi="Times New Roman" w:cs="Times New Roman"/>
                <w:sz w:val="24"/>
                <w:szCs w:val="24"/>
              </w:rPr>
            </w:pPr>
            <w:r w:rsidRPr="00B9536D">
              <w:rPr>
                <w:rFonts w:ascii="Times New Roman" w:hAnsi="Times New Roman" w:cs="Times New Roman"/>
                <w:sz w:val="24"/>
                <w:szCs w:val="24"/>
              </w:rPr>
              <w:t>до 1,2</w:t>
            </w:r>
          </w:p>
        </w:tc>
        <w:tc>
          <w:tcPr>
            <w:tcW w:w="2484"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ind w:firstLine="709"/>
              <w:jc w:val="center"/>
              <w:rPr>
                <w:rFonts w:ascii="Times New Roman" w:hAnsi="Times New Roman" w:cs="Times New Roman"/>
                <w:sz w:val="24"/>
                <w:szCs w:val="24"/>
              </w:rPr>
            </w:pPr>
            <w:r w:rsidRPr="00B9536D">
              <w:rPr>
                <w:rFonts w:ascii="Times New Roman" w:hAnsi="Times New Roman" w:cs="Times New Roman"/>
                <w:sz w:val="24"/>
                <w:szCs w:val="24"/>
              </w:rPr>
              <w:t>0,8</w:t>
            </w:r>
          </w:p>
        </w:tc>
      </w:tr>
      <w:tr w:rsidR="000E3695" w:rsidRPr="00B9536D" w:rsidTr="00EC02C5">
        <w:trPr>
          <w:cantSplit/>
          <w:trHeight w:val="240"/>
        </w:trPr>
        <w:tc>
          <w:tcPr>
            <w:tcW w:w="7155"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ind w:firstLine="709"/>
              <w:jc w:val="center"/>
              <w:rPr>
                <w:rFonts w:ascii="Times New Roman" w:hAnsi="Times New Roman" w:cs="Times New Roman"/>
                <w:sz w:val="24"/>
                <w:szCs w:val="24"/>
              </w:rPr>
            </w:pPr>
            <w:r w:rsidRPr="00B9536D">
              <w:rPr>
                <w:rFonts w:ascii="Times New Roman" w:hAnsi="Times New Roman" w:cs="Times New Roman"/>
                <w:sz w:val="24"/>
                <w:szCs w:val="24"/>
              </w:rPr>
              <w:lastRenderedPageBreak/>
              <w:t>Газон с групповой или куртинной посадкой деревьев</w:t>
            </w:r>
          </w:p>
        </w:tc>
        <w:tc>
          <w:tcPr>
            <w:tcW w:w="2484"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ind w:firstLine="709"/>
              <w:jc w:val="center"/>
              <w:rPr>
                <w:rFonts w:ascii="Times New Roman" w:hAnsi="Times New Roman" w:cs="Times New Roman"/>
                <w:sz w:val="24"/>
                <w:szCs w:val="24"/>
              </w:rPr>
            </w:pPr>
            <w:r w:rsidRPr="00B9536D">
              <w:rPr>
                <w:rFonts w:ascii="Times New Roman" w:hAnsi="Times New Roman" w:cs="Times New Roman"/>
                <w:sz w:val="24"/>
                <w:szCs w:val="24"/>
              </w:rPr>
              <w:t>4,5</w:t>
            </w:r>
          </w:p>
        </w:tc>
      </w:tr>
      <w:tr w:rsidR="000E3695" w:rsidRPr="00B9536D" w:rsidTr="00EC02C5">
        <w:trPr>
          <w:cantSplit/>
          <w:trHeight w:val="240"/>
        </w:trPr>
        <w:tc>
          <w:tcPr>
            <w:tcW w:w="7155"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ind w:firstLine="709"/>
              <w:jc w:val="center"/>
              <w:rPr>
                <w:rFonts w:ascii="Times New Roman" w:hAnsi="Times New Roman" w:cs="Times New Roman"/>
                <w:sz w:val="24"/>
                <w:szCs w:val="24"/>
              </w:rPr>
            </w:pPr>
            <w:r w:rsidRPr="00B9536D">
              <w:rPr>
                <w:rFonts w:ascii="Times New Roman" w:hAnsi="Times New Roman" w:cs="Times New Roman"/>
                <w:sz w:val="24"/>
                <w:szCs w:val="24"/>
              </w:rPr>
              <w:t>Газон с групповой или куртинной посадкой кустарников</w:t>
            </w:r>
          </w:p>
        </w:tc>
        <w:tc>
          <w:tcPr>
            <w:tcW w:w="2484"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ind w:firstLine="709"/>
              <w:jc w:val="center"/>
              <w:rPr>
                <w:rFonts w:ascii="Times New Roman" w:hAnsi="Times New Roman" w:cs="Times New Roman"/>
                <w:sz w:val="24"/>
                <w:szCs w:val="24"/>
              </w:rPr>
            </w:pPr>
            <w:r w:rsidRPr="00B9536D">
              <w:rPr>
                <w:rFonts w:ascii="Times New Roman" w:hAnsi="Times New Roman" w:cs="Times New Roman"/>
                <w:sz w:val="24"/>
                <w:szCs w:val="24"/>
              </w:rPr>
              <w:t>3</w:t>
            </w:r>
          </w:p>
        </w:tc>
      </w:tr>
      <w:tr w:rsidR="000E3695" w:rsidRPr="00B9536D" w:rsidTr="00EC02C5">
        <w:trPr>
          <w:cantSplit/>
          <w:trHeight w:val="240"/>
        </w:trPr>
        <w:tc>
          <w:tcPr>
            <w:tcW w:w="7155"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ind w:firstLine="709"/>
              <w:jc w:val="center"/>
              <w:rPr>
                <w:rFonts w:ascii="Times New Roman" w:hAnsi="Times New Roman" w:cs="Times New Roman"/>
                <w:sz w:val="24"/>
                <w:szCs w:val="24"/>
              </w:rPr>
            </w:pPr>
            <w:r w:rsidRPr="00B9536D">
              <w:rPr>
                <w:rFonts w:ascii="Times New Roman" w:hAnsi="Times New Roman" w:cs="Times New Roman"/>
                <w:sz w:val="24"/>
                <w:szCs w:val="24"/>
              </w:rPr>
              <w:t>Газон</w:t>
            </w:r>
          </w:p>
        </w:tc>
        <w:tc>
          <w:tcPr>
            <w:tcW w:w="2484"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pStyle w:val="ConsPlusCell"/>
              <w:widowControl/>
              <w:ind w:firstLine="709"/>
              <w:jc w:val="center"/>
              <w:rPr>
                <w:rFonts w:ascii="Times New Roman" w:hAnsi="Times New Roman" w:cs="Times New Roman"/>
                <w:sz w:val="24"/>
                <w:szCs w:val="24"/>
              </w:rPr>
            </w:pPr>
            <w:r w:rsidRPr="00B9536D">
              <w:rPr>
                <w:rFonts w:ascii="Times New Roman" w:hAnsi="Times New Roman" w:cs="Times New Roman"/>
                <w:sz w:val="24"/>
                <w:szCs w:val="24"/>
              </w:rPr>
              <w:t>1</w:t>
            </w:r>
          </w:p>
        </w:tc>
      </w:tr>
    </w:tbl>
    <w:p w:rsidR="000E3695" w:rsidRPr="00B9536D" w:rsidRDefault="000E3695" w:rsidP="000E3695">
      <w:pPr>
        <w:pStyle w:val="ConsPlusTitle"/>
        <w:ind w:firstLine="709"/>
        <w:jc w:val="both"/>
        <w:rPr>
          <w:rFonts w:ascii="Times New Roman" w:hAnsi="Times New Roman" w:cs="Times New Roman"/>
          <w:b w:val="0"/>
          <w:sz w:val="24"/>
          <w:szCs w:val="24"/>
        </w:rPr>
      </w:pPr>
      <w:r w:rsidRPr="00B9536D">
        <w:rPr>
          <w:rFonts w:ascii="Times New Roman" w:hAnsi="Times New Roman" w:cs="Times New Roman"/>
          <w:b w:val="0"/>
          <w:sz w:val="24"/>
          <w:szCs w:val="24"/>
        </w:rPr>
        <w:t>1</w:t>
      </w:r>
      <w:r w:rsidR="00942F79" w:rsidRPr="00B9536D">
        <w:rPr>
          <w:rFonts w:ascii="Times New Roman" w:hAnsi="Times New Roman" w:cs="Times New Roman"/>
          <w:b w:val="0"/>
          <w:sz w:val="24"/>
          <w:szCs w:val="24"/>
        </w:rPr>
        <w:t>6</w:t>
      </w:r>
      <w:r w:rsidRPr="00B9536D">
        <w:rPr>
          <w:rFonts w:ascii="Times New Roman" w:hAnsi="Times New Roman" w:cs="Times New Roman"/>
          <w:b w:val="0"/>
          <w:sz w:val="24"/>
          <w:szCs w:val="24"/>
        </w:rPr>
        <w:t xml:space="preserve">) Должны соблюдаться противопожарные требования в соответствии с </w:t>
      </w:r>
      <w:r w:rsidR="000734F5" w:rsidRPr="00B9536D">
        <w:rPr>
          <w:rFonts w:ascii="Times New Roman" w:hAnsi="Times New Roman" w:cs="Times New Roman"/>
          <w:b w:val="0"/>
          <w:sz w:val="24"/>
          <w:szCs w:val="24"/>
        </w:rPr>
        <w:t>действующим законодательством Российской Федерации</w:t>
      </w:r>
      <w:r w:rsidRPr="00B9536D">
        <w:rPr>
          <w:rFonts w:ascii="Times New Roman" w:hAnsi="Times New Roman" w:cs="Times New Roman"/>
          <w:b w:val="0"/>
          <w:sz w:val="24"/>
          <w:szCs w:val="24"/>
        </w:rPr>
        <w:t>.</w:t>
      </w:r>
    </w:p>
    <w:p w:rsidR="000E3695" w:rsidRPr="00B9536D" w:rsidRDefault="000E3695" w:rsidP="000E3695">
      <w:pPr>
        <w:pStyle w:val="ConsPlusTitle"/>
        <w:ind w:firstLine="709"/>
        <w:jc w:val="both"/>
        <w:rPr>
          <w:rFonts w:ascii="Times New Roman" w:hAnsi="Times New Roman" w:cs="Times New Roman"/>
          <w:b w:val="0"/>
          <w:sz w:val="24"/>
          <w:szCs w:val="24"/>
        </w:rPr>
      </w:pPr>
      <w:r w:rsidRPr="00B9536D">
        <w:rPr>
          <w:rFonts w:ascii="Times New Roman" w:hAnsi="Times New Roman" w:cs="Times New Roman"/>
          <w:b w:val="0"/>
          <w:sz w:val="24"/>
          <w:szCs w:val="24"/>
        </w:rPr>
        <w:t>1</w:t>
      </w:r>
      <w:r w:rsidR="00942F79" w:rsidRPr="00B9536D">
        <w:rPr>
          <w:rFonts w:ascii="Times New Roman" w:hAnsi="Times New Roman" w:cs="Times New Roman"/>
          <w:b w:val="0"/>
          <w:sz w:val="24"/>
          <w:szCs w:val="24"/>
        </w:rPr>
        <w:t>7</w:t>
      </w:r>
      <w:r w:rsidRPr="00B9536D">
        <w:rPr>
          <w:rFonts w:ascii="Times New Roman" w:hAnsi="Times New Roman" w:cs="Times New Roman"/>
          <w:b w:val="0"/>
          <w:sz w:val="24"/>
          <w:szCs w:val="24"/>
        </w:rPr>
        <w:t xml:space="preserve">) Обеспечение доступности объектов социальной инфраструктуры для инвалидов и других маломобильных групп населения должны соблюдаться в соответствии с </w:t>
      </w:r>
      <w:r w:rsidR="000734F5" w:rsidRPr="00B9536D">
        <w:rPr>
          <w:rFonts w:ascii="Times New Roman" w:hAnsi="Times New Roman" w:cs="Times New Roman"/>
          <w:b w:val="0"/>
          <w:sz w:val="24"/>
          <w:szCs w:val="24"/>
        </w:rPr>
        <w:t>действующим законодательством Российской Федерации</w:t>
      </w:r>
      <w:r w:rsidRPr="00B9536D">
        <w:rPr>
          <w:rFonts w:ascii="Times New Roman" w:hAnsi="Times New Roman" w:cs="Times New Roman"/>
          <w:b w:val="0"/>
          <w:sz w:val="24"/>
          <w:szCs w:val="24"/>
        </w:rPr>
        <w:t>.</w:t>
      </w:r>
    </w:p>
    <w:p w:rsidR="00D127E2" w:rsidRPr="00B9536D" w:rsidRDefault="00942F79" w:rsidP="00D127E2">
      <w:pPr>
        <w:pStyle w:val="a5"/>
        <w:tabs>
          <w:tab w:val="left" w:pos="709"/>
        </w:tabs>
        <w:ind w:firstLine="709"/>
        <w:jc w:val="both"/>
        <w:rPr>
          <w:rFonts w:cs="Times New Roman"/>
          <w:color w:val="000000" w:themeColor="text1"/>
          <w:sz w:val="24"/>
          <w:szCs w:val="24"/>
        </w:rPr>
      </w:pPr>
      <w:r w:rsidRPr="00B9536D">
        <w:rPr>
          <w:rFonts w:cs="Times New Roman"/>
          <w:color w:val="000000" w:themeColor="text1"/>
          <w:sz w:val="24"/>
          <w:szCs w:val="24"/>
        </w:rPr>
        <w:t>18)</w:t>
      </w:r>
      <w:r w:rsidR="00D127E2" w:rsidRPr="00B9536D">
        <w:rPr>
          <w:rFonts w:cs="Times New Roman"/>
          <w:color w:val="000000" w:themeColor="text1"/>
          <w:sz w:val="24"/>
          <w:szCs w:val="24"/>
        </w:rPr>
        <w:t>Суммарная общая площадь зданий, строений, сооружений, которые разрешается построить на земельном участке, определяется умножением значения коэффициента использования территории на показатель площади земельного участка.</w:t>
      </w:r>
    </w:p>
    <w:p w:rsidR="00D127E2" w:rsidRPr="00B9536D" w:rsidRDefault="00942F79" w:rsidP="00D127E2">
      <w:pPr>
        <w:pStyle w:val="a5"/>
        <w:tabs>
          <w:tab w:val="left" w:pos="709"/>
        </w:tabs>
        <w:ind w:firstLine="709"/>
        <w:jc w:val="both"/>
        <w:rPr>
          <w:rFonts w:cs="Times New Roman"/>
          <w:color w:val="000000" w:themeColor="text1"/>
          <w:sz w:val="24"/>
          <w:szCs w:val="24"/>
        </w:rPr>
      </w:pPr>
      <w:r w:rsidRPr="00B9536D">
        <w:rPr>
          <w:rFonts w:cs="Times New Roman"/>
          <w:color w:val="000000" w:themeColor="text1"/>
          <w:sz w:val="24"/>
          <w:szCs w:val="24"/>
        </w:rPr>
        <w:t>19)</w:t>
      </w:r>
      <w:r w:rsidR="00D127E2" w:rsidRPr="00B9536D">
        <w:rPr>
          <w:rFonts w:cs="Times New Roman"/>
          <w:color w:val="000000" w:themeColor="text1"/>
          <w:sz w:val="24"/>
          <w:szCs w:val="24"/>
        </w:rPr>
        <w:t>Кроме газона и деревьев на территории озеленения могут быть высажены многолетние кустарниковые растения, а также прочие декоративные растения, не представляющие угрозу жизнедеятельности человека.</w:t>
      </w:r>
    </w:p>
    <w:p w:rsidR="00D127E2" w:rsidRPr="00B9536D" w:rsidRDefault="00942F79" w:rsidP="00D127E2">
      <w:pPr>
        <w:pStyle w:val="a5"/>
        <w:tabs>
          <w:tab w:val="left" w:pos="709"/>
        </w:tabs>
        <w:ind w:firstLine="709"/>
        <w:jc w:val="both"/>
        <w:rPr>
          <w:rFonts w:cs="Times New Roman"/>
          <w:color w:val="000000" w:themeColor="text1"/>
          <w:sz w:val="24"/>
          <w:szCs w:val="24"/>
        </w:rPr>
      </w:pPr>
      <w:r w:rsidRPr="00B9536D">
        <w:rPr>
          <w:rFonts w:cs="Times New Roman"/>
          <w:color w:val="000000" w:themeColor="text1"/>
          <w:sz w:val="24"/>
          <w:szCs w:val="24"/>
        </w:rPr>
        <w:t>20)</w:t>
      </w:r>
      <w:r w:rsidR="00D127E2" w:rsidRPr="00B9536D">
        <w:rPr>
          <w:rFonts w:cs="Times New Roman"/>
          <w:color w:val="000000" w:themeColor="text1"/>
          <w:sz w:val="24"/>
          <w:szCs w:val="24"/>
        </w:rPr>
        <w:t>В площадь озеленения не включаются: детские и спортивные площадки, площадки для отдыха взрослого населения, проезды, тротуары, парковочные места, в том числе с использованием газонной решетки (георешетки).</w:t>
      </w:r>
    </w:p>
    <w:p w:rsidR="000E3695" w:rsidRPr="00B9536D" w:rsidRDefault="000E3695" w:rsidP="000E3695">
      <w:pPr>
        <w:pStyle w:val="a5"/>
        <w:ind w:firstLine="709"/>
        <w:jc w:val="both"/>
        <w:rPr>
          <w:rFonts w:cs="Times New Roman"/>
          <w:sz w:val="24"/>
          <w:szCs w:val="24"/>
        </w:rPr>
      </w:pPr>
      <w:r w:rsidRPr="00B9536D">
        <w:rPr>
          <w:rFonts w:cs="Times New Roman"/>
          <w:sz w:val="24"/>
          <w:szCs w:val="24"/>
        </w:rPr>
        <w:t>Ограничения использования земельных участков и ОКС:</w:t>
      </w:r>
    </w:p>
    <w:p w:rsidR="000E3695" w:rsidRPr="00B9536D" w:rsidRDefault="000E3695" w:rsidP="000E3695">
      <w:pPr>
        <w:tabs>
          <w:tab w:val="left" w:pos="1200"/>
        </w:tabs>
        <w:spacing w:line="192" w:lineRule="auto"/>
        <w:ind w:firstLine="709"/>
        <w:jc w:val="both"/>
        <w:rPr>
          <w:sz w:val="24"/>
          <w:szCs w:val="24"/>
        </w:rPr>
      </w:pPr>
      <w:r w:rsidRPr="00B9536D">
        <w:rPr>
          <w:sz w:val="24"/>
          <w:szCs w:val="24"/>
        </w:rPr>
        <w:t>При проектировании и строительстве в зонах затопления необходимо предусматривать инженерную защиту от затопления и подтопления зданий.</w:t>
      </w:r>
    </w:p>
    <w:p w:rsidR="000E3695" w:rsidRPr="00B9536D" w:rsidRDefault="000E3695" w:rsidP="000E3695">
      <w:pPr>
        <w:ind w:firstLine="709"/>
        <w:jc w:val="both"/>
        <w:rPr>
          <w:sz w:val="24"/>
          <w:szCs w:val="24"/>
        </w:rPr>
      </w:pPr>
    </w:p>
    <w:p w:rsidR="000E3695" w:rsidRPr="00B9536D" w:rsidRDefault="000E3695" w:rsidP="000E3695">
      <w:pPr>
        <w:ind w:firstLine="709"/>
        <w:jc w:val="center"/>
        <w:rPr>
          <w:b/>
          <w:sz w:val="28"/>
          <w:szCs w:val="28"/>
          <w:u w:val="single"/>
        </w:rPr>
      </w:pPr>
      <w:r w:rsidRPr="00B9536D">
        <w:rPr>
          <w:b/>
          <w:sz w:val="28"/>
          <w:szCs w:val="28"/>
          <w:u w:val="single"/>
        </w:rPr>
        <w:t>Зоны сель</w:t>
      </w:r>
      <w:r w:rsidR="003512B4" w:rsidRPr="00B9536D">
        <w:rPr>
          <w:b/>
          <w:sz w:val="28"/>
          <w:szCs w:val="28"/>
          <w:u w:val="single"/>
        </w:rPr>
        <w:t>скохозяйственного использования</w:t>
      </w:r>
    </w:p>
    <w:p w:rsidR="000E3695" w:rsidRPr="00B9536D" w:rsidRDefault="000E3695" w:rsidP="000E3695">
      <w:pPr>
        <w:ind w:firstLine="709"/>
        <w:jc w:val="both"/>
        <w:rPr>
          <w:b/>
          <w:sz w:val="28"/>
          <w:szCs w:val="28"/>
        </w:rPr>
      </w:pPr>
    </w:p>
    <w:p w:rsidR="000E3695" w:rsidRPr="00B9536D" w:rsidRDefault="000E3695" w:rsidP="000E3695">
      <w:pPr>
        <w:ind w:firstLine="709"/>
        <w:jc w:val="center"/>
        <w:rPr>
          <w:b/>
          <w:sz w:val="28"/>
          <w:szCs w:val="28"/>
        </w:rPr>
      </w:pPr>
      <w:r w:rsidRPr="00B9536D">
        <w:rPr>
          <w:b/>
          <w:sz w:val="28"/>
          <w:szCs w:val="28"/>
        </w:rPr>
        <w:t>СХ-1. Зона сельскохозяйственных угодий</w:t>
      </w:r>
    </w:p>
    <w:p w:rsidR="003512B4" w:rsidRPr="00B9536D" w:rsidRDefault="003512B4" w:rsidP="000E3695">
      <w:pPr>
        <w:ind w:firstLine="709"/>
        <w:jc w:val="center"/>
        <w:rPr>
          <w:b/>
          <w:iCs/>
          <w:sz w:val="28"/>
          <w:szCs w:val="28"/>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89"/>
        <w:gridCol w:w="4536"/>
        <w:gridCol w:w="2409"/>
      </w:tblGrid>
      <w:tr w:rsidR="000E3695" w:rsidRPr="00B9536D" w:rsidTr="00EC02C5">
        <w:trPr>
          <w:jc w:val="center"/>
        </w:trPr>
        <w:tc>
          <w:tcPr>
            <w:tcW w:w="2689" w:type="dxa"/>
            <w:vAlign w:val="center"/>
            <w:hideMark/>
          </w:tcPr>
          <w:p w:rsidR="000E3695" w:rsidRPr="00B9536D" w:rsidRDefault="000E3695" w:rsidP="00EC02C5">
            <w:pPr>
              <w:spacing w:before="100" w:beforeAutospacing="1" w:after="100" w:afterAutospacing="1"/>
              <w:jc w:val="center"/>
              <w:rPr>
                <w:sz w:val="24"/>
                <w:szCs w:val="24"/>
              </w:rPr>
            </w:pPr>
            <w:r w:rsidRPr="00B9536D">
              <w:rPr>
                <w:sz w:val="24"/>
                <w:szCs w:val="24"/>
              </w:rPr>
              <w:t>Наименование вида разрешенного использования земельного участка</w:t>
            </w:r>
          </w:p>
          <w:p w:rsidR="000E3695" w:rsidRPr="00B9536D" w:rsidRDefault="000E3695" w:rsidP="00EC02C5">
            <w:pPr>
              <w:pStyle w:val="a5"/>
              <w:jc w:val="center"/>
              <w:rPr>
                <w:rFonts w:cs="Times New Roman"/>
                <w:sz w:val="24"/>
                <w:szCs w:val="24"/>
              </w:rPr>
            </w:pPr>
          </w:p>
        </w:tc>
        <w:tc>
          <w:tcPr>
            <w:tcW w:w="4536" w:type="dxa"/>
            <w:vAlign w:val="center"/>
            <w:hideMark/>
          </w:tcPr>
          <w:p w:rsidR="000E3695" w:rsidRPr="00B9536D" w:rsidRDefault="000E3695" w:rsidP="00EC02C5">
            <w:pPr>
              <w:pStyle w:val="a5"/>
              <w:jc w:val="center"/>
              <w:rPr>
                <w:rFonts w:cs="Times New Roman"/>
                <w:sz w:val="24"/>
                <w:szCs w:val="24"/>
              </w:rPr>
            </w:pPr>
            <w:r w:rsidRPr="00B9536D">
              <w:rPr>
                <w:rFonts w:cs="Times New Roman"/>
                <w:sz w:val="24"/>
                <w:szCs w:val="24"/>
              </w:rPr>
              <w:t>Описание вида разрешенного использования земельного участка</w:t>
            </w:r>
          </w:p>
        </w:tc>
        <w:tc>
          <w:tcPr>
            <w:tcW w:w="2409" w:type="dxa"/>
            <w:vAlign w:val="center"/>
            <w:hideMark/>
          </w:tcPr>
          <w:p w:rsidR="000E3695" w:rsidRPr="00B9536D" w:rsidRDefault="000E3695" w:rsidP="00EC02C5">
            <w:pPr>
              <w:spacing w:before="100" w:beforeAutospacing="1" w:after="100" w:afterAutospacing="1"/>
              <w:jc w:val="center"/>
              <w:rPr>
                <w:bCs/>
                <w:sz w:val="24"/>
                <w:szCs w:val="24"/>
              </w:rPr>
            </w:pPr>
            <w:r w:rsidRPr="00B9536D">
              <w:rPr>
                <w:sz w:val="24"/>
                <w:szCs w:val="24"/>
              </w:rPr>
              <w:t>Код (числовое обозначение) вида разрешенного использования земельного участка</w:t>
            </w:r>
          </w:p>
        </w:tc>
      </w:tr>
      <w:tr w:rsidR="000E3695" w:rsidRPr="00B9536D" w:rsidTr="00EC02C5">
        <w:trPr>
          <w:jc w:val="center"/>
        </w:trPr>
        <w:tc>
          <w:tcPr>
            <w:tcW w:w="9634" w:type="dxa"/>
            <w:gridSpan w:val="3"/>
            <w:vAlign w:val="center"/>
            <w:hideMark/>
          </w:tcPr>
          <w:p w:rsidR="000E3695" w:rsidRPr="00B9536D" w:rsidRDefault="000E3695" w:rsidP="00EC02C5">
            <w:pPr>
              <w:spacing w:before="100" w:beforeAutospacing="1" w:after="100" w:afterAutospacing="1"/>
              <w:jc w:val="center"/>
              <w:rPr>
                <w:bCs/>
                <w:sz w:val="24"/>
                <w:szCs w:val="24"/>
              </w:rPr>
            </w:pPr>
            <w:r w:rsidRPr="00B9536D">
              <w:rPr>
                <w:bCs/>
                <w:sz w:val="24"/>
                <w:szCs w:val="24"/>
              </w:rPr>
              <w:t>ОСНОВНЫЕ ВИДЫ РАЗРЕШЕННОГО ИСПОЛЬЗОВАНИЯ ЗЕМЕЛЬНЫХ УЧАСТКОВ</w:t>
            </w:r>
          </w:p>
        </w:tc>
      </w:tr>
      <w:tr w:rsidR="000E3695" w:rsidRPr="00B9536D" w:rsidTr="00EC02C5">
        <w:trPr>
          <w:trHeight w:val="319"/>
          <w:jc w:val="center"/>
        </w:trPr>
        <w:tc>
          <w:tcPr>
            <w:tcW w:w="2689" w:type="dxa"/>
            <w:vAlign w:val="center"/>
            <w:hideMark/>
          </w:tcPr>
          <w:p w:rsidR="000E3695" w:rsidRPr="00B9536D" w:rsidRDefault="000E3695" w:rsidP="00EC02C5">
            <w:pPr>
              <w:pStyle w:val="afff2"/>
              <w:jc w:val="center"/>
              <w:rPr>
                <w:rFonts w:ascii="Times New Roman" w:hAnsi="Times New Roman" w:cs="Times New Roman"/>
              </w:rPr>
            </w:pPr>
            <w:bookmarkStart w:id="28" w:name="sub_10116"/>
            <w:r w:rsidRPr="00B9536D">
              <w:rPr>
                <w:rFonts w:ascii="Times New Roman" w:hAnsi="Times New Roman" w:cs="Times New Roman"/>
              </w:rPr>
              <w:t>Ведение личного подсобного хозяйства на полевых участках</w:t>
            </w:r>
            <w:bookmarkEnd w:id="28"/>
          </w:p>
        </w:tc>
        <w:tc>
          <w:tcPr>
            <w:tcW w:w="4536" w:type="dxa"/>
            <w:vAlign w:val="center"/>
            <w:hideMark/>
          </w:tcPr>
          <w:p w:rsidR="000E3695" w:rsidRPr="00B9536D" w:rsidRDefault="000E3695" w:rsidP="00EC02C5">
            <w:pPr>
              <w:pStyle w:val="afff2"/>
              <w:jc w:val="center"/>
              <w:rPr>
                <w:rFonts w:ascii="Times New Roman" w:hAnsi="Times New Roman" w:cs="Times New Roman"/>
              </w:rPr>
            </w:pPr>
            <w:r w:rsidRPr="00B9536D">
              <w:rPr>
                <w:rFonts w:ascii="Times New Roman" w:hAnsi="Times New Roman" w:cs="Times New Roman"/>
              </w:rPr>
              <w:t>Производство сельскохозяйственной продукции без права возведения объектов капитального строительства</w:t>
            </w:r>
          </w:p>
          <w:p w:rsidR="00942F79" w:rsidRPr="00B9536D" w:rsidRDefault="00942F79" w:rsidP="00942F79"/>
        </w:tc>
        <w:tc>
          <w:tcPr>
            <w:tcW w:w="2409" w:type="dxa"/>
            <w:vAlign w:val="center"/>
            <w:hideMark/>
          </w:tcPr>
          <w:p w:rsidR="000E3695" w:rsidRPr="00B9536D" w:rsidRDefault="000E3695" w:rsidP="00EC02C5">
            <w:pPr>
              <w:pStyle w:val="afff2"/>
              <w:jc w:val="center"/>
              <w:rPr>
                <w:rFonts w:ascii="Times New Roman" w:hAnsi="Times New Roman" w:cs="Times New Roman"/>
              </w:rPr>
            </w:pPr>
            <w:r w:rsidRPr="00B9536D">
              <w:rPr>
                <w:rFonts w:ascii="Times New Roman" w:hAnsi="Times New Roman" w:cs="Times New Roman"/>
              </w:rPr>
              <w:t>1.16</w:t>
            </w:r>
          </w:p>
        </w:tc>
      </w:tr>
      <w:tr w:rsidR="000E3695" w:rsidRPr="00B9536D" w:rsidTr="00EC02C5">
        <w:trPr>
          <w:trHeight w:val="319"/>
          <w:jc w:val="center"/>
        </w:trPr>
        <w:tc>
          <w:tcPr>
            <w:tcW w:w="2689" w:type="dxa"/>
            <w:vAlign w:val="center"/>
            <w:hideMark/>
          </w:tcPr>
          <w:p w:rsidR="000E3695" w:rsidRPr="00B9536D" w:rsidRDefault="000E3695" w:rsidP="00EC02C5">
            <w:pPr>
              <w:pStyle w:val="afff2"/>
              <w:jc w:val="center"/>
              <w:rPr>
                <w:rFonts w:ascii="Times New Roman" w:hAnsi="Times New Roman" w:cs="Times New Roman"/>
              </w:rPr>
            </w:pPr>
            <w:bookmarkStart w:id="29" w:name="sub_1012"/>
            <w:r w:rsidRPr="00B9536D">
              <w:rPr>
                <w:rFonts w:ascii="Times New Roman" w:hAnsi="Times New Roman" w:cs="Times New Roman"/>
              </w:rPr>
              <w:t>Выращивание зерновых и иных сельскохозяйственных культур</w:t>
            </w:r>
            <w:bookmarkEnd w:id="29"/>
          </w:p>
        </w:tc>
        <w:tc>
          <w:tcPr>
            <w:tcW w:w="4536" w:type="dxa"/>
            <w:vAlign w:val="center"/>
            <w:hideMark/>
          </w:tcPr>
          <w:p w:rsidR="00727F08" w:rsidRPr="00B9536D" w:rsidRDefault="000E3695" w:rsidP="002A2158">
            <w:pPr>
              <w:pStyle w:val="afff2"/>
              <w:jc w:val="center"/>
              <w:rPr>
                <w:rFonts w:ascii="Times New Roman" w:hAnsi="Times New Roman" w:cs="Times New Roman"/>
              </w:rPr>
            </w:pPr>
            <w:r w:rsidRPr="00B9536D">
              <w:rPr>
                <w:rFonts w:ascii="Times New Roman" w:hAnsi="Times New Roman" w:cs="Times New Roman"/>
              </w:rPr>
              <w:t>Осуществление хозяйственной деятельности на сельскохозяйственных угодьях, связанной с производством зерновых, бобовых, кормовых, технических, масличных, эфиромасличных, и иных сельскохозяйственных культур</w:t>
            </w:r>
          </w:p>
          <w:p w:rsidR="00942F79" w:rsidRPr="00B9536D" w:rsidRDefault="00942F79" w:rsidP="00942F79"/>
        </w:tc>
        <w:tc>
          <w:tcPr>
            <w:tcW w:w="2409" w:type="dxa"/>
            <w:vAlign w:val="center"/>
            <w:hideMark/>
          </w:tcPr>
          <w:p w:rsidR="000E3695" w:rsidRPr="00B9536D" w:rsidRDefault="000E3695" w:rsidP="00EC02C5">
            <w:pPr>
              <w:pStyle w:val="afff2"/>
              <w:jc w:val="center"/>
              <w:rPr>
                <w:rFonts w:ascii="Times New Roman" w:hAnsi="Times New Roman" w:cs="Times New Roman"/>
              </w:rPr>
            </w:pPr>
            <w:r w:rsidRPr="00B9536D">
              <w:rPr>
                <w:rFonts w:ascii="Times New Roman" w:hAnsi="Times New Roman" w:cs="Times New Roman"/>
              </w:rPr>
              <w:t>1.2</w:t>
            </w:r>
          </w:p>
        </w:tc>
      </w:tr>
      <w:tr w:rsidR="000E3695" w:rsidRPr="00B9536D" w:rsidTr="00EC02C5">
        <w:trPr>
          <w:trHeight w:val="319"/>
          <w:jc w:val="center"/>
        </w:trPr>
        <w:tc>
          <w:tcPr>
            <w:tcW w:w="2689" w:type="dxa"/>
            <w:vAlign w:val="center"/>
            <w:hideMark/>
          </w:tcPr>
          <w:p w:rsidR="007150D9" w:rsidRPr="00B9536D" w:rsidRDefault="007150D9" w:rsidP="00EC02C5">
            <w:pPr>
              <w:pStyle w:val="afff2"/>
              <w:jc w:val="center"/>
              <w:rPr>
                <w:rFonts w:ascii="Times New Roman" w:hAnsi="Times New Roman" w:cs="Times New Roman"/>
              </w:rPr>
            </w:pPr>
            <w:bookmarkStart w:id="30" w:name="sub_1013"/>
          </w:p>
          <w:p w:rsidR="000E3695" w:rsidRPr="00B9536D" w:rsidRDefault="000E3695" w:rsidP="00EC02C5">
            <w:pPr>
              <w:pStyle w:val="afff2"/>
              <w:jc w:val="center"/>
              <w:rPr>
                <w:rFonts w:ascii="Times New Roman" w:hAnsi="Times New Roman" w:cs="Times New Roman"/>
              </w:rPr>
            </w:pPr>
            <w:r w:rsidRPr="00B9536D">
              <w:rPr>
                <w:rFonts w:ascii="Times New Roman" w:hAnsi="Times New Roman" w:cs="Times New Roman"/>
              </w:rPr>
              <w:t>Овощеводство</w:t>
            </w:r>
            <w:bookmarkEnd w:id="30"/>
          </w:p>
        </w:tc>
        <w:tc>
          <w:tcPr>
            <w:tcW w:w="4536" w:type="dxa"/>
            <w:vAlign w:val="center"/>
            <w:hideMark/>
          </w:tcPr>
          <w:p w:rsidR="000E3695" w:rsidRPr="00B9536D" w:rsidRDefault="000E3695" w:rsidP="00EC02C5">
            <w:pPr>
              <w:pStyle w:val="afff2"/>
              <w:jc w:val="center"/>
              <w:rPr>
                <w:rFonts w:ascii="Times New Roman" w:hAnsi="Times New Roman" w:cs="Times New Roman"/>
              </w:rPr>
            </w:pPr>
            <w:r w:rsidRPr="00B9536D">
              <w:rPr>
                <w:rFonts w:ascii="Times New Roman" w:hAnsi="Times New Roman" w:cs="Times New Roman"/>
              </w:rPr>
              <w:t>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теплиц</w:t>
            </w:r>
          </w:p>
          <w:p w:rsidR="00942F79" w:rsidRPr="00B9536D" w:rsidRDefault="00942F79" w:rsidP="00942F79"/>
        </w:tc>
        <w:tc>
          <w:tcPr>
            <w:tcW w:w="2409" w:type="dxa"/>
            <w:vAlign w:val="center"/>
            <w:hideMark/>
          </w:tcPr>
          <w:p w:rsidR="000E3695" w:rsidRPr="00B9536D" w:rsidRDefault="000E3695" w:rsidP="00EC02C5">
            <w:pPr>
              <w:pStyle w:val="afff2"/>
              <w:jc w:val="center"/>
              <w:rPr>
                <w:rFonts w:ascii="Times New Roman" w:hAnsi="Times New Roman" w:cs="Times New Roman"/>
              </w:rPr>
            </w:pPr>
            <w:r w:rsidRPr="00B9536D">
              <w:rPr>
                <w:rFonts w:ascii="Times New Roman" w:hAnsi="Times New Roman" w:cs="Times New Roman"/>
              </w:rPr>
              <w:t>1.3</w:t>
            </w:r>
          </w:p>
        </w:tc>
      </w:tr>
      <w:tr w:rsidR="000E3695" w:rsidRPr="00B9536D" w:rsidTr="00EC02C5">
        <w:trPr>
          <w:trHeight w:val="319"/>
          <w:jc w:val="center"/>
        </w:trPr>
        <w:tc>
          <w:tcPr>
            <w:tcW w:w="2689" w:type="dxa"/>
            <w:vAlign w:val="center"/>
            <w:hideMark/>
          </w:tcPr>
          <w:p w:rsidR="000E3695" w:rsidRPr="00B9536D" w:rsidRDefault="000E3695" w:rsidP="00EC02C5">
            <w:pPr>
              <w:pStyle w:val="afff2"/>
              <w:jc w:val="center"/>
              <w:rPr>
                <w:rFonts w:ascii="Times New Roman" w:hAnsi="Times New Roman" w:cs="Times New Roman"/>
              </w:rPr>
            </w:pPr>
            <w:bookmarkStart w:id="31" w:name="sub_1014"/>
            <w:r w:rsidRPr="00B9536D">
              <w:rPr>
                <w:rFonts w:ascii="Times New Roman" w:hAnsi="Times New Roman" w:cs="Times New Roman"/>
              </w:rPr>
              <w:lastRenderedPageBreak/>
              <w:t>Выращивание тонизирующих, лекарственных, цветочных культур</w:t>
            </w:r>
            <w:bookmarkEnd w:id="31"/>
          </w:p>
        </w:tc>
        <w:tc>
          <w:tcPr>
            <w:tcW w:w="4536" w:type="dxa"/>
            <w:vAlign w:val="center"/>
            <w:hideMark/>
          </w:tcPr>
          <w:p w:rsidR="007150D9" w:rsidRPr="00B9536D" w:rsidRDefault="000E3695" w:rsidP="00942F79">
            <w:pPr>
              <w:pStyle w:val="afff2"/>
              <w:jc w:val="center"/>
              <w:rPr>
                <w:rFonts w:ascii="Times New Roman" w:hAnsi="Times New Roman" w:cs="Times New Roman"/>
              </w:rPr>
            </w:pPr>
            <w:r w:rsidRPr="00B9536D">
              <w:rPr>
                <w:rFonts w:ascii="Times New Roman" w:hAnsi="Times New Roman" w:cs="Times New Roman"/>
              </w:rPr>
              <w:t>Осуществление хозяйственной деятельности, в том числе на сельскохозяйственных угодьях, связанной с производством чая, лекарственных и цветочных культур</w:t>
            </w:r>
          </w:p>
        </w:tc>
        <w:tc>
          <w:tcPr>
            <w:tcW w:w="2409" w:type="dxa"/>
            <w:vAlign w:val="center"/>
            <w:hideMark/>
          </w:tcPr>
          <w:p w:rsidR="000E3695" w:rsidRPr="00B9536D" w:rsidRDefault="000E3695" w:rsidP="00EC02C5">
            <w:pPr>
              <w:pStyle w:val="afff2"/>
              <w:jc w:val="center"/>
              <w:rPr>
                <w:rFonts w:ascii="Times New Roman" w:hAnsi="Times New Roman" w:cs="Times New Roman"/>
              </w:rPr>
            </w:pPr>
            <w:r w:rsidRPr="00B9536D">
              <w:rPr>
                <w:rFonts w:ascii="Times New Roman" w:hAnsi="Times New Roman" w:cs="Times New Roman"/>
              </w:rPr>
              <w:t>1.4</w:t>
            </w:r>
          </w:p>
        </w:tc>
      </w:tr>
      <w:tr w:rsidR="000E3695" w:rsidRPr="00B9536D" w:rsidTr="00EC02C5">
        <w:trPr>
          <w:trHeight w:val="319"/>
          <w:jc w:val="center"/>
        </w:trPr>
        <w:tc>
          <w:tcPr>
            <w:tcW w:w="2689" w:type="dxa"/>
            <w:vAlign w:val="center"/>
            <w:hideMark/>
          </w:tcPr>
          <w:p w:rsidR="000E3695" w:rsidRPr="00B9536D" w:rsidRDefault="000E3695" w:rsidP="00EC02C5">
            <w:pPr>
              <w:pStyle w:val="afff2"/>
              <w:jc w:val="center"/>
              <w:rPr>
                <w:rFonts w:ascii="Times New Roman" w:hAnsi="Times New Roman" w:cs="Times New Roman"/>
              </w:rPr>
            </w:pPr>
            <w:r w:rsidRPr="00B9536D">
              <w:rPr>
                <w:rFonts w:ascii="Times New Roman" w:hAnsi="Times New Roman" w:cs="Times New Roman"/>
              </w:rPr>
              <w:t>Садоводство</w:t>
            </w:r>
          </w:p>
        </w:tc>
        <w:tc>
          <w:tcPr>
            <w:tcW w:w="4536" w:type="dxa"/>
            <w:vAlign w:val="center"/>
            <w:hideMark/>
          </w:tcPr>
          <w:p w:rsidR="000E3695" w:rsidRPr="00B9536D" w:rsidRDefault="000E3695" w:rsidP="00EC02C5">
            <w:pPr>
              <w:pStyle w:val="afff2"/>
              <w:jc w:val="center"/>
              <w:rPr>
                <w:rFonts w:ascii="Times New Roman" w:hAnsi="Times New Roman" w:cs="Times New Roman"/>
              </w:rPr>
            </w:pPr>
            <w:r w:rsidRPr="00B9536D">
              <w:rPr>
                <w:rFonts w:ascii="Times New Roman" w:hAnsi="Times New Roman" w:cs="Times New Roman"/>
              </w:rPr>
              <w:t>Осуществление хозяйственной деятельности, в том числе на сельскохозяйственных угодьях, связанной с выращиванием многолетних плодовых и ягодных культур, винограда, и иных многолетних культур</w:t>
            </w:r>
          </w:p>
        </w:tc>
        <w:tc>
          <w:tcPr>
            <w:tcW w:w="2409" w:type="dxa"/>
            <w:vAlign w:val="center"/>
            <w:hideMark/>
          </w:tcPr>
          <w:p w:rsidR="000E3695" w:rsidRPr="00B9536D" w:rsidRDefault="000E3695" w:rsidP="00EC02C5">
            <w:pPr>
              <w:pStyle w:val="afff2"/>
              <w:jc w:val="center"/>
              <w:rPr>
                <w:rFonts w:ascii="Times New Roman" w:hAnsi="Times New Roman" w:cs="Times New Roman"/>
              </w:rPr>
            </w:pPr>
            <w:r w:rsidRPr="00B9536D">
              <w:rPr>
                <w:rFonts w:ascii="Times New Roman" w:hAnsi="Times New Roman" w:cs="Times New Roman"/>
              </w:rPr>
              <w:t>1.5</w:t>
            </w:r>
          </w:p>
        </w:tc>
      </w:tr>
      <w:tr w:rsidR="000E3695" w:rsidRPr="00B9536D" w:rsidTr="00EC02C5">
        <w:trPr>
          <w:trHeight w:val="319"/>
          <w:jc w:val="center"/>
        </w:trPr>
        <w:tc>
          <w:tcPr>
            <w:tcW w:w="2689" w:type="dxa"/>
            <w:vAlign w:val="center"/>
            <w:hideMark/>
          </w:tcPr>
          <w:p w:rsidR="000E3695" w:rsidRPr="00B9536D" w:rsidRDefault="000E3695" w:rsidP="00EC02C5">
            <w:pPr>
              <w:pStyle w:val="afff2"/>
              <w:jc w:val="center"/>
              <w:rPr>
                <w:rFonts w:ascii="Times New Roman" w:hAnsi="Times New Roman" w:cs="Times New Roman"/>
              </w:rPr>
            </w:pPr>
            <w:r w:rsidRPr="00B9536D">
              <w:rPr>
                <w:rFonts w:ascii="Times New Roman" w:hAnsi="Times New Roman" w:cs="Times New Roman"/>
              </w:rPr>
              <w:t>Скотоводство</w:t>
            </w:r>
          </w:p>
        </w:tc>
        <w:tc>
          <w:tcPr>
            <w:tcW w:w="4536" w:type="dxa"/>
            <w:vAlign w:val="center"/>
            <w:hideMark/>
          </w:tcPr>
          <w:p w:rsidR="000E3695" w:rsidRPr="00B9536D" w:rsidRDefault="000E3695" w:rsidP="00EC02C5">
            <w:pPr>
              <w:pStyle w:val="afff2"/>
              <w:jc w:val="center"/>
              <w:rPr>
                <w:rFonts w:ascii="Times New Roman" w:hAnsi="Times New Roman" w:cs="Times New Roman"/>
              </w:rPr>
            </w:pPr>
            <w:r w:rsidRPr="00B9536D">
              <w:rPr>
                <w:rFonts w:ascii="Times New Roman" w:hAnsi="Times New Roman" w:cs="Times New Roman"/>
              </w:rPr>
              <w:t>Осуществление хозяйственной деятельности, в том числе на сельскохозяйственных угодьях, связанной с разведением сельскохозяйственных животных (крупного рогатого скота, овец, коз, лошадей, верблюдов, оленей);</w:t>
            </w:r>
          </w:p>
          <w:p w:rsidR="000E3695" w:rsidRPr="00B9536D" w:rsidRDefault="000E3695" w:rsidP="00EC02C5">
            <w:pPr>
              <w:pStyle w:val="afff2"/>
              <w:jc w:val="center"/>
              <w:rPr>
                <w:rFonts w:ascii="Times New Roman" w:hAnsi="Times New Roman" w:cs="Times New Roman"/>
              </w:rPr>
            </w:pPr>
            <w:r w:rsidRPr="00B9536D">
              <w:rPr>
                <w:rFonts w:ascii="Times New Roman" w:hAnsi="Times New Roman" w:cs="Times New Roman"/>
              </w:rPr>
              <w:t>сенокошение, выпас сельскохозяйственных животных, производство кормов, размещение зданий, сооружений, используемых для содержания и разведения сельскохозяйственных животных; разведение племенных животных, производство и использование племенной продукции (материала)</w:t>
            </w:r>
          </w:p>
        </w:tc>
        <w:tc>
          <w:tcPr>
            <w:tcW w:w="2409" w:type="dxa"/>
            <w:vAlign w:val="center"/>
            <w:hideMark/>
          </w:tcPr>
          <w:p w:rsidR="000E3695" w:rsidRPr="00B9536D" w:rsidRDefault="000E3695" w:rsidP="00EC02C5">
            <w:pPr>
              <w:pStyle w:val="afff2"/>
              <w:jc w:val="center"/>
              <w:rPr>
                <w:rFonts w:ascii="Times New Roman" w:hAnsi="Times New Roman" w:cs="Times New Roman"/>
              </w:rPr>
            </w:pPr>
            <w:r w:rsidRPr="00B9536D">
              <w:rPr>
                <w:rFonts w:ascii="Times New Roman" w:hAnsi="Times New Roman" w:cs="Times New Roman"/>
              </w:rPr>
              <w:t>1.8</w:t>
            </w:r>
          </w:p>
        </w:tc>
      </w:tr>
      <w:tr w:rsidR="000E3695" w:rsidRPr="00B9536D" w:rsidTr="00EC02C5">
        <w:trPr>
          <w:jc w:val="center"/>
        </w:trPr>
        <w:tc>
          <w:tcPr>
            <w:tcW w:w="9634" w:type="dxa"/>
            <w:gridSpan w:val="3"/>
            <w:vAlign w:val="center"/>
            <w:hideMark/>
          </w:tcPr>
          <w:p w:rsidR="000E3695" w:rsidRPr="00B9536D" w:rsidRDefault="000E3695" w:rsidP="00EC02C5">
            <w:pPr>
              <w:spacing w:before="100" w:beforeAutospacing="1" w:after="100" w:afterAutospacing="1"/>
              <w:jc w:val="center"/>
              <w:rPr>
                <w:bCs/>
                <w:sz w:val="24"/>
                <w:szCs w:val="24"/>
              </w:rPr>
            </w:pPr>
            <w:r w:rsidRPr="00B9536D">
              <w:rPr>
                <w:bCs/>
                <w:sz w:val="24"/>
                <w:szCs w:val="24"/>
              </w:rPr>
              <w:t>ВСПОМОГАТЕЛЬНЫЕ ВИДЫ РАЗРЕШЕННОГО ИСПОЛЬЗОВАНИЯ ЗЕМЕЛЬНЫХ УЧАСТКОВ</w:t>
            </w:r>
          </w:p>
        </w:tc>
      </w:tr>
      <w:tr w:rsidR="00727F08" w:rsidRPr="00B9536D" w:rsidTr="00B264E1">
        <w:trPr>
          <w:trHeight w:val="3864"/>
          <w:jc w:val="center"/>
        </w:trPr>
        <w:tc>
          <w:tcPr>
            <w:tcW w:w="2689" w:type="dxa"/>
            <w:vAlign w:val="center"/>
            <w:hideMark/>
          </w:tcPr>
          <w:p w:rsidR="00727F08" w:rsidRPr="00B9536D" w:rsidRDefault="00727F08" w:rsidP="00EC02C5">
            <w:pPr>
              <w:pStyle w:val="afff2"/>
              <w:jc w:val="center"/>
              <w:rPr>
                <w:rFonts w:ascii="Times New Roman" w:hAnsi="Times New Roman" w:cs="Times New Roman"/>
              </w:rPr>
            </w:pPr>
            <w:r w:rsidRPr="00B9536D">
              <w:rPr>
                <w:rFonts w:ascii="Times New Roman" w:hAnsi="Times New Roman" w:cs="Times New Roman"/>
              </w:rPr>
              <w:t>Историко-культурная деятельность</w:t>
            </w:r>
          </w:p>
        </w:tc>
        <w:tc>
          <w:tcPr>
            <w:tcW w:w="4536" w:type="dxa"/>
            <w:vAlign w:val="center"/>
            <w:hideMark/>
          </w:tcPr>
          <w:p w:rsidR="00727F08" w:rsidRPr="00B9536D" w:rsidRDefault="00727F08" w:rsidP="001F6333">
            <w:pPr>
              <w:pStyle w:val="afff2"/>
              <w:jc w:val="center"/>
              <w:rPr>
                <w:rFonts w:ascii="Times New Roman" w:hAnsi="Times New Roman" w:cs="Times New Roman"/>
              </w:rPr>
            </w:pPr>
            <w:r w:rsidRPr="00B9536D">
              <w:rPr>
                <w:rFonts w:ascii="Times New Roman" w:hAnsi="Times New Roman" w:cs="Times New Roman"/>
              </w:rPr>
              <w:t xml:space="preserve">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недействующих </w:t>
            </w:r>
          </w:p>
          <w:p w:rsidR="00727F08" w:rsidRPr="00B9536D" w:rsidRDefault="00727F08" w:rsidP="003512B4">
            <w:pPr>
              <w:pStyle w:val="afff2"/>
              <w:jc w:val="center"/>
              <w:rPr>
                <w:rFonts w:ascii="Times New Roman" w:hAnsi="Times New Roman" w:cs="Times New Roman"/>
              </w:rPr>
            </w:pPr>
            <w:r w:rsidRPr="00B9536D">
              <w:rPr>
                <w:rFonts w:ascii="Times New Roman" w:hAnsi="Times New Roman" w:cs="Times New Roman"/>
              </w:rPr>
              <w:t>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c>
          <w:tcPr>
            <w:tcW w:w="2409" w:type="dxa"/>
            <w:vAlign w:val="center"/>
            <w:hideMark/>
          </w:tcPr>
          <w:p w:rsidR="00727F08" w:rsidRPr="00B9536D" w:rsidRDefault="00727F08" w:rsidP="00EC02C5">
            <w:pPr>
              <w:pStyle w:val="afff2"/>
              <w:jc w:val="center"/>
              <w:rPr>
                <w:rFonts w:ascii="Times New Roman" w:hAnsi="Times New Roman" w:cs="Times New Roman"/>
              </w:rPr>
            </w:pPr>
            <w:r w:rsidRPr="00B9536D">
              <w:rPr>
                <w:rFonts w:ascii="Times New Roman" w:hAnsi="Times New Roman" w:cs="Times New Roman"/>
              </w:rPr>
              <w:t>9.3</w:t>
            </w:r>
          </w:p>
        </w:tc>
      </w:tr>
      <w:tr w:rsidR="000E3695" w:rsidRPr="00B9536D" w:rsidTr="00EC02C5">
        <w:trPr>
          <w:trHeight w:val="336"/>
          <w:jc w:val="center"/>
        </w:trPr>
        <w:tc>
          <w:tcPr>
            <w:tcW w:w="2689" w:type="dxa"/>
            <w:vAlign w:val="center"/>
            <w:hideMark/>
          </w:tcPr>
          <w:p w:rsidR="000E3695" w:rsidRPr="00B9536D" w:rsidRDefault="000E3695" w:rsidP="00EC02C5">
            <w:pPr>
              <w:pStyle w:val="afff2"/>
              <w:jc w:val="center"/>
              <w:rPr>
                <w:rFonts w:ascii="Times New Roman" w:hAnsi="Times New Roman" w:cs="Times New Roman"/>
              </w:rPr>
            </w:pPr>
            <w:r w:rsidRPr="00B9536D">
              <w:rPr>
                <w:rFonts w:ascii="Times New Roman" w:hAnsi="Times New Roman" w:cs="Times New Roman"/>
              </w:rPr>
              <w:t>Питомники</w:t>
            </w:r>
          </w:p>
        </w:tc>
        <w:tc>
          <w:tcPr>
            <w:tcW w:w="4536" w:type="dxa"/>
            <w:vAlign w:val="center"/>
            <w:hideMark/>
          </w:tcPr>
          <w:p w:rsidR="000E3695" w:rsidRPr="00B9536D" w:rsidRDefault="000E3695" w:rsidP="00EC02C5">
            <w:pPr>
              <w:pStyle w:val="afff2"/>
              <w:jc w:val="center"/>
              <w:rPr>
                <w:rFonts w:ascii="Times New Roman" w:hAnsi="Times New Roman" w:cs="Times New Roman"/>
              </w:rPr>
            </w:pPr>
            <w:r w:rsidRPr="00B9536D">
              <w:rPr>
                <w:rFonts w:ascii="Times New Roman" w:hAnsi="Times New Roman" w:cs="Times New Roman"/>
              </w:rPr>
              <w:t>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w:t>
            </w:r>
          </w:p>
          <w:p w:rsidR="000E3695" w:rsidRPr="00B9536D" w:rsidRDefault="000E3695" w:rsidP="00EC02C5">
            <w:pPr>
              <w:pStyle w:val="afff2"/>
              <w:jc w:val="center"/>
              <w:rPr>
                <w:rFonts w:ascii="Times New Roman" w:hAnsi="Times New Roman" w:cs="Times New Roman"/>
              </w:rPr>
            </w:pPr>
            <w:r w:rsidRPr="00B9536D">
              <w:rPr>
                <w:rFonts w:ascii="Times New Roman" w:hAnsi="Times New Roman" w:cs="Times New Roman"/>
              </w:rPr>
              <w:t>размещение сооружений, необходимых для указанных видов сельскохозяйственного производства</w:t>
            </w:r>
          </w:p>
          <w:p w:rsidR="00B9536D" w:rsidRPr="00B9536D" w:rsidRDefault="00B9536D" w:rsidP="00B9536D"/>
        </w:tc>
        <w:tc>
          <w:tcPr>
            <w:tcW w:w="2409" w:type="dxa"/>
            <w:vAlign w:val="center"/>
            <w:hideMark/>
          </w:tcPr>
          <w:p w:rsidR="000E3695" w:rsidRPr="00B9536D" w:rsidRDefault="000E3695" w:rsidP="00EC02C5">
            <w:pPr>
              <w:pStyle w:val="afff2"/>
              <w:jc w:val="center"/>
              <w:rPr>
                <w:rFonts w:ascii="Times New Roman" w:hAnsi="Times New Roman" w:cs="Times New Roman"/>
              </w:rPr>
            </w:pPr>
            <w:r w:rsidRPr="00B9536D">
              <w:rPr>
                <w:rFonts w:ascii="Times New Roman" w:hAnsi="Times New Roman" w:cs="Times New Roman"/>
              </w:rPr>
              <w:t>1.17</w:t>
            </w:r>
          </w:p>
        </w:tc>
      </w:tr>
      <w:tr w:rsidR="000E3695" w:rsidRPr="00B9536D" w:rsidTr="00EC02C5">
        <w:trPr>
          <w:trHeight w:val="336"/>
          <w:jc w:val="center"/>
        </w:trPr>
        <w:tc>
          <w:tcPr>
            <w:tcW w:w="2689" w:type="dxa"/>
            <w:vAlign w:val="center"/>
            <w:hideMark/>
          </w:tcPr>
          <w:p w:rsidR="000E3695" w:rsidRPr="00B9536D" w:rsidRDefault="000E3695" w:rsidP="00EC02C5">
            <w:pPr>
              <w:pStyle w:val="afff2"/>
              <w:jc w:val="center"/>
              <w:rPr>
                <w:rFonts w:ascii="Times New Roman" w:hAnsi="Times New Roman" w:cs="Times New Roman"/>
              </w:rPr>
            </w:pPr>
            <w:bookmarkStart w:id="32" w:name="sub_10120"/>
            <w:r w:rsidRPr="00B9536D">
              <w:rPr>
                <w:rFonts w:ascii="Times New Roman" w:hAnsi="Times New Roman" w:cs="Times New Roman"/>
              </w:rPr>
              <w:lastRenderedPageBreak/>
              <w:t>Земельные участки (территории) общего пользования</w:t>
            </w:r>
            <w:bookmarkEnd w:id="32"/>
          </w:p>
        </w:tc>
        <w:tc>
          <w:tcPr>
            <w:tcW w:w="4536" w:type="dxa"/>
            <w:vAlign w:val="center"/>
            <w:hideMark/>
          </w:tcPr>
          <w:p w:rsidR="00D441D3" w:rsidRPr="00B9536D" w:rsidRDefault="00D441D3" w:rsidP="00D441D3">
            <w:pPr>
              <w:pStyle w:val="s1"/>
              <w:spacing w:before="0" w:beforeAutospacing="0" w:after="0" w:afterAutospacing="0"/>
              <w:rPr>
                <w:bCs/>
              </w:rPr>
            </w:pPr>
            <w:r w:rsidRPr="00B9536D">
              <w:rPr>
                <w:bCs/>
              </w:rPr>
              <w:t>Земельные участки общего пользования.</w:t>
            </w:r>
          </w:p>
          <w:p w:rsidR="000E3695" w:rsidRPr="00B9536D" w:rsidRDefault="00D441D3" w:rsidP="003512B4">
            <w:pPr>
              <w:pStyle w:val="s1"/>
              <w:spacing w:before="0" w:beforeAutospacing="0" w:after="0" w:afterAutospacing="0"/>
            </w:pPr>
            <w:r w:rsidRPr="00B9536D">
              <w:rPr>
                <w:bCs/>
              </w:rPr>
              <w:t>Содержание данного вида разрешенного использования включает в себя содержание видов разрешенного использования с </w:t>
            </w:r>
            <w:hyperlink r:id="rId53" w:anchor="block_11201" w:history="1">
              <w:r w:rsidRPr="00B9536D">
                <w:rPr>
                  <w:rStyle w:val="aff7"/>
                  <w:bCs/>
                  <w:color w:val="auto"/>
                  <w:u w:val="none"/>
                </w:rPr>
                <w:t>кодами 12.0.1 - 12.0.2</w:t>
              </w:r>
            </w:hyperlink>
          </w:p>
        </w:tc>
        <w:tc>
          <w:tcPr>
            <w:tcW w:w="2409" w:type="dxa"/>
            <w:vAlign w:val="center"/>
            <w:hideMark/>
          </w:tcPr>
          <w:p w:rsidR="000E3695" w:rsidRPr="00B9536D" w:rsidRDefault="000E3695" w:rsidP="00EC02C5">
            <w:pPr>
              <w:pStyle w:val="afff2"/>
              <w:jc w:val="center"/>
              <w:rPr>
                <w:rFonts w:ascii="Times New Roman" w:hAnsi="Times New Roman" w:cs="Times New Roman"/>
              </w:rPr>
            </w:pPr>
            <w:r w:rsidRPr="00B9536D">
              <w:rPr>
                <w:rFonts w:ascii="Times New Roman" w:hAnsi="Times New Roman" w:cs="Times New Roman"/>
              </w:rPr>
              <w:t>12.0</w:t>
            </w:r>
          </w:p>
        </w:tc>
      </w:tr>
      <w:tr w:rsidR="000E3695" w:rsidRPr="00B9536D" w:rsidTr="00EC02C5">
        <w:trPr>
          <w:jc w:val="center"/>
        </w:trPr>
        <w:tc>
          <w:tcPr>
            <w:tcW w:w="9634" w:type="dxa"/>
            <w:gridSpan w:val="3"/>
            <w:vAlign w:val="center"/>
            <w:hideMark/>
          </w:tcPr>
          <w:p w:rsidR="000E3695" w:rsidRPr="00B9536D" w:rsidRDefault="000E3695" w:rsidP="00EC02C5">
            <w:pPr>
              <w:spacing w:before="100" w:beforeAutospacing="1" w:after="100" w:afterAutospacing="1"/>
              <w:jc w:val="center"/>
              <w:rPr>
                <w:bCs/>
                <w:sz w:val="24"/>
                <w:szCs w:val="24"/>
              </w:rPr>
            </w:pPr>
            <w:r w:rsidRPr="00B9536D">
              <w:rPr>
                <w:bCs/>
                <w:sz w:val="24"/>
                <w:szCs w:val="24"/>
              </w:rPr>
              <w:t>УСЛОВНО РАЗРЕШЕННЫЕ ВИДЫ  ИСПОЛЬЗОВАНИЯ ЗЕМЕЛЬНЫХ УЧАСТКОВ</w:t>
            </w:r>
          </w:p>
        </w:tc>
      </w:tr>
      <w:tr w:rsidR="000E3695" w:rsidRPr="00B9536D" w:rsidTr="00EC02C5">
        <w:trPr>
          <w:trHeight w:val="789"/>
          <w:jc w:val="center"/>
        </w:trPr>
        <w:tc>
          <w:tcPr>
            <w:tcW w:w="2689" w:type="dxa"/>
            <w:vAlign w:val="center"/>
            <w:hideMark/>
          </w:tcPr>
          <w:p w:rsidR="000E3695" w:rsidRPr="00B9536D" w:rsidRDefault="000E3695" w:rsidP="00EC02C5">
            <w:pPr>
              <w:pStyle w:val="afff2"/>
              <w:jc w:val="center"/>
              <w:rPr>
                <w:rFonts w:ascii="Times New Roman" w:hAnsi="Times New Roman" w:cs="Times New Roman"/>
              </w:rPr>
            </w:pPr>
            <w:bookmarkStart w:id="33" w:name="sub_10115"/>
            <w:r w:rsidRPr="00B9536D">
              <w:rPr>
                <w:rFonts w:ascii="Times New Roman" w:hAnsi="Times New Roman" w:cs="Times New Roman"/>
              </w:rPr>
              <w:t>Хранение и переработка</w:t>
            </w:r>
            <w:bookmarkEnd w:id="33"/>
          </w:p>
          <w:p w:rsidR="000E3695" w:rsidRPr="00B9536D" w:rsidRDefault="000E3695" w:rsidP="00EC02C5">
            <w:pPr>
              <w:pStyle w:val="afff2"/>
              <w:jc w:val="center"/>
              <w:rPr>
                <w:rFonts w:ascii="Times New Roman" w:hAnsi="Times New Roman" w:cs="Times New Roman"/>
              </w:rPr>
            </w:pPr>
            <w:r w:rsidRPr="00B9536D">
              <w:rPr>
                <w:rFonts w:ascii="Times New Roman" w:hAnsi="Times New Roman" w:cs="Times New Roman"/>
              </w:rPr>
              <w:t>сельскохозяйственной</w:t>
            </w:r>
          </w:p>
          <w:p w:rsidR="000E3695" w:rsidRPr="00B9536D" w:rsidRDefault="000E3695" w:rsidP="00EC02C5">
            <w:pPr>
              <w:pStyle w:val="afff2"/>
              <w:jc w:val="center"/>
              <w:rPr>
                <w:rFonts w:ascii="Times New Roman" w:hAnsi="Times New Roman" w:cs="Times New Roman"/>
              </w:rPr>
            </w:pPr>
            <w:r w:rsidRPr="00B9536D">
              <w:rPr>
                <w:rFonts w:ascii="Times New Roman" w:hAnsi="Times New Roman" w:cs="Times New Roman"/>
              </w:rPr>
              <w:t>продукции</w:t>
            </w:r>
          </w:p>
        </w:tc>
        <w:tc>
          <w:tcPr>
            <w:tcW w:w="4536" w:type="dxa"/>
            <w:vAlign w:val="center"/>
            <w:hideMark/>
          </w:tcPr>
          <w:p w:rsidR="000E3695" w:rsidRPr="00B9536D" w:rsidRDefault="000E3695" w:rsidP="00EC02C5">
            <w:pPr>
              <w:pStyle w:val="afff2"/>
              <w:jc w:val="center"/>
              <w:rPr>
                <w:rFonts w:ascii="Times New Roman" w:hAnsi="Times New Roman" w:cs="Times New Roman"/>
              </w:rPr>
            </w:pPr>
            <w:r w:rsidRPr="00B9536D">
              <w:rPr>
                <w:rFonts w:ascii="Times New Roman" w:hAnsi="Times New Roman" w:cs="Times New Roman"/>
              </w:rPr>
              <w:t>Размещение зданий, сооружений, используемых для производства, хранения, первичной и глубокой переработки сельскохозяйственной продукции</w:t>
            </w:r>
          </w:p>
        </w:tc>
        <w:tc>
          <w:tcPr>
            <w:tcW w:w="2409" w:type="dxa"/>
            <w:vAlign w:val="center"/>
            <w:hideMark/>
          </w:tcPr>
          <w:p w:rsidR="000E3695" w:rsidRPr="00B9536D" w:rsidRDefault="000E3695" w:rsidP="00EC02C5">
            <w:pPr>
              <w:pStyle w:val="afff2"/>
              <w:jc w:val="center"/>
              <w:rPr>
                <w:rFonts w:ascii="Times New Roman" w:hAnsi="Times New Roman" w:cs="Times New Roman"/>
              </w:rPr>
            </w:pPr>
            <w:r w:rsidRPr="00B9536D">
              <w:rPr>
                <w:rFonts w:ascii="Times New Roman" w:hAnsi="Times New Roman" w:cs="Times New Roman"/>
              </w:rPr>
              <w:t>1.15</w:t>
            </w:r>
          </w:p>
        </w:tc>
      </w:tr>
      <w:tr w:rsidR="000E3695" w:rsidRPr="00B9536D" w:rsidTr="00EC02C5">
        <w:trPr>
          <w:trHeight w:val="1924"/>
          <w:jc w:val="center"/>
        </w:trPr>
        <w:tc>
          <w:tcPr>
            <w:tcW w:w="2689" w:type="dxa"/>
            <w:vAlign w:val="center"/>
            <w:hideMark/>
          </w:tcPr>
          <w:p w:rsidR="000E3695" w:rsidRPr="00B9536D" w:rsidRDefault="000E3695" w:rsidP="00EC02C5">
            <w:pPr>
              <w:pStyle w:val="afff2"/>
              <w:jc w:val="center"/>
              <w:rPr>
                <w:rFonts w:ascii="Times New Roman" w:hAnsi="Times New Roman" w:cs="Times New Roman"/>
              </w:rPr>
            </w:pPr>
            <w:bookmarkStart w:id="34" w:name="sub_10118"/>
            <w:r w:rsidRPr="00B9536D">
              <w:rPr>
                <w:rFonts w:ascii="Times New Roman" w:hAnsi="Times New Roman" w:cs="Times New Roman"/>
              </w:rPr>
              <w:t>Обеспечение</w:t>
            </w:r>
            <w:bookmarkEnd w:id="34"/>
          </w:p>
          <w:p w:rsidR="000E3695" w:rsidRPr="00B9536D" w:rsidRDefault="000E3695" w:rsidP="00EC02C5">
            <w:pPr>
              <w:pStyle w:val="afff2"/>
              <w:jc w:val="center"/>
              <w:rPr>
                <w:rFonts w:ascii="Times New Roman" w:hAnsi="Times New Roman" w:cs="Times New Roman"/>
              </w:rPr>
            </w:pPr>
            <w:r w:rsidRPr="00B9536D">
              <w:rPr>
                <w:rFonts w:ascii="Times New Roman" w:hAnsi="Times New Roman" w:cs="Times New Roman"/>
              </w:rPr>
              <w:t>сельскохозяйственного</w:t>
            </w:r>
          </w:p>
          <w:p w:rsidR="000E3695" w:rsidRPr="00B9536D" w:rsidRDefault="000E3695" w:rsidP="00EC02C5">
            <w:pPr>
              <w:pStyle w:val="afff2"/>
              <w:jc w:val="center"/>
              <w:rPr>
                <w:rFonts w:ascii="Times New Roman" w:hAnsi="Times New Roman" w:cs="Times New Roman"/>
              </w:rPr>
            </w:pPr>
            <w:r w:rsidRPr="00B9536D">
              <w:rPr>
                <w:rFonts w:ascii="Times New Roman" w:hAnsi="Times New Roman" w:cs="Times New Roman"/>
              </w:rPr>
              <w:t>производства</w:t>
            </w:r>
          </w:p>
        </w:tc>
        <w:tc>
          <w:tcPr>
            <w:tcW w:w="4536" w:type="dxa"/>
            <w:vAlign w:val="center"/>
            <w:hideMark/>
          </w:tcPr>
          <w:p w:rsidR="000E3695" w:rsidRPr="00B9536D" w:rsidRDefault="000E3695" w:rsidP="00EC02C5">
            <w:pPr>
              <w:pStyle w:val="afff2"/>
              <w:jc w:val="center"/>
              <w:rPr>
                <w:rFonts w:ascii="Times New Roman" w:hAnsi="Times New Roman" w:cs="Times New Roman"/>
              </w:rPr>
            </w:pPr>
            <w:r w:rsidRPr="00B9536D">
              <w:rPr>
                <w:rFonts w:ascii="Times New Roman" w:hAnsi="Times New Roman" w:cs="Times New Roman"/>
              </w:rPr>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p w:rsidR="006E2758" w:rsidRPr="00B9536D" w:rsidRDefault="006E2758" w:rsidP="006E2758">
            <w:pPr>
              <w:rPr>
                <w:sz w:val="24"/>
                <w:szCs w:val="24"/>
              </w:rPr>
            </w:pPr>
          </w:p>
        </w:tc>
        <w:tc>
          <w:tcPr>
            <w:tcW w:w="2409" w:type="dxa"/>
            <w:vAlign w:val="center"/>
            <w:hideMark/>
          </w:tcPr>
          <w:p w:rsidR="000E3695" w:rsidRPr="00B9536D" w:rsidRDefault="000E3695" w:rsidP="00EC02C5">
            <w:pPr>
              <w:pStyle w:val="afff2"/>
              <w:jc w:val="center"/>
              <w:rPr>
                <w:rFonts w:ascii="Times New Roman" w:hAnsi="Times New Roman" w:cs="Times New Roman"/>
              </w:rPr>
            </w:pPr>
            <w:r w:rsidRPr="00B9536D">
              <w:rPr>
                <w:rFonts w:ascii="Times New Roman" w:hAnsi="Times New Roman" w:cs="Times New Roman"/>
              </w:rPr>
              <w:t>1.18</w:t>
            </w:r>
          </w:p>
        </w:tc>
      </w:tr>
    </w:tbl>
    <w:p w:rsidR="000E3695" w:rsidRPr="00B9536D" w:rsidRDefault="000E3695" w:rsidP="000E3695">
      <w:pPr>
        <w:ind w:firstLine="709"/>
        <w:jc w:val="both"/>
        <w:rPr>
          <w:sz w:val="24"/>
          <w:szCs w:val="24"/>
          <w:u w:val="single"/>
        </w:rPr>
      </w:pPr>
      <w:r w:rsidRPr="00B9536D">
        <w:rPr>
          <w:sz w:val="24"/>
          <w:szCs w:val="24"/>
          <w:u w:val="single"/>
        </w:rPr>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w:t>
      </w:r>
    </w:p>
    <w:p w:rsidR="000E3695" w:rsidRPr="00B9536D" w:rsidRDefault="000E3695" w:rsidP="000E3695">
      <w:pPr>
        <w:ind w:firstLine="709"/>
        <w:jc w:val="both"/>
        <w:rPr>
          <w:sz w:val="24"/>
          <w:szCs w:val="24"/>
          <w:u w:val="single"/>
        </w:rPr>
      </w:pPr>
    </w:p>
    <w:p w:rsidR="000E3695" w:rsidRPr="00B9536D" w:rsidRDefault="000E3695" w:rsidP="000E3695">
      <w:pPr>
        <w:ind w:firstLine="709"/>
        <w:jc w:val="both"/>
        <w:rPr>
          <w:sz w:val="24"/>
          <w:szCs w:val="24"/>
        </w:rPr>
      </w:pPr>
      <w:r w:rsidRPr="00B9536D">
        <w:rPr>
          <w:sz w:val="24"/>
          <w:szCs w:val="24"/>
        </w:rPr>
        <w:t xml:space="preserve">1) Минимальная (максимальная) площадь земельных участков предназначенных для сельскохозяйственного использования в черте населенного пункта 300 – 100000 кв.м. </w:t>
      </w:r>
    </w:p>
    <w:p w:rsidR="000E3695" w:rsidRPr="00B9536D" w:rsidRDefault="000E3695" w:rsidP="000E3695">
      <w:pPr>
        <w:ind w:firstLine="709"/>
        <w:jc w:val="both"/>
        <w:rPr>
          <w:sz w:val="24"/>
          <w:szCs w:val="24"/>
        </w:rPr>
      </w:pPr>
      <w:r w:rsidRPr="00B9536D">
        <w:rPr>
          <w:sz w:val="24"/>
          <w:szCs w:val="24"/>
        </w:rPr>
        <w:t>За пределами населенного пункта минимальная (максимальная) площадь земельных участков сельскохозяйственного назначения определяется согласно действующему законодательству (Федеральному закону от 24 июля 2002 года № 101 – ФЗ «Об обороте земель сельскохозяйственного назначения»)</w:t>
      </w:r>
    </w:p>
    <w:p w:rsidR="000E3695" w:rsidRPr="00B9536D" w:rsidRDefault="000E3695" w:rsidP="000E3695">
      <w:pPr>
        <w:ind w:firstLine="709"/>
        <w:jc w:val="both"/>
        <w:rPr>
          <w:sz w:val="24"/>
          <w:szCs w:val="24"/>
        </w:rPr>
      </w:pPr>
      <w:r w:rsidRPr="00B9536D">
        <w:rPr>
          <w:sz w:val="24"/>
          <w:szCs w:val="24"/>
        </w:rPr>
        <w:t>Для объектов инженерного обеспечения и объектов вспомогательного инженерного назначения от 1 кв. м.</w:t>
      </w:r>
    </w:p>
    <w:p w:rsidR="000E3695" w:rsidRPr="00B9536D" w:rsidRDefault="000E3695" w:rsidP="000E3695">
      <w:pPr>
        <w:ind w:firstLine="709"/>
        <w:jc w:val="both"/>
        <w:rPr>
          <w:sz w:val="24"/>
          <w:szCs w:val="24"/>
        </w:rPr>
      </w:pPr>
      <w:r w:rsidRPr="00B9536D">
        <w:rPr>
          <w:sz w:val="24"/>
          <w:szCs w:val="24"/>
        </w:rPr>
        <w:t>2) Минимальный отступ строений от красной линии участка (в случае, если иной не установлен линией регулирования застройки) – 3 м., допускается уменьшение отступа либо расположения здания, строения и сооружения по красной линии с учетом сложившейся застройки.</w:t>
      </w:r>
    </w:p>
    <w:p w:rsidR="000E3695" w:rsidRPr="00B9536D" w:rsidRDefault="000E3695" w:rsidP="000E3695">
      <w:pPr>
        <w:ind w:firstLine="709"/>
        <w:jc w:val="both"/>
        <w:rPr>
          <w:sz w:val="24"/>
          <w:szCs w:val="24"/>
        </w:rPr>
      </w:pPr>
      <w:r w:rsidRPr="00B9536D">
        <w:rPr>
          <w:sz w:val="24"/>
          <w:szCs w:val="24"/>
        </w:rPr>
        <w:t>3) Минимальный отступ от границ с соседними участками – 1 м.</w:t>
      </w:r>
    </w:p>
    <w:p w:rsidR="000E3695" w:rsidRPr="00B9536D" w:rsidRDefault="000E3695" w:rsidP="000E3695">
      <w:pPr>
        <w:ind w:firstLine="709"/>
        <w:jc w:val="both"/>
        <w:rPr>
          <w:sz w:val="24"/>
          <w:szCs w:val="24"/>
        </w:rPr>
      </w:pPr>
      <w:r w:rsidRPr="00B9536D">
        <w:rPr>
          <w:sz w:val="24"/>
          <w:szCs w:val="24"/>
        </w:rPr>
        <w:t>4) Максимальное количество надземных этажей зданий – 5 этажей.</w:t>
      </w:r>
    </w:p>
    <w:p w:rsidR="000E3695" w:rsidRPr="00B9536D" w:rsidRDefault="000E3695" w:rsidP="000E3695">
      <w:pPr>
        <w:ind w:firstLine="709"/>
        <w:jc w:val="both"/>
        <w:rPr>
          <w:sz w:val="24"/>
          <w:szCs w:val="24"/>
        </w:rPr>
      </w:pPr>
      <w:r w:rsidRPr="00B9536D">
        <w:rPr>
          <w:sz w:val="24"/>
          <w:szCs w:val="24"/>
        </w:rPr>
        <w:t>5) Максимальная высота зданий – 20 м.</w:t>
      </w:r>
    </w:p>
    <w:p w:rsidR="000E3695" w:rsidRPr="00B9536D" w:rsidRDefault="000E3695" w:rsidP="000E3695">
      <w:pPr>
        <w:ind w:firstLine="709"/>
        <w:jc w:val="both"/>
        <w:rPr>
          <w:sz w:val="24"/>
          <w:szCs w:val="24"/>
        </w:rPr>
      </w:pPr>
      <w:r w:rsidRPr="00B9536D">
        <w:rPr>
          <w:sz w:val="24"/>
          <w:szCs w:val="24"/>
        </w:rPr>
        <w:t>6) Минимальная длина стороны участка по уличному фронту регламентируется действующими строительными нормами и правилами и техническими регламентами.</w:t>
      </w:r>
    </w:p>
    <w:p w:rsidR="000E3695" w:rsidRPr="00B9536D" w:rsidRDefault="000E3695" w:rsidP="000E3695">
      <w:pPr>
        <w:ind w:firstLine="709"/>
        <w:jc w:val="both"/>
        <w:rPr>
          <w:sz w:val="24"/>
          <w:szCs w:val="24"/>
        </w:rPr>
      </w:pPr>
      <w:r w:rsidRPr="00B9536D">
        <w:rPr>
          <w:sz w:val="24"/>
          <w:szCs w:val="24"/>
        </w:rPr>
        <w:t>7) Максимальный процент застройки земельного участка – 30%.</w:t>
      </w:r>
    </w:p>
    <w:p w:rsidR="00A4747F" w:rsidRPr="00B9536D" w:rsidRDefault="00A4747F" w:rsidP="00A4747F">
      <w:pPr>
        <w:pStyle w:val="a5"/>
        <w:tabs>
          <w:tab w:val="left" w:pos="709"/>
        </w:tabs>
        <w:ind w:firstLine="709"/>
        <w:jc w:val="both"/>
        <w:rPr>
          <w:rFonts w:cs="Times New Roman"/>
          <w:color w:val="000000" w:themeColor="text1"/>
          <w:sz w:val="24"/>
          <w:szCs w:val="24"/>
        </w:rPr>
      </w:pPr>
      <w:r w:rsidRPr="00B9536D">
        <w:rPr>
          <w:rFonts w:cs="Times New Roman"/>
          <w:color w:val="000000" w:themeColor="text1"/>
          <w:sz w:val="24"/>
          <w:szCs w:val="24"/>
        </w:rPr>
        <w:t>8)минимальный процент озеленения земельного участка – не подлежит установлению;</w:t>
      </w:r>
    </w:p>
    <w:p w:rsidR="00A4747F" w:rsidRPr="00B9536D" w:rsidRDefault="00A4747F" w:rsidP="00A4747F">
      <w:pPr>
        <w:pStyle w:val="a5"/>
        <w:tabs>
          <w:tab w:val="left" w:pos="709"/>
        </w:tabs>
        <w:ind w:firstLine="709"/>
        <w:jc w:val="both"/>
        <w:rPr>
          <w:rFonts w:cs="Times New Roman"/>
          <w:color w:val="000000" w:themeColor="text1"/>
          <w:sz w:val="24"/>
          <w:szCs w:val="24"/>
        </w:rPr>
      </w:pPr>
      <w:r w:rsidRPr="00B9536D">
        <w:rPr>
          <w:rFonts w:cs="Times New Roman"/>
          <w:color w:val="000000" w:themeColor="text1"/>
          <w:sz w:val="24"/>
          <w:szCs w:val="24"/>
        </w:rPr>
        <w:t>9)минимальный коэффициент использования территории – 0,2;</w:t>
      </w:r>
    </w:p>
    <w:p w:rsidR="00A4747F" w:rsidRPr="00B9536D" w:rsidRDefault="00A4747F" w:rsidP="00A4747F">
      <w:pPr>
        <w:pStyle w:val="a5"/>
        <w:tabs>
          <w:tab w:val="left" w:pos="709"/>
        </w:tabs>
        <w:ind w:firstLine="709"/>
        <w:jc w:val="both"/>
        <w:rPr>
          <w:rFonts w:cs="Times New Roman"/>
          <w:color w:val="000000" w:themeColor="text1"/>
          <w:sz w:val="24"/>
          <w:szCs w:val="24"/>
        </w:rPr>
      </w:pPr>
      <w:r w:rsidRPr="00B9536D">
        <w:rPr>
          <w:rFonts w:cs="Times New Roman"/>
          <w:color w:val="000000" w:themeColor="text1"/>
          <w:sz w:val="24"/>
          <w:szCs w:val="24"/>
        </w:rPr>
        <w:t>10)максимальный коэффициент использования территории – 1,8.</w:t>
      </w:r>
    </w:p>
    <w:p w:rsidR="00A4747F" w:rsidRPr="00B9536D" w:rsidRDefault="00A4747F" w:rsidP="00A4747F">
      <w:pPr>
        <w:pStyle w:val="a5"/>
        <w:tabs>
          <w:tab w:val="left" w:pos="709"/>
        </w:tabs>
        <w:ind w:firstLine="709"/>
        <w:jc w:val="both"/>
        <w:rPr>
          <w:rFonts w:cs="Times New Roman"/>
          <w:color w:val="000000" w:themeColor="text1"/>
          <w:sz w:val="24"/>
          <w:szCs w:val="24"/>
        </w:rPr>
      </w:pPr>
      <w:r w:rsidRPr="00B9536D">
        <w:rPr>
          <w:rFonts w:cs="Times New Roman"/>
          <w:color w:val="000000" w:themeColor="text1"/>
          <w:sz w:val="24"/>
          <w:szCs w:val="24"/>
        </w:rPr>
        <w:t>11)Суммарная общая площадь зданий, строений, сооружений, которые разрешается построить на земельном участке, определяется умножением значения коэффициента использования территории на показатель площади земельного участка.</w:t>
      </w:r>
    </w:p>
    <w:p w:rsidR="000E3695" w:rsidRPr="00B9536D" w:rsidRDefault="000E3695" w:rsidP="000E3695">
      <w:pPr>
        <w:ind w:firstLine="709"/>
        <w:jc w:val="both"/>
        <w:rPr>
          <w:sz w:val="24"/>
          <w:szCs w:val="24"/>
        </w:rPr>
      </w:pPr>
      <w:r w:rsidRPr="00B9536D">
        <w:rPr>
          <w:sz w:val="24"/>
          <w:szCs w:val="24"/>
        </w:rPr>
        <w:t xml:space="preserve">Обеспечение доступности объектов социальной инфраструктуры для инвалидов и других маломобильных групп населения должны соблюдаться в соответствии с </w:t>
      </w:r>
      <w:r w:rsidR="000734F5" w:rsidRPr="00B9536D">
        <w:rPr>
          <w:sz w:val="24"/>
          <w:szCs w:val="24"/>
        </w:rPr>
        <w:t>действующим законодательством Российской Федерации</w:t>
      </w:r>
      <w:r w:rsidRPr="00B9536D">
        <w:rPr>
          <w:sz w:val="24"/>
          <w:szCs w:val="24"/>
        </w:rPr>
        <w:t>.</w:t>
      </w:r>
    </w:p>
    <w:p w:rsidR="005D3511" w:rsidRPr="00B9536D" w:rsidRDefault="00A4747F" w:rsidP="005D3511">
      <w:pPr>
        <w:ind w:firstLine="709"/>
        <w:outlineLvl w:val="1"/>
        <w:rPr>
          <w:rFonts w:eastAsia="SimSun"/>
          <w:bCs/>
          <w:sz w:val="24"/>
          <w:szCs w:val="24"/>
          <w:lang w:eastAsia="zh-CN"/>
        </w:rPr>
      </w:pPr>
      <w:r w:rsidRPr="00B9536D">
        <w:rPr>
          <w:sz w:val="24"/>
          <w:szCs w:val="24"/>
        </w:rPr>
        <w:lastRenderedPageBreak/>
        <w:t>12</w:t>
      </w:r>
      <w:r w:rsidR="005D3511" w:rsidRPr="00B9536D">
        <w:rPr>
          <w:sz w:val="24"/>
          <w:szCs w:val="24"/>
        </w:rPr>
        <w:t>)</w:t>
      </w:r>
      <w:r w:rsidR="005D3511" w:rsidRPr="00B9536D">
        <w:rPr>
          <w:rFonts w:eastAsia="SimSun"/>
          <w:bCs/>
          <w:sz w:val="24"/>
          <w:szCs w:val="24"/>
          <w:lang w:eastAsia="zh-CN"/>
        </w:rPr>
        <w:t xml:space="preserve"> Должны соблюдаться противопожарные требования в соответствии с действующим законодательством Российской Федерации.</w:t>
      </w:r>
    </w:p>
    <w:p w:rsidR="000E3695" w:rsidRPr="00B9536D" w:rsidRDefault="005D3511" w:rsidP="005D3511">
      <w:pPr>
        <w:ind w:firstLine="709"/>
        <w:jc w:val="both"/>
        <w:rPr>
          <w:rFonts w:eastAsia="SimSun"/>
          <w:bCs/>
          <w:sz w:val="24"/>
          <w:szCs w:val="24"/>
          <w:lang w:eastAsia="zh-CN"/>
        </w:rPr>
      </w:pPr>
      <w:r w:rsidRPr="00B9536D">
        <w:rPr>
          <w:rFonts w:eastAsia="SimSun"/>
          <w:bCs/>
          <w:sz w:val="24"/>
          <w:szCs w:val="24"/>
          <w:lang w:eastAsia="zh-CN"/>
        </w:rPr>
        <w:t>Ограничения использования земельных участков и объектов капитального строительства:</w:t>
      </w:r>
    </w:p>
    <w:p w:rsidR="000E3695" w:rsidRPr="00B9536D" w:rsidRDefault="000E3695" w:rsidP="000E3695">
      <w:pPr>
        <w:ind w:firstLine="709"/>
        <w:jc w:val="both"/>
        <w:rPr>
          <w:sz w:val="24"/>
          <w:szCs w:val="24"/>
        </w:rPr>
      </w:pPr>
      <w:r w:rsidRPr="00B9536D">
        <w:rPr>
          <w:sz w:val="24"/>
          <w:szCs w:val="24"/>
        </w:rPr>
        <w:t>Запрещается строительство объектов капитального строительства, несовместимых с функциональным назначением территории</w:t>
      </w:r>
    </w:p>
    <w:p w:rsidR="000E3695" w:rsidRPr="00B9536D" w:rsidRDefault="000E3695" w:rsidP="000E3695">
      <w:pPr>
        <w:ind w:firstLine="709"/>
        <w:jc w:val="both"/>
        <w:rPr>
          <w:sz w:val="24"/>
          <w:szCs w:val="24"/>
        </w:rPr>
      </w:pPr>
      <w:r w:rsidRPr="00B9536D">
        <w:rPr>
          <w:sz w:val="24"/>
          <w:szCs w:val="24"/>
        </w:rPr>
        <w:t>При проектировании и строительстве в зонах затопления необходимо предусматривать инженерную защиту от затопления и подтопления зданий.</w:t>
      </w:r>
    </w:p>
    <w:p w:rsidR="000E3695" w:rsidRPr="00B9536D" w:rsidRDefault="000E3695" w:rsidP="000E3695">
      <w:pPr>
        <w:ind w:firstLine="709"/>
        <w:jc w:val="both"/>
        <w:rPr>
          <w:sz w:val="24"/>
          <w:szCs w:val="24"/>
        </w:rPr>
      </w:pPr>
      <w:r w:rsidRPr="00B9536D">
        <w:rPr>
          <w:sz w:val="24"/>
          <w:szCs w:val="24"/>
        </w:rPr>
        <w:t>Объекты коммунально-складского назначения: допускается размещение предприятий III-IV классов опасности.</w:t>
      </w:r>
    </w:p>
    <w:p w:rsidR="000E3695" w:rsidRPr="00B9536D" w:rsidRDefault="000E3695" w:rsidP="000E3695">
      <w:pPr>
        <w:ind w:firstLine="709"/>
        <w:jc w:val="both"/>
        <w:rPr>
          <w:sz w:val="24"/>
          <w:szCs w:val="24"/>
          <w:shd w:val="clear" w:color="auto" w:fill="FF00FF"/>
        </w:rPr>
      </w:pPr>
      <w:r w:rsidRPr="00B9536D">
        <w:rPr>
          <w:sz w:val="24"/>
          <w:szCs w:val="24"/>
        </w:rPr>
        <w:t>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 в границах зон затопления, подтопления запрещаются.</w:t>
      </w:r>
    </w:p>
    <w:p w:rsidR="003512B4" w:rsidRPr="00B9536D" w:rsidRDefault="003512B4" w:rsidP="00A13D66">
      <w:pPr>
        <w:ind w:firstLine="709"/>
        <w:jc w:val="center"/>
        <w:rPr>
          <w:sz w:val="24"/>
          <w:szCs w:val="24"/>
        </w:rPr>
      </w:pPr>
    </w:p>
    <w:p w:rsidR="007150D9" w:rsidRPr="00B9536D" w:rsidRDefault="007150D9" w:rsidP="00A13D66">
      <w:pPr>
        <w:ind w:firstLine="709"/>
        <w:jc w:val="center"/>
        <w:rPr>
          <w:sz w:val="24"/>
          <w:szCs w:val="24"/>
        </w:rPr>
      </w:pPr>
    </w:p>
    <w:p w:rsidR="000E3695" w:rsidRPr="00B9536D" w:rsidRDefault="000E3695" w:rsidP="00A13D66">
      <w:pPr>
        <w:ind w:firstLine="709"/>
        <w:jc w:val="center"/>
        <w:rPr>
          <w:b/>
          <w:sz w:val="28"/>
          <w:szCs w:val="28"/>
        </w:rPr>
      </w:pPr>
      <w:r w:rsidRPr="00B9536D">
        <w:rPr>
          <w:b/>
          <w:sz w:val="28"/>
          <w:szCs w:val="28"/>
        </w:rPr>
        <w:t>СХ-2. Зона объектов сельскохозяйственного назначения</w:t>
      </w:r>
    </w:p>
    <w:p w:rsidR="000E3695" w:rsidRPr="00B9536D" w:rsidRDefault="000E3695" w:rsidP="00A13D66">
      <w:pPr>
        <w:ind w:firstLine="709"/>
        <w:jc w:val="center"/>
        <w:rPr>
          <w:sz w:val="24"/>
          <w:szCs w:val="24"/>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89"/>
        <w:gridCol w:w="4536"/>
        <w:gridCol w:w="2409"/>
      </w:tblGrid>
      <w:tr w:rsidR="000E3695" w:rsidRPr="00B9536D" w:rsidTr="00EC02C5">
        <w:trPr>
          <w:jc w:val="center"/>
        </w:trPr>
        <w:tc>
          <w:tcPr>
            <w:tcW w:w="2689" w:type="dxa"/>
            <w:vAlign w:val="center"/>
            <w:hideMark/>
          </w:tcPr>
          <w:p w:rsidR="000E3695" w:rsidRPr="00B9536D" w:rsidRDefault="000E3695" w:rsidP="00EC02C5">
            <w:pPr>
              <w:spacing w:before="100" w:beforeAutospacing="1" w:after="100" w:afterAutospacing="1"/>
              <w:jc w:val="center"/>
              <w:rPr>
                <w:sz w:val="24"/>
                <w:szCs w:val="24"/>
              </w:rPr>
            </w:pPr>
            <w:r w:rsidRPr="00B9536D">
              <w:rPr>
                <w:sz w:val="24"/>
                <w:szCs w:val="24"/>
              </w:rPr>
              <w:t>Наименование вида разрешенного использования земельного участка</w:t>
            </w:r>
          </w:p>
          <w:p w:rsidR="000E3695" w:rsidRPr="00B9536D" w:rsidRDefault="000E3695" w:rsidP="00EC02C5">
            <w:pPr>
              <w:pStyle w:val="a5"/>
              <w:jc w:val="center"/>
              <w:rPr>
                <w:rFonts w:cs="Times New Roman"/>
                <w:sz w:val="24"/>
                <w:szCs w:val="24"/>
              </w:rPr>
            </w:pPr>
          </w:p>
        </w:tc>
        <w:tc>
          <w:tcPr>
            <w:tcW w:w="4536" w:type="dxa"/>
            <w:vAlign w:val="center"/>
            <w:hideMark/>
          </w:tcPr>
          <w:p w:rsidR="000E3695" w:rsidRPr="00B9536D" w:rsidRDefault="000E3695" w:rsidP="00EC02C5">
            <w:pPr>
              <w:pStyle w:val="a5"/>
              <w:jc w:val="center"/>
              <w:rPr>
                <w:rFonts w:cs="Times New Roman"/>
                <w:sz w:val="24"/>
                <w:szCs w:val="24"/>
              </w:rPr>
            </w:pPr>
            <w:r w:rsidRPr="00B9536D">
              <w:rPr>
                <w:rFonts w:cs="Times New Roman"/>
                <w:sz w:val="24"/>
                <w:szCs w:val="24"/>
              </w:rPr>
              <w:t>Описание вида разрешенного использования земельного участка</w:t>
            </w:r>
          </w:p>
        </w:tc>
        <w:tc>
          <w:tcPr>
            <w:tcW w:w="2409" w:type="dxa"/>
            <w:vAlign w:val="center"/>
            <w:hideMark/>
          </w:tcPr>
          <w:p w:rsidR="000E3695" w:rsidRPr="00B9536D" w:rsidRDefault="000E3695" w:rsidP="00EC02C5">
            <w:pPr>
              <w:spacing w:before="100" w:beforeAutospacing="1" w:after="100" w:afterAutospacing="1"/>
              <w:jc w:val="center"/>
              <w:rPr>
                <w:bCs/>
                <w:sz w:val="24"/>
                <w:szCs w:val="24"/>
              </w:rPr>
            </w:pPr>
            <w:r w:rsidRPr="00B9536D">
              <w:rPr>
                <w:sz w:val="24"/>
                <w:szCs w:val="24"/>
              </w:rPr>
              <w:t>Код (числовое обозначение) вида разрешенного использования земельного участка</w:t>
            </w:r>
          </w:p>
        </w:tc>
      </w:tr>
      <w:tr w:rsidR="000E3695" w:rsidRPr="00B9536D" w:rsidTr="00EC02C5">
        <w:trPr>
          <w:jc w:val="center"/>
        </w:trPr>
        <w:tc>
          <w:tcPr>
            <w:tcW w:w="9634" w:type="dxa"/>
            <w:gridSpan w:val="3"/>
            <w:vAlign w:val="center"/>
            <w:hideMark/>
          </w:tcPr>
          <w:p w:rsidR="000E3695" w:rsidRPr="00B9536D" w:rsidRDefault="000E3695" w:rsidP="00EC02C5">
            <w:pPr>
              <w:spacing w:before="100" w:beforeAutospacing="1" w:after="100" w:afterAutospacing="1"/>
              <w:jc w:val="center"/>
              <w:rPr>
                <w:bCs/>
                <w:sz w:val="24"/>
                <w:szCs w:val="24"/>
              </w:rPr>
            </w:pPr>
            <w:r w:rsidRPr="00B9536D">
              <w:rPr>
                <w:bCs/>
                <w:sz w:val="24"/>
                <w:szCs w:val="24"/>
              </w:rPr>
              <w:t>ОСНОВНЫЕ ВИДЫ РАЗРЕШЕННОГО ИСПОЛЬЗОВАНИЯ ЗЕМЕЛЬНЫХ УЧАСТКОВ</w:t>
            </w:r>
          </w:p>
          <w:p w:rsidR="00655124" w:rsidRPr="00B9536D" w:rsidRDefault="00655124" w:rsidP="00EC02C5">
            <w:pPr>
              <w:spacing w:before="100" w:beforeAutospacing="1" w:after="100" w:afterAutospacing="1"/>
              <w:jc w:val="center"/>
              <w:rPr>
                <w:bCs/>
                <w:sz w:val="24"/>
                <w:szCs w:val="24"/>
              </w:rPr>
            </w:pPr>
          </w:p>
        </w:tc>
      </w:tr>
      <w:tr w:rsidR="000E3695" w:rsidRPr="00B9536D" w:rsidTr="00EC02C5">
        <w:trPr>
          <w:trHeight w:val="319"/>
          <w:jc w:val="center"/>
        </w:trPr>
        <w:tc>
          <w:tcPr>
            <w:tcW w:w="2689" w:type="dxa"/>
            <w:vAlign w:val="center"/>
            <w:hideMark/>
          </w:tcPr>
          <w:p w:rsidR="000E3695" w:rsidRPr="00B9536D" w:rsidRDefault="000E3695" w:rsidP="00EC02C5">
            <w:pPr>
              <w:pStyle w:val="afff2"/>
              <w:jc w:val="center"/>
              <w:rPr>
                <w:rFonts w:ascii="Times New Roman" w:hAnsi="Times New Roman" w:cs="Times New Roman"/>
              </w:rPr>
            </w:pPr>
            <w:r w:rsidRPr="00B9536D">
              <w:rPr>
                <w:rFonts w:ascii="Times New Roman" w:hAnsi="Times New Roman" w:cs="Times New Roman"/>
              </w:rPr>
              <w:t>Ведение личного подсобного хозяйства на полевых участках</w:t>
            </w:r>
          </w:p>
        </w:tc>
        <w:tc>
          <w:tcPr>
            <w:tcW w:w="4536" w:type="dxa"/>
            <w:vAlign w:val="center"/>
            <w:hideMark/>
          </w:tcPr>
          <w:p w:rsidR="00655124" w:rsidRPr="00B9536D" w:rsidRDefault="00655124" w:rsidP="00EC02C5">
            <w:pPr>
              <w:pStyle w:val="afff2"/>
              <w:jc w:val="center"/>
              <w:rPr>
                <w:rFonts w:ascii="Times New Roman" w:hAnsi="Times New Roman" w:cs="Times New Roman"/>
              </w:rPr>
            </w:pPr>
          </w:p>
          <w:p w:rsidR="000E3695" w:rsidRPr="00B9536D" w:rsidRDefault="000E3695" w:rsidP="00EC02C5">
            <w:pPr>
              <w:pStyle w:val="afff2"/>
              <w:jc w:val="center"/>
              <w:rPr>
                <w:rFonts w:ascii="Times New Roman" w:hAnsi="Times New Roman" w:cs="Times New Roman"/>
              </w:rPr>
            </w:pPr>
            <w:r w:rsidRPr="00B9536D">
              <w:rPr>
                <w:rFonts w:ascii="Times New Roman" w:hAnsi="Times New Roman" w:cs="Times New Roman"/>
              </w:rPr>
              <w:t>Производство сельскохозяйственной продукции без права возведения объектов капитального строительства</w:t>
            </w:r>
          </w:p>
          <w:p w:rsidR="00D30C46" w:rsidRPr="00B9536D" w:rsidRDefault="00D30C46" w:rsidP="00D30C46"/>
        </w:tc>
        <w:tc>
          <w:tcPr>
            <w:tcW w:w="2409" w:type="dxa"/>
            <w:vAlign w:val="center"/>
            <w:hideMark/>
          </w:tcPr>
          <w:p w:rsidR="000E3695" w:rsidRPr="00B9536D" w:rsidRDefault="000E3695" w:rsidP="00EC02C5">
            <w:pPr>
              <w:pStyle w:val="afff2"/>
              <w:jc w:val="center"/>
              <w:rPr>
                <w:rFonts w:ascii="Times New Roman" w:hAnsi="Times New Roman" w:cs="Times New Roman"/>
              </w:rPr>
            </w:pPr>
            <w:r w:rsidRPr="00B9536D">
              <w:rPr>
                <w:rFonts w:ascii="Times New Roman" w:hAnsi="Times New Roman" w:cs="Times New Roman"/>
              </w:rPr>
              <w:t>1.16</w:t>
            </w:r>
          </w:p>
        </w:tc>
      </w:tr>
      <w:tr w:rsidR="00D30C46" w:rsidRPr="00B9536D" w:rsidTr="007150D9">
        <w:trPr>
          <w:trHeight w:val="1932"/>
          <w:jc w:val="center"/>
        </w:trPr>
        <w:tc>
          <w:tcPr>
            <w:tcW w:w="2689" w:type="dxa"/>
            <w:vAlign w:val="center"/>
            <w:hideMark/>
          </w:tcPr>
          <w:p w:rsidR="00D30C46" w:rsidRPr="00B9536D" w:rsidRDefault="00D30C46" w:rsidP="00EC02C5">
            <w:pPr>
              <w:pStyle w:val="afff2"/>
              <w:jc w:val="center"/>
              <w:rPr>
                <w:rFonts w:ascii="Times New Roman" w:hAnsi="Times New Roman" w:cs="Times New Roman"/>
              </w:rPr>
            </w:pPr>
            <w:r w:rsidRPr="00B9536D">
              <w:rPr>
                <w:rFonts w:ascii="Times New Roman" w:hAnsi="Times New Roman" w:cs="Times New Roman"/>
              </w:rPr>
              <w:t>Выращивание зерновых и иных сельскохозяйственных культур</w:t>
            </w:r>
          </w:p>
        </w:tc>
        <w:tc>
          <w:tcPr>
            <w:tcW w:w="4536" w:type="dxa"/>
            <w:vAlign w:val="center"/>
            <w:hideMark/>
          </w:tcPr>
          <w:p w:rsidR="00655124" w:rsidRPr="00B9536D" w:rsidRDefault="00655124" w:rsidP="001F6333">
            <w:pPr>
              <w:pStyle w:val="afff2"/>
              <w:jc w:val="center"/>
              <w:rPr>
                <w:rFonts w:ascii="Times New Roman" w:hAnsi="Times New Roman" w:cs="Times New Roman"/>
              </w:rPr>
            </w:pPr>
          </w:p>
          <w:p w:rsidR="00D30C46" w:rsidRPr="00B9536D" w:rsidRDefault="00D30C46" w:rsidP="001F6333">
            <w:pPr>
              <w:pStyle w:val="afff2"/>
              <w:jc w:val="center"/>
              <w:rPr>
                <w:rFonts w:ascii="Times New Roman" w:hAnsi="Times New Roman" w:cs="Times New Roman"/>
              </w:rPr>
            </w:pPr>
            <w:r w:rsidRPr="00B9536D">
              <w:rPr>
                <w:rFonts w:ascii="Times New Roman" w:hAnsi="Times New Roman" w:cs="Times New Roman"/>
              </w:rPr>
              <w:t xml:space="preserve">Осуществление хозяйственной деятельности на сельскохозяйственных угодьях, связанной с производством зерновых, бобовых, кормовых, </w:t>
            </w:r>
          </w:p>
          <w:p w:rsidR="00D30C46" w:rsidRPr="00B9536D" w:rsidRDefault="00D30C46" w:rsidP="00EC02C5">
            <w:pPr>
              <w:pStyle w:val="afff2"/>
              <w:jc w:val="center"/>
              <w:rPr>
                <w:rFonts w:ascii="Times New Roman" w:hAnsi="Times New Roman" w:cs="Times New Roman"/>
              </w:rPr>
            </w:pPr>
            <w:r w:rsidRPr="00B9536D">
              <w:rPr>
                <w:rFonts w:ascii="Times New Roman" w:hAnsi="Times New Roman" w:cs="Times New Roman"/>
              </w:rPr>
              <w:t>технических, масличных, эфиромасличных, и иных сельскохозяйственных культур</w:t>
            </w:r>
          </w:p>
          <w:p w:rsidR="00655124" w:rsidRPr="00B9536D" w:rsidRDefault="00655124" w:rsidP="00655124"/>
        </w:tc>
        <w:tc>
          <w:tcPr>
            <w:tcW w:w="2409" w:type="dxa"/>
            <w:vAlign w:val="center"/>
            <w:hideMark/>
          </w:tcPr>
          <w:p w:rsidR="00D30C46" w:rsidRPr="00B9536D" w:rsidRDefault="00D30C46" w:rsidP="00EC02C5">
            <w:pPr>
              <w:pStyle w:val="afff2"/>
              <w:jc w:val="center"/>
              <w:rPr>
                <w:rFonts w:ascii="Times New Roman" w:hAnsi="Times New Roman" w:cs="Times New Roman"/>
              </w:rPr>
            </w:pPr>
            <w:r w:rsidRPr="00B9536D">
              <w:rPr>
                <w:rFonts w:ascii="Times New Roman" w:hAnsi="Times New Roman" w:cs="Times New Roman"/>
              </w:rPr>
              <w:t>1.2</w:t>
            </w:r>
          </w:p>
        </w:tc>
      </w:tr>
      <w:tr w:rsidR="000E3695" w:rsidRPr="00B9536D" w:rsidTr="00EC02C5">
        <w:trPr>
          <w:trHeight w:val="319"/>
          <w:jc w:val="center"/>
        </w:trPr>
        <w:tc>
          <w:tcPr>
            <w:tcW w:w="2689" w:type="dxa"/>
            <w:vAlign w:val="center"/>
            <w:hideMark/>
          </w:tcPr>
          <w:p w:rsidR="000E3695" w:rsidRPr="00B9536D" w:rsidRDefault="000E3695" w:rsidP="00EC02C5">
            <w:pPr>
              <w:pStyle w:val="afff2"/>
              <w:jc w:val="center"/>
              <w:rPr>
                <w:rFonts w:ascii="Times New Roman" w:hAnsi="Times New Roman" w:cs="Times New Roman"/>
              </w:rPr>
            </w:pPr>
            <w:r w:rsidRPr="00B9536D">
              <w:rPr>
                <w:rFonts w:ascii="Times New Roman" w:hAnsi="Times New Roman" w:cs="Times New Roman"/>
              </w:rPr>
              <w:t>Овощеводство</w:t>
            </w:r>
          </w:p>
        </w:tc>
        <w:tc>
          <w:tcPr>
            <w:tcW w:w="4536" w:type="dxa"/>
            <w:vAlign w:val="center"/>
            <w:hideMark/>
          </w:tcPr>
          <w:p w:rsidR="00655124" w:rsidRPr="00B9536D" w:rsidRDefault="00655124" w:rsidP="00EC02C5">
            <w:pPr>
              <w:pStyle w:val="afff2"/>
              <w:jc w:val="center"/>
              <w:rPr>
                <w:rFonts w:ascii="Times New Roman" w:hAnsi="Times New Roman" w:cs="Times New Roman"/>
              </w:rPr>
            </w:pPr>
          </w:p>
          <w:p w:rsidR="000E3695" w:rsidRPr="00B9536D" w:rsidRDefault="000E3695" w:rsidP="00EC02C5">
            <w:pPr>
              <w:pStyle w:val="afff2"/>
              <w:jc w:val="center"/>
              <w:rPr>
                <w:rFonts w:ascii="Times New Roman" w:hAnsi="Times New Roman" w:cs="Times New Roman"/>
              </w:rPr>
            </w:pPr>
            <w:r w:rsidRPr="00B9536D">
              <w:rPr>
                <w:rFonts w:ascii="Times New Roman" w:hAnsi="Times New Roman" w:cs="Times New Roman"/>
              </w:rPr>
              <w:t>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теплиц</w:t>
            </w:r>
          </w:p>
          <w:p w:rsidR="00655124" w:rsidRPr="00B9536D" w:rsidRDefault="00655124" w:rsidP="00655124"/>
        </w:tc>
        <w:tc>
          <w:tcPr>
            <w:tcW w:w="2409" w:type="dxa"/>
            <w:vAlign w:val="center"/>
            <w:hideMark/>
          </w:tcPr>
          <w:p w:rsidR="000E3695" w:rsidRPr="00B9536D" w:rsidRDefault="000E3695" w:rsidP="00EC02C5">
            <w:pPr>
              <w:pStyle w:val="afff2"/>
              <w:jc w:val="center"/>
              <w:rPr>
                <w:rFonts w:ascii="Times New Roman" w:hAnsi="Times New Roman" w:cs="Times New Roman"/>
              </w:rPr>
            </w:pPr>
            <w:r w:rsidRPr="00B9536D">
              <w:rPr>
                <w:rFonts w:ascii="Times New Roman" w:hAnsi="Times New Roman" w:cs="Times New Roman"/>
              </w:rPr>
              <w:t>1.3</w:t>
            </w:r>
          </w:p>
        </w:tc>
      </w:tr>
      <w:tr w:rsidR="000E3695" w:rsidRPr="00B9536D" w:rsidTr="00EC02C5">
        <w:trPr>
          <w:trHeight w:val="319"/>
          <w:jc w:val="center"/>
        </w:trPr>
        <w:tc>
          <w:tcPr>
            <w:tcW w:w="2689" w:type="dxa"/>
            <w:vAlign w:val="center"/>
            <w:hideMark/>
          </w:tcPr>
          <w:p w:rsidR="000E3695" w:rsidRPr="00B9536D" w:rsidRDefault="000E3695" w:rsidP="00EC02C5">
            <w:pPr>
              <w:pStyle w:val="afff2"/>
              <w:jc w:val="center"/>
              <w:rPr>
                <w:rFonts w:ascii="Times New Roman" w:hAnsi="Times New Roman" w:cs="Times New Roman"/>
              </w:rPr>
            </w:pPr>
            <w:r w:rsidRPr="00B9536D">
              <w:rPr>
                <w:rFonts w:ascii="Times New Roman" w:hAnsi="Times New Roman" w:cs="Times New Roman"/>
              </w:rPr>
              <w:t xml:space="preserve">Выращивание тонизирующих, лекарственных, </w:t>
            </w:r>
            <w:r w:rsidRPr="00B9536D">
              <w:rPr>
                <w:rFonts w:ascii="Times New Roman" w:hAnsi="Times New Roman" w:cs="Times New Roman"/>
              </w:rPr>
              <w:lastRenderedPageBreak/>
              <w:t>цветочных культур</w:t>
            </w:r>
          </w:p>
        </w:tc>
        <w:tc>
          <w:tcPr>
            <w:tcW w:w="4536" w:type="dxa"/>
            <w:vAlign w:val="center"/>
            <w:hideMark/>
          </w:tcPr>
          <w:p w:rsidR="00655124" w:rsidRPr="00B9536D" w:rsidRDefault="00655124" w:rsidP="00EC02C5">
            <w:pPr>
              <w:pStyle w:val="afff2"/>
              <w:jc w:val="center"/>
              <w:rPr>
                <w:rFonts w:ascii="Times New Roman" w:hAnsi="Times New Roman" w:cs="Times New Roman"/>
              </w:rPr>
            </w:pPr>
          </w:p>
          <w:p w:rsidR="00655124" w:rsidRPr="00B9536D" w:rsidRDefault="00655124" w:rsidP="00655124"/>
          <w:p w:rsidR="000E3695" w:rsidRPr="00B9536D" w:rsidRDefault="000E3695" w:rsidP="00EC02C5">
            <w:pPr>
              <w:pStyle w:val="afff2"/>
              <w:jc w:val="center"/>
              <w:rPr>
                <w:rFonts w:ascii="Times New Roman" w:hAnsi="Times New Roman" w:cs="Times New Roman"/>
              </w:rPr>
            </w:pPr>
            <w:r w:rsidRPr="00B9536D">
              <w:rPr>
                <w:rFonts w:ascii="Times New Roman" w:hAnsi="Times New Roman" w:cs="Times New Roman"/>
              </w:rPr>
              <w:t xml:space="preserve">Осуществление хозяйственной </w:t>
            </w:r>
            <w:r w:rsidRPr="00B9536D">
              <w:rPr>
                <w:rFonts w:ascii="Times New Roman" w:hAnsi="Times New Roman" w:cs="Times New Roman"/>
              </w:rPr>
              <w:lastRenderedPageBreak/>
              <w:t>деятельности, в том числе на сельскохозяйственных угодьях, связанной с производством чая, лекарственных и цветочных культур</w:t>
            </w:r>
          </w:p>
          <w:p w:rsidR="00655124" w:rsidRPr="00B9536D" w:rsidRDefault="00655124" w:rsidP="00727F08">
            <w:pPr>
              <w:rPr>
                <w:sz w:val="24"/>
                <w:szCs w:val="24"/>
              </w:rPr>
            </w:pPr>
          </w:p>
        </w:tc>
        <w:tc>
          <w:tcPr>
            <w:tcW w:w="2409" w:type="dxa"/>
            <w:vAlign w:val="center"/>
            <w:hideMark/>
          </w:tcPr>
          <w:p w:rsidR="000E3695" w:rsidRPr="00B9536D" w:rsidRDefault="000E3695" w:rsidP="00EC02C5">
            <w:pPr>
              <w:pStyle w:val="afff2"/>
              <w:jc w:val="center"/>
              <w:rPr>
                <w:rFonts w:ascii="Times New Roman" w:hAnsi="Times New Roman" w:cs="Times New Roman"/>
              </w:rPr>
            </w:pPr>
            <w:r w:rsidRPr="00B9536D">
              <w:rPr>
                <w:rFonts w:ascii="Times New Roman" w:hAnsi="Times New Roman" w:cs="Times New Roman"/>
              </w:rPr>
              <w:lastRenderedPageBreak/>
              <w:t>1.4</w:t>
            </w:r>
          </w:p>
        </w:tc>
      </w:tr>
      <w:tr w:rsidR="000E3695" w:rsidRPr="00B9536D" w:rsidTr="00EC02C5">
        <w:trPr>
          <w:trHeight w:val="319"/>
          <w:jc w:val="center"/>
        </w:trPr>
        <w:tc>
          <w:tcPr>
            <w:tcW w:w="2689" w:type="dxa"/>
            <w:vAlign w:val="center"/>
            <w:hideMark/>
          </w:tcPr>
          <w:p w:rsidR="000E3695" w:rsidRPr="00B9536D" w:rsidRDefault="000E3695" w:rsidP="00EC02C5">
            <w:pPr>
              <w:pStyle w:val="afff2"/>
              <w:jc w:val="center"/>
              <w:rPr>
                <w:rFonts w:ascii="Times New Roman" w:hAnsi="Times New Roman" w:cs="Times New Roman"/>
              </w:rPr>
            </w:pPr>
            <w:r w:rsidRPr="00B9536D">
              <w:rPr>
                <w:rFonts w:ascii="Times New Roman" w:hAnsi="Times New Roman" w:cs="Times New Roman"/>
              </w:rPr>
              <w:lastRenderedPageBreak/>
              <w:t>Садоводство</w:t>
            </w:r>
          </w:p>
        </w:tc>
        <w:tc>
          <w:tcPr>
            <w:tcW w:w="4536" w:type="dxa"/>
            <w:vAlign w:val="center"/>
            <w:hideMark/>
          </w:tcPr>
          <w:p w:rsidR="000E3695" w:rsidRPr="00B9536D" w:rsidRDefault="000E3695" w:rsidP="00EC02C5">
            <w:pPr>
              <w:pStyle w:val="afff2"/>
              <w:jc w:val="center"/>
              <w:rPr>
                <w:rFonts w:ascii="Times New Roman" w:hAnsi="Times New Roman" w:cs="Times New Roman"/>
              </w:rPr>
            </w:pPr>
            <w:r w:rsidRPr="00B9536D">
              <w:rPr>
                <w:rFonts w:ascii="Times New Roman" w:hAnsi="Times New Roman" w:cs="Times New Roman"/>
              </w:rPr>
              <w:t>Осуществление хозяйственной деятельности, в том числе на сельскохозяйственных угодьях, связанной с выращиванием многолетних плодовых и ягодных культур, винограда, и иных многолетних культур</w:t>
            </w:r>
          </w:p>
          <w:p w:rsidR="00727F08" w:rsidRPr="00B9536D" w:rsidRDefault="00727F08" w:rsidP="00727F08">
            <w:pPr>
              <w:rPr>
                <w:sz w:val="24"/>
                <w:szCs w:val="24"/>
              </w:rPr>
            </w:pPr>
          </w:p>
        </w:tc>
        <w:tc>
          <w:tcPr>
            <w:tcW w:w="2409" w:type="dxa"/>
            <w:vAlign w:val="center"/>
            <w:hideMark/>
          </w:tcPr>
          <w:p w:rsidR="000E3695" w:rsidRPr="00B9536D" w:rsidRDefault="000E3695" w:rsidP="00EC02C5">
            <w:pPr>
              <w:pStyle w:val="afff2"/>
              <w:jc w:val="center"/>
              <w:rPr>
                <w:rFonts w:ascii="Times New Roman" w:hAnsi="Times New Roman" w:cs="Times New Roman"/>
              </w:rPr>
            </w:pPr>
            <w:r w:rsidRPr="00B9536D">
              <w:rPr>
                <w:rFonts w:ascii="Times New Roman" w:hAnsi="Times New Roman" w:cs="Times New Roman"/>
              </w:rPr>
              <w:t>1.5</w:t>
            </w:r>
          </w:p>
        </w:tc>
      </w:tr>
      <w:tr w:rsidR="000E3695" w:rsidRPr="00B9536D" w:rsidTr="00EC02C5">
        <w:trPr>
          <w:trHeight w:val="319"/>
          <w:jc w:val="center"/>
        </w:trPr>
        <w:tc>
          <w:tcPr>
            <w:tcW w:w="2689" w:type="dxa"/>
            <w:vAlign w:val="center"/>
            <w:hideMark/>
          </w:tcPr>
          <w:p w:rsidR="000E3695" w:rsidRPr="00B9536D" w:rsidRDefault="000E3695" w:rsidP="00EC02C5">
            <w:pPr>
              <w:pStyle w:val="afff2"/>
              <w:jc w:val="center"/>
              <w:rPr>
                <w:rFonts w:ascii="Times New Roman" w:hAnsi="Times New Roman" w:cs="Times New Roman"/>
              </w:rPr>
            </w:pPr>
            <w:bookmarkStart w:id="35" w:name="sub_10114"/>
            <w:r w:rsidRPr="00B9536D">
              <w:rPr>
                <w:rFonts w:ascii="Times New Roman" w:hAnsi="Times New Roman" w:cs="Times New Roman"/>
              </w:rPr>
              <w:t>Научное обеспечение сельского хозяйства</w:t>
            </w:r>
            <w:bookmarkEnd w:id="35"/>
          </w:p>
        </w:tc>
        <w:tc>
          <w:tcPr>
            <w:tcW w:w="4536" w:type="dxa"/>
            <w:vAlign w:val="center"/>
            <w:hideMark/>
          </w:tcPr>
          <w:p w:rsidR="000E3695" w:rsidRPr="00B9536D" w:rsidRDefault="000E3695" w:rsidP="00EC02C5">
            <w:pPr>
              <w:pStyle w:val="afff2"/>
              <w:jc w:val="center"/>
              <w:rPr>
                <w:rFonts w:ascii="Times New Roman" w:hAnsi="Times New Roman" w:cs="Times New Roman"/>
              </w:rPr>
            </w:pPr>
            <w:r w:rsidRPr="00B9536D">
              <w:rPr>
                <w:rFonts w:ascii="Times New Roman" w:hAnsi="Times New Roman" w:cs="Times New Roman"/>
              </w:rPr>
              <w:t>Осуществление научной и селекционной работы, ведения сельского хозяйства для получения ценных с научной точки зрения образцов растительного и животного мира; размещение коллекций генетических ресурсов растений</w:t>
            </w:r>
          </w:p>
          <w:p w:rsidR="00727F08" w:rsidRPr="00B9536D" w:rsidRDefault="00727F08" w:rsidP="00727F08">
            <w:pPr>
              <w:rPr>
                <w:sz w:val="24"/>
                <w:szCs w:val="24"/>
              </w:rPr>
            </w:pPr>
          </w:p>
        </w:tc>
        <w:tc>
          <w:tcPr>
            <w:tcW w:w="2409" w:type="dxa"/>
            <w:vAlign w:val="center"/>
            <w:hideMark/>
          </w:tcPr>
          <w:p w:rsidR="000E3695" w:rsidRPr="00B9536D" w:rsidRDefault="000E3695" w:rsidP="00EC02C5">
            <w:pPr>
              <w:pStyle w:val="afff2"/>
              <w:jc w:val="center"/>
              <w:rPr>
                <w:rFonts w:ascii="Times New Roman" w:hAnsi="Times New Roman" w:cs="Times New Roman"/>
              </w:rPr>
            </w:pPr>
            <w:r w:rsidRPr="00B9536D">
              <w:rPr>
                <w:rFonts w:ascii="Times New Roman" w:hAnsi="Times New Roman" w:cs="Times New Roman"/>
              </w:rPr>
              <w:t>1.14</w:t>
            </w:r>
          </w:p>
        </w:tc>
      </w:tr>
      <w:tr w:rsidR="000E3695" w:rsidRPr="00B9536D" w:rsidTr="00EC02C5">
        <w:trPr>
          <w:trHeight w:val="319"/>
          <w:jc w:val="center"/>
        </w:trPr>
        <w:tc>
          <w:tcPr>
            <w:tcW w:w="2689" w:type="dxa"/>
            <w:vAlign w:val="center"/>
            <w:hideMark/>
          </w:tcPr>
          <w:p w:rsidR="000E3695" w:rsidRPr="00B9536D" w:rsidRDefault="000E3695" w:rsidP="00EC02C5">
            <w:pPr>
              <w:pStyle w:val="afff2"/>
              <w:jc w:val="center"/>
              <w:rPr>
                <w:rFonts w:ascii="Times New Roman" w:hAnsi="Times New Roman" w:cs="Times New Roman"/>
              </w:rPr>
            </w:pPr>
            <w:bookmarkStart w:id="36" w:name="sub_113"/>
            <w:r w:rsidRPr="00B9536D">
              <w:rPr>
                <w:rFonts w:ascii="Times New Roman" w:hAnsi="Times New Roman" w:cs="Times New Roman"/>
              </w:rPr>
              <w:t>Рыбоводство</w:t>
            </w:r>
            <w:bookmarkEnd w:id="36"/>
          </w:p>
        </w:tc>
        <w:tc>
          <w:tcPr>
            <w:tcW w:w="4536" w:type="dxa"/>
            <w:vAlign w:val="center"/>
            <w:hideMark/>
          </w:tcPr>
          <w:p w:rsidR="000E3695" w:rsidRPr="00B9536D" w:rsidRDefault="000E3695" w:rsidP="00EC02C5">
            <w:pPr>
              <w:pStyle w:val="afff2"/>
              <w:jc w:val="center"/>
              <w:rPr>
                <w:rFonts w:ascii="Times New Roman" w:hAnsi="Times New Roman" w:cs="Times New Roman"/>
              </w:rPr>
            </w:pPr>
            <w:r w:rsidRPr="00B9536D">
              <w:rPr>
                <w:rFonts w:ascii="Times New Roman" w:hAnsi="Times New Roman" w:cs="Times New Roman"/>
              </w:rPr>
              <w:t>Осуществление хозяйственной деятельности, связанной с разведением и (или) содержанием, выращиванием объектов рыбоводства (аквакультуры); размещение зданий, сооружений, оборудования, необходимых для осуществления рыбоводства (аквакультуры)</w:t>
            </w:r>
          </w:p>
          <w:p w:rsidR="00D30C46" w:rsidRPr="00B9536D" w:rsidRDefault="00D30C46" w:rsidP="00D30C46"/>
        </w:tc>
        <w:tc>
          <w:tcPr>
            <w:tcW w:w="2409" w:type="dxa"/>
            <w:vAlign w:val="center"/>
            <w:hideMark/>
          </w:tcPr>
          <w:p w:rsidR="000E3695" w:rsidRPr="00B9536D" w:rsidRDefault="000E3695" w:rsidP="00EC02C5">
            <w:pPr>
              <w:pStyle w:val="afff2"/>
              <w:jc w:val="center"/>
              <w:rPr>
                <w:rFonts w:ascii="Times New Roman" w:hAnsi="Times New Roman" w:cs="Times New Roman"/>
              </w:rPr>
            </w:pPr>
            <w:r w:rsidRPr="00B9536D">
              <w:rPr>
                <w:rFonts w:ascii="Times New Roman" w:hAnsi="Times New Roman" w:cs="Times New Roman"/>
              </w:rPr>
              <w:t>1.13</w:t>
            </w:r>
          </w:p>
        </w:tc>
      </w:tr>
      <w:tr w:rsidR="000E3695" w:rsidRPr="00B9536D" w:rsidTr="00EC02C5">
        <w:trPr>
          <w:trHeight w:val="319"/>
          <w:jc w:val="center"/>
        </w:trPr>
        <w:tc>
          <w:tcPr>
            <w:tcW w:w="2689" w:type="dxa"/>
            <w:vAlign w:val="center"/>
            <w:hideMark/>
          </w:tcPr>
          <w:p w:rsidR="000E3695" w:rsidRPr="00B9536D" w:rsidRDefault="000E3695" w:rsidP="00EC02C5">
            <w:pPr>
              <w:pStyle w:val="afff2"/>
              <w:jc w:val="center"/>
              <w:rPr>
                <w:rFonts w:ascii="Times New Roman" w:hAnsi="Times New Roman" w:cs="Times New Roman"/>
              </w:rPr>
            </w:pPr>
            <w:bookmarkStart w:id="37" w:name="sub_112"/>
            <w:r w:rsidRPr="00B9536D">
              <w:rPr>
                <w:rFonts w:ascii="Times New Roman" w:hAnsi="Times New Roman" w:cs="Times New Roman"/>
              </w:rPr>
              <w:t>Пчеловодство</w:t>
            </w:r>
            <w:bookmarkEnd w:id="37"/>
          </w:p>
        </w:tc>
        <w:tc>
          <w:tcPr>
            <w:tcW w:w="4536" w:type="dxa"/>
            <w:vAlign w:val="center"/>
            <w:hideMark/>
          </w:tcPr>
          <w:p w:rsidR="000E3695" w:rsidRPr="00B9536D" w:rsidRDefault="000E3695" w:rsidP="00EC02C5">
            <w:pPr>
              <w:pStyle w:val="afff2"/>
              <w:jc w:val="center"/>
              <w:rPr>
                <w:rFonts w:ascii="Times New Roman" w:hAnsi="Times New Roman" w:cs="Times New Roman"/>
              </w:rPr>
            </w:pPr>
            <w:r w:rsidRPr="00B9536D">
              <w:rPr>
                <w:rFonts w:ascii="Times New Roman" w:hAnsi="Times New Roman" w:cs="Times New Roman"/>
              </w:rPr>
              <w:t>Осуществление хозяйственной деятельности, в том числе на сельскохозяйственных угодьях, по разведению, содержанию и использованию пчел и иных полезных насекомых;</w:t>
            </w:r>
          </w:p>
          <w:p w:rsidR="000E3695" w:rsidRPr="00B9536D" w:rsidRDefault="000E3695" w:rsidP="00EC02C5">
            <w:pPr>
              <w:pStyle w:val="afff2"/>
              <w:jc w:val="center"/>
              <w:rPr>
                <w:rFonts w:ascii="Times New Roman" w:hAnsi="Times New Roman" w:cs="Times New Roman"/>
              </w:rPr>
            </w:pPr>
            <w:r w:rsidRPr="00B9536D">
              <w:rPr>
                <w:rFonts w:ascii="Times New Roman" w:hAnsi="Times New Roman" w:cs="Times New Roman"/>
              </w:rPr>
              <w:t>размещение ульев, иных объектов и оборудования, необходимого для пчеловодства и разведениях иных полезных насекомых;</w:t>
            </w:r>
          </w:p>
          <w:p w:rsidR="000E3695" w:rsidRPr="00B9536D" w:rsidRDefault="000E3695" w:rsidP="00EC02C5">
            <w:pPr>
              <w:pStyle w:val="afff2"/>
              <w:jc w:val="center"/>
              <w:rPr>
                <w:rFonts w:ascii="Times New Roman" w:hAnsi="Times New Roman" w:cs="Times New Roman"/>
              </w:rPr>
            </w:pPr>
            <w:r w:rsidRPr="00B9536D">
              <w:rPr>
                <w:rFonts w:ascii="Times New Roman" w:hAnsi="Times New Roman" w:cs="Times New Roman"/>
              </w:rPr>
              <w:t>размещение сооружений используемых для хранения и первичной переработки продукции пчеловодства</w:t>
            </w:r>
          </w:p>
          <w:p w:rsidR="00D30C46" w:rsidRPr="00B9536D" w:rsidRDefault="00D30C46" w:rsidP="00D30C46"/>
        </w:tc>
        <w:tc>
          <w:tcPr>
            <w:tcW w:w="2409" w:type="dxa"/>
            <w:vAlign w:val="center"/>
            <w:hideMark/>
          </w:tcPr>
          <w:p w:rsidR="000E3695" w:rsidRPr="00B9536D" w:rsidRDefault="000E3695" w:rsidP="00EC02C5">
            <w:pPr>
              <w:pStyle w:val="afff2"/>
              <w:jc w:val="center"/>
              <w:rPr>
                <w:rFonts w:ascii="Times New Roman" w:hAnsi="Times New Roman" w:cs="Times New Roman"/>
              </w:rPr>
            </w:pPr>
            <w:r w:rsidRPr="00B9536D">
              <w:rPr>
                <w:rFonts w:ascii="Times New Roman" w:hAnsi="Times New Roman" w:cs="Times New Roman"/>
              </w:rPr>
              <w:t>1.12</w:t>
            </w:r>
          </w:p>
        </w:tc>
      </w:tr>
      <w:tr w:rsidR="00727F08" w:rsidRPr="00B9536D" w:rsidTr="00B264E1">
        <w:trPr>
          <w:trHeight w:val="3036"/>
          <w:jc w:val="center"/>
        </w:trPr>
        <w:tc>
          <w:tcPr>
            <w:tcW w:w="2689" w:type="dxa"/>
            <w:vAlign w:val="center"/>
            <w:hideMark/>
          </w:tcPr>
          <w:p w:rsidR="00727F08" w:rsidRPr="00B9536D" w:rsidRDefault="00727F08" w:rsidP="00EC02C5">
            <w:pPr>
              <w:pStyle w:val="afff2"/>
              <w:jc w:val="center"/>
              <w:rPr>
                <w:rFonts w:ascii="Times New Roman" w:hAnsi="Times New Roman" w:cs="Times New Roman"/>
              </w:rPr>
            </w:pPr>
            <w:bookmarkStart w:id="38" w:name="sub_111"/>
            <w:r w:rsidRPr="00B9536D">
              <w:rPr>
                <w:rFonts w:ascii="Times New Roman" w:hAnsi="Times New Roman" w:cs="Times New Roman"/>
              </w:rPr>
              <w:lastRenderedPageBreak/>
              <w:t>Свиноводство</w:t>
            </w:r>
            <w:bookmarkEnd w:id="38"/>
          </w:p>
        </w:tc>
        <w:tc>
          <w:tcPr>
            <w:tcW w:w="4536" w:type="dxa"/>
            <w:vAlign w:val="center"/>
            <w:hideMark/>
          </w:tcPr>
          <w:p w:rsidR="00727F08" w:rsidRPr="00B9536D" w:rsidRDefault="00727F08" w:rsidP="00E80F41">
            <w:pPr>
              <w:pStyle w:val="afff2"/>
              <w:jc w:val="center"/>
              <w:rPr>
                <w:rFonts w:ascii="Times New Roman" w:hAnsi="Times New Roman" w:cs="Times New Roman"/>
              </w:rPr>
            </w:pPr>
            <w:r w:rsidRPr="00B9536D">
              <w:rPr>
                <w:rFonts w:ascii="Times New Roman" w:hAnsi="Times New Roman" w:cs="Times New Roman"/>
              </w:rPr>
              <w:t>Осуществление хозяйственной деятельности, связанной с разведением свиней;</w:t>
            </w:r>
          </w:p>
          <w:p w:rsidR="00727F08" w:rsidRPr="00B9536D" w:rsidRDefault="00727F08" w:rsidP="001F6333">
            <w:pPr>
              <w:pStyle w:val="afff2"/>
              <w:jc w:val="center"/>
              <w:rPr>
                <w:rFonts w:ascii="Times New Roman" w:hAnsi="Times New Roman" w:cs="Times New Roman"/>
              </w:rPr>
            </w:pPr>
            <w:r w:rsidRPr="00B9536D">
              <w:rPr>
                <w:rFonts w:ascii="Times New Roman" w:hAnsi="Times New Roman" w:cs="Times New Roman"/>
              </w:rPr>
              <w:t>размещение зданий, сооружений, используемых для содержания и разведения животных, производства, хранения и первичной переработки продукции;</w:t>
            </w:r>
          </w:p>
          <w:p w:rsidR="00727F08" w:rsidRPr="00B9536D" w:rsidRDefault="00727F08" w:rsidP="001F6333">
            <w:pPr>
              <w:pStyle w:val="afff2"/>
              <w:jc w:val="center"/>
              <w:rPr>
                <w:rFonts w:ascii="Times New Roman" w:hAnsi="Times New Roman" w:cs="Times New Roman"/>
              </w:rPr>
            </w:pPr>
            <w:r w:rsidRPr="00B9536D">
              <w:rPr>
                <w:rFonts w:ascii="Times New Roman" w:hAnsi="Times New Roman" w:cs="Times New Roman"/>
              </w:rPr>
              <w:t>разведение племенных животных, производство и использование племенной продукции (материала)</w:t>
            </w:r>
          </w:p>
          <w:p w:rsidR="00D30C46" w:rsidRPr="00B9536D" w:rsidRDefault="00D30C46" w:rsidP="00D30C46"/>
        </w:tc>
        <w:tc>
          <w:tcPr>
            <w:tcW w:w="2409" w:type="dxa"/>
            <w:vAlign w:val="center"/>
            <w:hideMark/>
          </w:tcPr>
          <w:p w:rsidR="00727F08" w:rsidRPr="00B9536D" w:rsidRDefault="00727F08" w:rsidP="00EC02C5">
            <w:pPr>
              <w:pStyle w:val="afff2"/>
              <w:jc w:val="center"/>
              <w:rPr>
                <w:rFonts w:ascii="Times New Roman" w:hAnsi="Times New Roman" w:cs="Times New Roman"/>
              </w:rPr>
            </w:pPr>
            <w:r w:rsidRPr="00B9536D">
              <w:rPr>
                <w:rFonts w:ascii="Times New Roman" w:hAnsi="Times New Roman" w:cs="Times New Roman"/>
              </w:rPr>
              <w:t>1.11</w:t>
            </w:r>
          </w:p>
        </w:tc>
      </w:tr>
      <w:tr w:rsidR="000E3695" w:rsidRPr="00B9536D" w:rsidTr="00EC02C5">
        <w:trPr>
          <w:trHeight w:val="319"/>
          <w:jc w:val="center"/>
        </w:trPr>
        <w:tc>
          <w:tcPr>
            <w:tcW w:w="2689" w:type="dxa"/>
            <w:vAlign w:val="center"/>
            <w:hideMark/>
          </w:tcPr>
          <w:p w:rsidR="000E3695" w:rsidRPr="00B9536D" w:rsidRDefault="000E3695" w:rsidP="00EC02C5">
            <w:pPr>
              <w:pStyle w:val="afff2"/>
              <w:jc w:val="center"/>
              <w:rPr>
                <w:rFonts w:ascii="Times New Roman" w:hAnsi="Times New Roman" w:cs="Times New Roman"/>
              </w:rPr>
            </w:pPr>
            <w:bookmarkStart w:id="39" w:name="sub_110"/>
            <w:r w:rsidRPr="00B9536D">
              <w:rPr>
                <w:rFonts w:ascii="Times New Roman" w:hAnsi="Times New Roman" w:cs="Times New Roman"/>
              </w:rPr>
              <w:t>Птицеводство</w:t>
            </w:r>
            <w:bookmarkEnd w:id="39"/>
          </w:p>
        </w:tc>
        <w:tc>
          <w:tcPr>
            <w:tcW w:w="4536" w:type="dxa"/>
            <w:vAlign w:val="center"/>
            <w:hideMark/>
          </w:tcPr>
          <w:p w:rsidR="00D30C46" w:rsidRPr="00B9536D" w:rsidRDefault="00D30C46" w:rsidP="00EC02C5">
            <w:pPr>
              <w:pStyle w:val="afff2"/>
              <w:jc w:val="center"/>
              <w:rPr>
                <w:rFonts w:ascii="Times New Roman" w:hAnsi="Times New Roman" w:cs="Times New Roman"/>
              </w:rPr>
            </w:pPr>
          </w:p>
          <w:p w:rsidR="000E3695" w:rsidRPr="00B9536D" w:rsidRDefault="000E3695" w:rsidP="00EC02C5">
            <w:pPr>
              <w:pStyle w:val="afff2"/>
              <w:jc w:val="center"/>
              <w:rPr>
                <w:rFonts w:ascii="Times New Roman" w:hAnsi="Times New Roman" w:cs="Times New Roman"/>
              </w:rPr>
            </w:pPr>
            <w:r w:rsidRPr="00B9536D">
              <w:rPr>
                <w:rFonts w:ascii="Times New Roman" w:hAnsi="Times New Roman" w:cs="Times New Roman"/>
              </w:rPr>
              <w:t>Осуществление хозяйственной деятельности, связанной с разведением домашних пород птиц, в том числе водоплавающих;</w:t>
            </w:r>
          </w:p>
          <w:p w:rsidR="000E3695" w:rsidRPr="00B9536D" w:rsidRDefault="000E3695" w:rsidP="00EC02C5">
            <w:pPr>
              <w:pStyle w:val="afff2"/>
              <w:jc w:val="center"/>
              <w:rPr>
                <w:rFonts w:ascii="Times New Roman" w:hAnsi="Times New Roman" w:cs="Times New Roman"/>
              </w:rPr>
            </w:pPr>
            <w:r w:rsidRPr="00B9536D">
              <w:rPr>
                <w:rFonts w:ascii="Times New Roman" w:hAnsi="Times New Roman" w:cs="Times New Roman"/>
              </w:rPr>
              <w:t>размещение зданий, сооружений, используемых для содержания и разведения животных, производства, хранения и первичной переработки продукции птицеводства;</w:t>
            </w:r>
          </w:p>
          <w:p w:rsidR="000E3695" w:rsidRPr="00B9536D" w:rsidRDefault="000E3695" w:rsidP="00EC02C5">
            <w:pPr>
              <w:pStyle w:val="afff2"/>
              <w:jc w:val="center"/>
              <w:rPr>
                <w:rFonts w:ascii="Times New Roman" w:hAnsi="Times New Roman" w:cs="Times New Roman"/>
              </w:rPr>
            </w:pPr>
            <w:r w:rsidRPr="00B9536D">
              <w:rPr>
                <w:rFonts w:ascii="Times New Roman" w:hAnsi="Times New Roman" w:cs="Times New Roman"/>
              </w:rPr>
              <w:t>разведение племенных животных, производство и использование племенной продукции (материала)</w:t>
            </w:r>
          </w:p>
          <w:p w:rsidR="00D30C46" w:rsidRPr="00B9536D" w:rsidRDefault="00D30C46" w:rsidP="00D30C46"/>
        </w:tc>
        <w:tc>
          <w:tcPr>
            <w:tcW w:w="2409" w:type="dxa"/>
            <w:vAlign w:val="center"/>
            <w:hideMark/>
          </w:tcPr>
          <w:p w:rsidR="000E3695" w:rsidRPr="00B9536D" w:rsidRDefault="000E3695" w:rsidP="00EC02C5">
            <w:pPr>
              <w:pStyle w:val="afff2"/>
              <w:jc w:val="center"/>
              <w:rPr>
                <w:rFonts w:ascii="Times New Roman" w:hAnsi="Times New Roman" w:cs="Times New Roman"/>
              </w:rPr>
            </w:pPr>
            <w:r w:rsidRPr="00B9536D">
              <w:rPr>
                <w:rFonts w:ascii="Times New Roman" w:hAnsi="Times New Roman" w:cs="Times New Roman"/>
              </w:rPr>
              <w:t>1.10</w:t>
            </w:r>
          </w:p>
        </w:tc>
      </w:tr>
      <w:tr w:rsidR="00D30C46" w:rsidRPr="00B9536D" w:rsidTr="007150D9">
        <w:trPr>
          <w:trHeight w:val="4416"/>
          <w:jc w:val="center"/>
        </w:trPr>
        <w:tc>
          <w:tcPr>
            <w:tcW w:w="2689" w:type="dxa"/>
            <w:vAlign w:val="center"/>
            <w:hideMark/>
          </w:tcPr>
          <w:p w:rsidR="00D30C46" w:rsidRPr="00B9536D" w:rsidRDefault="00D30C46" w:rsidP="00EC02C5">
            <w:pPr>
              <w:pStyle w:val="afff2"/>
              <w:jc w:val="center"/>
              <w:rPr>
                <w:rFonts w:ascii="Times New Roman" w:hAnsi="Times New Roman" w:cs="Times New Roman"/>
              </w:rPr>
            </w:pPr>
            <w:bookmarkStart w:id="40" w:name="sub_1018"/>
            <w:r w:rsidRPr="00B9536D">
              <w:rPr>
                <w:rFonts w:ascii="Times New Roman" w:hAnsi="Times New Roman" w:cs="Times New Roman"/>
              </w:rPr>
              <w:t>Скотоводство</w:t>
            </w:r>
            <w:bookmarkEnd w:id="40"/>
          </w:p>
        </w:tc>
        <w:tc>
          <w:tcPr>
            <w:tcW w:w="4536" w:type="dxa"/>
            <w:vAlign w:val="center"/>
            <w:hideMark/>
          </w:tcPr>
          <w:p w:rsidR="00D30C46" w:rsidRPr="00B9536D" w:rsidRDefault="00D30C46" w:rsidP="00727F08">
            <w:pPr>
              <w:pStyle w:val="afff2"/>
              <w:jc w:val="center"/>
              <w:rPr>
                <w:rFonts w:ascii="Times New Roman" w:hAnsi="Times New Roman" w:cs="Times New Roman"/>
              </w:rPr>
            </w:pPr>
            <w:r w:rsidRPr="00B9536D">
              <w:rPr>
                <w:rFonts w:ascii="Times New Roman" w:hAnsi="Times New Roman" w:cs="Times New Roman"/>
              </w:rPr>
              <w:t>Осуществление хозяйственной деятельности, в том числе на сельскохозяйственных угодьях, связанной с разведением сельскохозяйственных животных (крупного рогатого скота, овец, коз, лошадей, верблюдов, оленей);</w:t>
            </w:r>
          </w:p>
          <w:p w:rsidR="00D30C46" w:rsidRPr="00B9536D" w:rsidRDefault="00D30C46" w:rsidP="00EC02C5">
            <w:pPr>
              <w:pStyle w:val="afff2"/>
              <w:jc w:val="center"/>
              <w:rPr>
                <w:rFonts w:ascii="Times New Roman" w:hAnsi="Times New Roman" w:cs="Times New Roman"/>
              </w:rPr>
            </w:pPr>
            <w:r w:rsidRPr="00B9536D">
              <w:rPr>
                <w:rFonts w:ascii="Times New Roman" w:hAnsi="Times New Roman" w:cs="Times New Roman"/>
              </w:rPr>
              <w:t>сенокошение, выпас сельскохозяйственных животных, производство кормов, размещение зданий, сооружений, используемых для содержания и разведения сельскохозяйственных животных; разведение племенных животных, производство и использование племенной продукции (материала)</w:t>
            </w:r>
          </w:p>
          <w:p w:rsidR="00D30C46" w:rsidRPr="00B9536D" w:rsidRDefault="00D30C46" w:rsidP="00D30C46"/>
        </w:tc>
        <w:tc>
          <w:tcPr>
            <w:tcW w:w="2409" w:type="dxa"/>
            <w:vAlign w:val="center"/>
            <w:hideMark/>
          </w:tcPr>
          <w:p w:rsidR="00D30C46" w:rsidRPr="00B9536D" w:rsidRDefault="00D30C46" w:rsidP="00EC02C5">
            <w:pPr>
              <w:pStyle w:val="afff2"/>
              <w:jc w:val="center"/>
              <w:rPr>
                <w:rFonts w:ascii="Times New Roman" w:hAnsi="Times New Roman" w:cs="Times New Roman"/>
              </w:rPr>
            </w:pPr>
            <w:r w:rsidRPr="00B9536D">
              <w:rPr>
                <w:rFonts w:ascii="Times New Roman" w:hAnsi="Times New Roman" w:cs="Times New Roman"/>
              </w:rPr>
              <w:t>1.8</w:t>
            </w:r>
          </w:p>
        </w:tc>
      </w:tr>
      <w:tr w:rsidR="000E3695" w:rsidRPr="00B9536D" w:rsidTr="00EC02C5">
        <w:trPr>
          <w:trHeight w:val="319"/>
          <w:jc w:val="center"/>
        </w:trPr>
        <w:tc>
          <w:tcPr>
            <w:tcW w:w="2689" w:type="dxa"/>
            <w:vAlign w:val="center"/>
            <w:hideMark/>
          </w:tcPr>
          <w:p w:rsidR="000E3695" w:rsidRPr="00B9536D" w:rsidRDefault="000E3695" w:rsidP="00EC02C5">
            <w:pPr>
              <w:pStyle w:val="afff2"/>
              <w:jc w:val="center"/>
              <w:rPr>
                <w:rFonts w:ascii="Times New Roman" w:hAnsi="Times New Roman" w:cs="Times New Roman"/>
              </w:rPr>
            </w:pPr>
            <w:r w:rsidRPr="00B9536D">
              <w:rPr>
                <w:rFonts w:ascii="Times New Roman" w:hAnsi="Times New Roman" w:cs="Times New Roman"/>
              </w:rPr>
              <w:t>Хранение и переработка</w:t>
            </w:r>
          </w:p>
          <w:p w:rsidR="000E3695" w:rsidRPr="00B9536D" w:rsidRDefault="000E3695" w:rsidP="00EC02C5">
            <w:pPr>
              <w:pStyle w:val="afff2"/>
              <w:jc w:val="center"/>
              <w:rPr>
                <w:rFonts w:ascii="Times New Roman" w:hAnsi="Times New Roman" w:cs="Times New Roman"/>
              </w:rPr>
            </w:pPr>
            <w:r w:rsidRPr="00B9536D">
              <w:rPr>
                <w:rFonts w:ascii="Times New Roman" w:hAnsi="Times New Roman" w:cs="Times New Roman"/>
              </w:rPr>
              <w:t>сельскохозяйственной</w:t>
            </w:r>
          </w:p>
          <w:p w:rsidR="000E3695" w:rsidRPr="00B9536D" w:rsidRDefault="000E3695" w:rsidP="00EC02C5">
            <w:pPr>
              <w:pStyle w:val="afff2"/>
              <w:jc w:val="center"/>
              <w:rPr>
                <w:rFonts w:ascii="Times New Roman" w:hAnsi="Times New Roman" w:cs="Times New Roman"/>
              </w:rPr>
            </w:pPr>
            <w:r w:rsidRPr="00B9536D">
              <w:rPr>
                <w:rFonts w:ascii="Times New Roman" w:hAnsi="Times New Roman" w:cs="Times New Roman"/>
              </w:rPr>
              <w:t>продукции</w:t>
            </w:r>
          </w:p>
        </w:tc>
        <w:tc>
          <w:tcPr>
            <w:tcW w:w="4536" w:type="dxa"/>
            <w:vAlign w:val="center"/>
            <w:hideMark/>
          </w:tcPr>
          <w:p w:rsidR="00D30C46" w:rsidRPr="00B9536D" w:rsidRDefault="00D30C46" w:rsidP="00EC02C5">
            <w:pPr>
              <w:pStyle w:val="afff2"/>
              <w:jc w:val="center"/>
              <w:rPr>
                <w:rFonts w:ascii="Times New Roman" w:hAnsi="Times New Roman" w:cs="Times New Roman"/>
              </w:rPr>
            </w:pPr>
          </w:p>
          <w:p w:rsidR="000E3695" w:rsidRPr="00B9536D" w:rsidRDefault="000E3695" w:rsidP="00EC02C5">
            <w:pPr>
              <w:pStyle w:val="afff2"/>
              <w:jc w:val="center"/>
              <w:rPr>
                <w:rFonts w:ascii="Times New Roman" w:hAnsi="Times New Roman" w:cs="Times New Roman"/>
              </w:rPr>
            </w:pPr>
            <w:r w:rsidRPr="00B9536D">
              <w:rPr>
                <w:rFonts w:ascii="Times New Roman" w:hAnsi="Times New Roman" w:cs="Times New Roman"/>
              </w:rPr>
              <w:t>Размещение зданий, сооружений, используемых для производства, хранения, первичной и глубокой переработки сельскохозяйственной продукции</w:t>
            </w:r>
          </w:p>
          <w:p w:rsidR="001F6333" w:rsidRPr="00B9536D" w:rsidRDefault="001F6333" w:rsidP="001F6333"/>
          <w:p w:rsidR="00B9536D" w:rsidRPr="00B9536D" w:rsidRDefault="00B9536D" w:rsidP="001F6333"/>
          <w:p w:rsidR="00B9536D" w:rsidRPr="00B9536D" w:rsidRDefault="00B9536D" w:rsidP="001F6333"/>
          <w:p w:rsidR="00B9536D" w:rsidRPr="00B9536D" w:rsidRDefault="00B9536D" w:rsidP="001F6333">
            <w:pPr>
              <w:rPr>
                <w:sz w:val="24"/>
                <w:szCs w:val="24"/>
              </w:rPr>
            </w:pPr>
          </w:p>
        </w:tc>
        <w:tc>
          <w:tcPr>
            <w:tcW w:w="2409" w:type="dxa"/>
            <w:vAlign w:val="center"/>
            <w:hideMark/>
          </w:tcPr>
          <w:p w:rsidR="000E3695" w:rsidRPr="00B9536D" w:rsidRDefault="000E3695" w:rsidP="00EC02C5">
            <w:pPr>
              <w:pStyle w:val="afff2"/>
              <w:jc w:val="center"/>
              <w:rPr>
                <w:rFonts w:ascii="Times New Roman" w:hAnsi="Times New Roman" w:cs="Times New Roman"/>
              </w:rPr>
            </w:pPr>
            <w:r w:rsidRPr="00B9536D">
              <w:rPr>
                <w:rFonts w:ascii="Times New Roman" w:hAnsi="Times New Roman" w:cs="Times New Roman"/>
              </w:rPr>
              <w:t>1.15</w:t>
            </w:r>
          </w:p>
        </w:tc>
      </w:tr>
      <w:tr w:rsidR="000E3695" w:rsidRPr="00B9536D" w:rsidTr="00EC02C5">
        <w:trPr>
          <w:trHeight w:val="319"/>
          <w:jc w:val="center"/>
        </w:trPr>
        <w:tc>
          <w:tcPr>
            <w:tcW w:w="2689" w:type="dxa"/>
            <w:vAlign w:val="center"/>
            <w:hideMark/>
          </w:tcPr>
          <w:p w:rsidR="000E3695" w:rsidRPr="00B9536D" w:rsidRDefault="000E3695" w:rsidP="00EC02C5">
            <w:pPr>
              <w:pStyle w:val="afff2"/>
              <w:jc w:val="center"/>
              <w:rPr>
                <w:rFonts w:ascii="Times New Roman" w:hAnsi="Times New Roman" w:cs="Times New Roman"/>
              </w:rPr>
            </w:pPr>
            <w:r w:rsidRPr="00B9536D">
              <w:rPr>
                <w:rFonts w:ascii="Times New Roman" w:hAnsi="Times New Roman" w:cs="Times New Roman"/>
              </w:rPr>
              <w:lastRenderedPageBreak/>
              <w:t>Обеспечение</w:t>
            </w:r>
          </w:p>
          <w:p w:rsidR="000E3695" w:rsidRPr="00B9536D" w:rsidRDefault="000E3695" w:rsidP="00EC02C5">
            <w:pPr>
              <w:pStyle w:val="afff2"/>
              <w:jc w:val="center"/>
              <w:rPr>
                <w:rFonts w:ascii="Times New Roman" w:hAnsi="Times New Roman" w:cs="Times New Roman"/>
              </w:rPr>
            </w:pPr>
            <w:r w:rsidRPr="00B9536D">
              <w:rPr>
                <w:rFonts w:ascii="Times New Roman" w:hAnsi="Times New Roman" w:cs="Times New Roman"/>
              </w:rPr>
              <w:t>сельскохозяйственного</w:t>
            </w:r>
          </w:p>
          <w:p w:rsidR="000E3695" w:rsidRPr="00B9536D" w:rsidRDefault="000E3695" w:rsidP="00EC02C5">
            <w:pPr>
              <w:pStyle w:val="afff2"/>
              <w:jc w:val="center"/>
              <w:rPr>
                <w:rFonts w:ascii="Times New Roman" w:hAnsi="Times New Roman" w:cs="Times New Roman"/>
              </w:rPr>
            </w:pPr>
            <w:r w:rsidRPr="00B9536D">
              <w:rPr>
                <w:rFonts w:ascii="Times New Roman" w:hAnsi="Times New Roman" w:cs="Times New Roman"/>
              </w:rPr>
              <w:t>производства</w:t>
            </w:r>
          </w:p>
        </w:tc>
        <w:tc>
          <w:tcPr>
            <w:tcW w:w="4536" w:type="dxa"/>
            <w:vAlign w:val="center"/>
            <w:hideMark/>
          </w:tcPr>
          <w:p w:rsidR="00D30C46" w:rsidRPr="00B9536D" w:rsidRDefault="00D30C46" w:rsidP="00E80F41">
            <w:pPr>
              <w:pStyle w:val="afff2"/>
              <w:jc w:val="center"/>
              <w:rPr>
                <w:rFonts w:ascii="Times New Roman" w:hAnsi="Times New Roman" w:cs="Times New Roman"/>
              </w:rPr>
            </w:pPr>
          </w:p>
          <w:p w:rsidR="001F6333" w:rsidRPr="00B9536D" w:rsidRDefault="000E3695" w:rsidP="00E80F41">
            <w:pPr>
              <w:pStyle w:val="afff2"/>
              <w:jc w:val="center"/>
              <w:rPr>
                <w:rFonts w:ascii="Times New Roman" w:hAnsi="Times New Roman" w:cs="Times New Roman"/>
              </w:rPr>
            </w:pPr>
            <w:r w:rsidRPr="00B9536D">
              <w:rPr>
                <w:rFonts w:ascii="Times New Roman" w:hAnsi="Times New Roman" w:cs="Times New Roman"/>
              </w:rPr>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p w:rsidR="00D30C46" w:rsidRPr="00B9536D" w:rsidRDefault="00D30C46" w:rsidP="00D30C46"/>
          <w:p w:rsidR="001F6333" w:rsidRPr="00B9536D" w:rsidRDefault="001F6333" w:rsidP="001F6333">
            <w:pPr>
              <w:rPr>
                <w:sz w:val="24"/>
                <w:szCs w:val="24"/>
              </w:rPr>
            </w:pPr>
          </w:p>
        </w:tc>
        <w:tc>
          <w:tcPr>
            <w:tcW w:w="2409" w:type="dxa"/>
            <w:vAlign w:val="center"/>
            <w:hideMark/>
          </w:tcPr>
          <w:p w:rsidR="000E3695" w:rsidRPr="00B9536D" w:rsidRDefault="000E3695" w:rsidP="00EC02C5">
            <w:pPr>
              <w:pStyle w:val="afff2"/>
              <w:jc w:val="center"/>
              <w:rPr>
                <w:rFonts w:ascii="Times New Roman" w:hAnsi="Times New Roman" w:cs="Times New Roman"/>
              </w:rPr>
            </w:pPr>
            <w:r w:rsidRPr="00B9536D">
              <w:rPr>
                <w:rFonts w:ascii="Times New Roman" w:hAnsi="Times New Roman" w:cs="Times New Roman"/>
              </w:rPr>
              <w:t>1.18</w:t>
            </w:r>
          </w:p>
        </w:tc>
      </w:tr>
      <w:tr w:rsidR="000E3695" w:rsidRPr="00B9536D" w:rsidTr="00EC02C5">
        <w:trPr>
          <w:jc w:val="center"/>
        </w:trPr>
        <w:tc>
          <w:tcPr>
            <w:tcW w:w="9634" w:type="dxa"/>
            <w:gridSpan w:val="3"/>
            <w:vAlign w:val="center"/>
            <w:hideMark/>
          </w:tcPr>
          <w:p w:rsidR="000E3695" w:rsidRPr="00B9536D" w:rsidRDefault="000E3695" w:rsidP="00EC02C5">
            <w:pPr>
              <w:spacing w:before="100" w:beforeAutospacing="1" w:after="100" w:afterAutospacing="1"/>
              <w:jc w:val="center"/>
              <w:rPr>
                <w:bCs/>
                <w:sz w:val="24"/>
                <w:szCs w:val="24"/>
              </w:rPr>
            </w:pPr>
            <w:r w:rsidRPr="00B9536D">
              <w:rPr>
                <w:bCs/>
                <w:sz w:val="24"/>
                <w:szCs w:val="24"/>
              </w:rPr>
              <w:t>ВСПОМОГАТЕЛЬНЫЕ ВИДЫ РАЗРЕШЕННОГО ИСПОЛЬЗОВАНИЯ ЗЕМЕЛЬНЫХ УЧАСТКОВ</w:t>
            </w:r>
          </w:p>
        </w:tc>
      </w:tr>
      <w:tr w:rsidR="000E3695" w:rsidRPr="00B9536D" w:rsidTr="00EC02C5">
        <w:trPr>
          <w:trHeight w:val="336"/>
          <w:jc w:val="center"/>
        </w:trPr>
        <w:tc>
          <w:tcPr>
            <w:tcW w:w="2689" w:type="dxa"/>
            <w:vAlign w:val="center"/>
            <w:hideMark/>
          </w:tcPr>
          <w:p w:rsidR="000E3695" w:rsidRPr="00B9536D" w:rsidRDefault="000E3695" w:rsidP="00EC02C5">
            <w:pPr>
              <w:pStyle w:val="afff2"/>
              <w:jc w:val="center"/>
              <w:rPr>
                <w:rFonts w:ascii="Times New Roman" w:hAnsi="Times New Roman" w:cs="Times New Roman"/>
              </w:rPr>
            </w:pPr>
            <w:r w:rsidRPr="00B9536D">
              <w:rPr>
                <w:rFonts w:ascii="Times New Roman" w:hAnsi="Times New Roman" w:cs="Times New Roman"/>
              </w:rPr>
              <w:t>Историко-культурная деятельность</w:t>
            </w:r>
          </w:p>
        </w:tc>
        <w:tc>
          <w:tcPr>
            <w:tcW w:w="4536" w:type="dxa"/>
            <w:vAlign w:val="center"/>
            <w:hideMark/>
          </w:tcPr>
          <w:p w:rsidR="000E3695" w:rsidRPr="00B9536D" w:rsidRDefault="000E3695" w:rsidP="00EC02C5">
            <w:pPr>
              <w:pStyle w:val="afff2"/>
              <w:jc w:val="center"/>
              <w:rPr>
                <w:rFonts w:ascii="Times New Roman" w:hAnsi="Times New Roman" w:cs="Times New Roman"/>
              </w:rPr>
            </w:pPr>
            <w:r w:rsidRPr="00B9536D">
              <w:rPr>
                <w:rFonts w:ascii="Times New Roman" w:hAnsi="Times New Roman" w:cs="Times New Roman"/>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p w:rsidR="00727F08" w:rsidRPr="00B9536D" w:rsidRDefault="00727F08" w:rsidP="00727F08">
            <w:pPr>
              <w:rPr>
                <w:sz w:val="24"/>
                <w:szCs w:val="24"/>
              </w:rPr>
            </w:pPr>
          </w:p>
          <w:p w:rsidR="001F6333" w:rsidRPr="00B9536D" w:rsidRDefault="001F6333" w:rsidP="001F6333">
            <w:pPr>
              <w:rPr>
                <w:sz w:val="24"/>
                <w:szCs w:val="24"/>
              </w:rPr>
            </w:pPr>
          </w:p>
        </w:tc>
        <w:tc>
          <w:tcPr>
            <w:tcW w:w="2409" w:type="dxa"/>
            <w:vAlign w:val="center"/>
            <w:hideMark/>
          </w:tcPr>
          <w:p w:rsidR="000E3695" w:rsidRPr="00B9536D" w:rsidRDefault="000E3695" w:rsidP="00EC02C5">
            <w:pPr>
              <w:pStyle w:val="afff2"/>
              <w:jc w:val="center"/>
              <w:rPr>
                <w:rFonts w:ascii="Times New Roman" w:hAnsi="Times New Roman" w:cs="Times New Roman"/>
              </w:rPr>
            </w:pPr>
            <w:r w:rsidRPr="00B9536D">
              <w:rPr>
                <w:rFonts w:ascii="Times New Roman" w:hAnsi="Times New Roman" w:cs="Times New Roman"/>
              </w:rPr>
              <w:t>9.3</w:t>
            </w:r>
          </w:p>
        </w:tc>
      </w:tr>
      <w:tr w:rsidR="000E3695" w:rsidRPr="00B9536D" w:rsidTr="00EC02C5">
        <w:trPr>
          <w:trHeight w:val="336"/>
          <w:jc w:val="center"/>
        </w:trPr>
        <w:tc>
          <w:tcPr>
            <w:tcW w:w="2689" w:type="dxa"/>
            <w:vAlign w:val="center"/>
            <w:hideMark/>
          </w:tcPr>
          <w:p w:rsidR="000E3695" w:rsidRPr="00B9536D" w:rsidRDefault="000E3695" w:rsidP="00EC02C5">
            <w:pPr>
              <w:pStyle w:val="afff2"/>
              <w:jc w:val="center"/>
              <w:rPr>
                <w:rFonts w:ascii="Times New Roman" w:hAnsi="Times New Roman" w:cs="Times New Roman"/>
              </w:rPr>
            </w:pPr>
            <w:r w:rsidRPr="00B9536D">
              <w:rPr>
                <w:rFonts w:ascii="Times New Roman" w:hAnsi="Times New Roman" w:cs="Times New Roman"/>
              </w:rPr>
              <w:t>Питомники</w:t>
            </w:r>
          </w:p>
        </w:tc>
        <w:tc>
          <w:tcPr>
            <w:tcW w:w="4536" w:type="dxa"/>
            <w:vAlign w:val="center"/>
            <w:hideMark/>
          </w:tcPr>
          <w:p w:rsidR="000E3695" w:rsidRPr="00B9536D" w:rsidRDefault="000E3695" w:rsidP="00EC02C5">
            <w:pPr>
              <w:pStyle w:val="afff2"/>
              <w:jc w:val="center"/>
              <w:rPr>
                <w:rFonts w:ascii="Times New Roman" w:hAnsi="Times New Roman" w:cs="Times New Roman"/>
              </w:rPr>
            </w:pPr>
            <w:r w:rsidRPr="00B9536D">
              <w:rPr>
                <w:rFonts w:ascii="Times New Roman" w:hAnsi="Times New Roman" w:cs="Times New Roman"/>
              </w:rPr>
              <w:t>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w:t>
            </w:r>
          </w:p>
          <w:p w:rsidR="000E3695" w:rsidRPr="00B9536D" w:rsidRDefault="000E3695" w:rsidP="00EC02C5">
            <w:pPr>
              <w:pStyle w:val="afff2"/>
              <w:jc w:val="center"/>
              <w:rPr>
                <w:rFonts w:ascii="Times New Roman" w:hAnsi="Times New Roman" w:cs="Times New Roman"/>
              </w:rPr>
            </w:pPr>
            <w:r w:rsidRPr="00B9536D">
              <w:rPr>
                <w:rFonts w:ascii="Times New Roman" w:hAnsi="Times New Roman" w:cs="Times New Roman"/>
              </w:rPr>
              <w:t>размещение сооружений, необходимых для указанных видов сельскохозяйственного производства</w:t>
            </w:r>
          </w:p>
          <w:p w:rsidR="00727F08" w:rsidRPr="00B9536D" w:rsidRDefault="00727F08" w:rsidP="00727F08">
            <w:pPr>
              <w:rPr>
                <w:sz w:val="24"/>
                <w:szCs w:val="24"/>
              </w:rPr>
            </w:pPr>
          </w:p>
          <w:p w:rsidR="001F6333" w:rsidRPr="00B9536D" w:rsidRDefault="001F6333" w:rsidP="001F6333">
            <w:pPr>
              <w:rPr>
                <w:sz w:val="24"/>
                <w:szCs w:val="24"/>
              </w:rPr>
            </w:pPr>
          </w:p>
        </w:tc>
        <w:tc>
          <w:tcPr>
            <w:tcW w:w="2409" w:type="dxa"/>
            <w:vAlign w:val="center"/>
            <w:hideMark/>
          </w:tcPr>
          <w:p w:rsidR="000E3695" w:rsidRPr="00B9536D" w:rsidRDefault="000E3695" w:rsidP="00EC02C5">
            <w:pPr>
              <w:pStyle w:val="afff2"/>
              <w:jc w:val="center"/>
              <w:rPr>
                <w:rFonts w:ascii="Times New Roman" w:hAnsi="Times New Roman" w:cs="Times New Roman"/>
              </w:rPr>
            </w:pPr>
            <w:r w:rsidRPr="00B9536D">
              <w:rPr>
                <w:rFonts w:ascii="Times New Roman" w:hAnsi="Times New Roman" w:cs="Times New Roman"/>
              </w:rPr>
              <w:t>1.17</w:t>
            </w:r>
          </w:p>
        </w:tc>
      </w:tr>
      <w:tr w:rsidR="000E3695" w:rsidRPr="00B9536D" w:rsidTr="00EC02C5">
        <w:trPr>
          <w:trHeight w:val="336"/>
          <w:jc w:val="center"/>
        </w:trPr>
        <w:tc>
          <w:tcPr>
            <w:tcW w:w="2689" w:type="dxa"/>
            <w:vAlign w:val="center"/>
            <w:hideMark/>
          </w:tcPr>
          <w:p w:rsidR="000E3695" w:rsidRPr="00B9536D" w:rsidRDefault="000E3695" w:rsidP="00EC02C5">
            <w:pPr>
              <w:pStyle w:val="afff2"/>
              <w:jc w:val="center"/>
              <w:rPr>
                <w:rFonts w:ascii="Times New Roman" w:hAnsi="Times New Roman" w:cs="Times New Roman"/>
              </w:rPr>
            </w:pPr>
            <w:r w:rsidRPr="00B9536D">
              <w:rPr>
                <w:rFonts w:ascii="Times New Roman" w:hAnsi="Times New Roman" w:cs="Times New Roman"/>
              </w:rPr>
              <w:t>Земельные участки (территории) общего пользования</w:t>
            </w:r>
          </w:p>
        </w:tc>
        <w:tc>
          <w:tcPr>
            <w:tcW w:w="4536" w:type="dxa"/>
            <w:vAlign w:val="center"/>
            <w:hideMark/>
          </w:tcPr>
          <w:p w:rsidR="00D30C46" w:rsidRPr="00B9536D" w:rsidRDefault="00D30C46" w:rsidP="00D441D3">
            <w:pPr>
              <w:pStyle w:val="s1"/>
              <w:spacing w:before="0" w:beforeAutospacing="0" w:after="0" w:afterAutospacing="0"/>
              <w:rPr>
                <w:bCs/>
              </w:rPr>
            </w:pPr>
          </w:p>
          <w:p w:rsidR="00D441D3" w:rsidRPr="00B9536D" w:rsidRDefault="00D441D3" w:rsidP="00D441D3">
            <w:pPr>
              <w:pStyle w:val="s1"/>
              <w:spacing w:before="0" w:beforeAutospacing="0" w:after="0" w:afterAutospacing="0"/>
              <w:rPr>
                <w:bCs/>
              </w:rPr>
            </w:pPr>
            <w:r w:rsidRPr="00B9536D">
              <w:rPr>
                <w:bCs/>
              </w:rPr>
              <w:t>Земельные участки общего пользования.</w:t>
            </w:r>
          </w:p>
          <w:p w:rsidR="00D441D3" w:rsidRPr="00B9536D" w:rsidRDefault="00D441D3" w:rsidP="00D441D3">
            <w:pPr>
              <w:pStyle w:val="s1"/>
              <w:spacing w:before="0" w:beforeAutospacing="0" w:after="0" w:afterAutospacing="0"/>
              <w:rPr>
                <w:bCs/>
              </w:rPr>
            </w:pPr>
            <w:r w:rsidRPr="00B9536D">
              <w:rPr>
                <w:bCs/>
              </w:rPr>
              <w:t>Содержание данного вида разрешенного использования включает в себя содержание видов разрешенного использования с </w:t>
            </w:r>
            <w:hyperlink r:id="rId54" w:anchor="block_11201" w:history="1">
              <w:r w:rsidRPr="00B9536D">
                <w:rPr>
                  <w:rStyle w:val="aff7"/>
                  <w:bCs/>
                  <w:color w:val="auto"/>
                  <w:u w:val="none"/>
                </w:rPr>
                <w:t>кодами 12.0.1 - 12.0.2</w:t>
              </w:r>
            </w:hyperlink>
          </w:p>
          <w:p w:rsidR="000E3695" w:rsidRPr="00B9536D" w:rsidRDefault="000E3695" w:rsidP="00D441D3">
            <w:pPr>
              <w:pStyle w:val="afff2"/>
              <w:jc w:val="center"/>
              <w:rPr>
                <w:rFonts w:ascii="Times New Roman" w:hAnsi="Times New Roman" w:cs="Times New Roman"/>
              </w:rPr>
            </w:pPr>
          </w:p>
        </w:tc>
        <w:tc>
          <w:tcPr>
            <w:tcW w:w="2409" w:type="dxa"/>
            <w:vAlign w:val="center"/>
            <w:hideMark/>
          </w:tcPr>
          <w:p w:rsidR="000E3695" w:rsidRPr="00B9536D" w:rsidRDefault="000E3695" w:rsidP="00EC02C5">
            <w:pPr>
              <w:pStyle w:val="afff2"/>
              <w:jc w:val="center"/>
              <w:rPr>
                <w:rFonts w:ascii="Times New Roman" w:hAnsi="Times New Roman" w:cs="Times New Roman"/>
              </w:rPr>
            </w:pPr>
            <w:r w:rsidRPr="00B9536D">
              <w:rPr>
                <w:rFonts w:ascii="Times New Roman" w:hAnsi="Times New Roman" w:cs="Times New Roman"/>
              </w:rPr>
              <w:t>12.0</w:t>
            </w:r>
          </w:p>
        </w:tc>
      </w:tr>
      <w:tr w:rsidR="000E3695" w:rsidRPr="00B9536D" w:rsidTr="00EC02C5">
        <w:trPr>
          <w:jc w:val="center"/>
        </w:trPr>
        <w:tc>
          <w:tcPr>
            <w:tcW w:w="9634" w:type="dxa"/>
            <w:gridSpan w:val="3"/>
            <w:vAlign w:val="center"/>
            <w:hideMark/>
          </w:tcPr>
          <w:p w:rsidR="000E3695" w:rsidRPr="00B9536D" w:rsidRDefault="000E3695" w:rsidP="00EC02C5">
            <w:pPr>
              <w:spacing w:before="100" w:beforeAutospacing="1" w:after="100" w:afterAutospacing="1"/>
              <w:jc w:val="center"/>
              <w:rPr>
                <w:bCs/>
                <w:sz w:val="24"/>
                <w:szCs w:val="24"/>
              </w:rPr>
            </w:pPr>
            <w:r w:rsidRPr="00B9536D">
              <w:rPr>
                <w:bCs/>
                <w:sz w:val="24"/>
                <w:szCs w:val="24"/>
              </w:rPr>
              <w:t>УСЛОВНО РАЗРЕШЕННЫЕ ВИДЫ  ИСПОЛЬЗОВАНИЯ ЗЕМЕЛЬНЫХ УЧАСТКОВ</w:t>
            </w:r>
          </w:p>
        </w:tc>
      </w:tr>
      <w:tr w:rsidR="00655124" w:rsidRPr="00B9536D" w:rsidTr="00111161">
        <w:trPr>
          <w:trHeight w:val="231"/>
          <w:jc w:val="center"/>
        </w:trPr>
        <w:tc>
          <w:tcPr>
            <w:tcW w:w="9634" w:type="dxa"/>
            <w:gridSpan w:val="3"/>
            <w:vAlign w:val="center"/>
            <w:hideMark/>
          </w:tcPr>
          <w:p w:rsidR="00655124" w:rsidRPr="00B9536D" w:rsidRDefault="00655124" w:rsidP="00EC02C5">
            <w:pPr>
              <w:pStyle w:val="afff2"/>
              <w:jc w:val="center"/>
              <w:rPr>
                <w:rFonts w:ascii="Times New Roman" w:hAnsi="Times New Roman" w:cs="Times New Roman"/>
              </w:rPr>
            </w:pPr>
          </w:p>
          <w:p w:rsidR="00655124" w:rsidRPr="00B9536D" w:rsidRDefault="00655124" w:rsidP="00EC02C5">
            <w:pPr>
              <w:pStyle w:val="afff2"/>
              <w:jc w:val="center"/>
              <w:rPr>
                <w:rFonts w:ascii="Times New Roman" w:hAnsi="Times New Roman" w:cs="Times New Roman"/>
              </w:rPr>
            </w:pPr>
            <w:r w:rsidRPr="00B9536D">
              <w:rPr>
                <w:rFonts w:ascii="Times New Roman" w:hAnsi="Times New Roman" w:cs="Times New Roman"/>
              </w:rPr>
              <w:t>Не предусмотрены</w:t>
            </w:r>
          </w:p>
          <w:p w:rsidR="00655124" w:rsidRPr="00B9536D" w:rsidRDefault="00655124" w:rsidP="00655124"/>
        </w:tc>
      </w:tr>
    </w:tbl>
    <w:p w:rsidR="000E3695" w:rsidRPr="00B9536D" w:rsidRDefault="000E3695" w:rsidP="000E3695">
      <w:pPr>
        <w:ind w:firstLine="709"/>
        <w:jc w:val="both"/>
        <w:rPr>
          <w:sz w:val="24"/>
          <w:szCs w:val="24"/>
        </w:rPr>
      </w:pPr>
    </w:p>
    <w:p w:rsidR="000E3695" w:rsidRPr="00B9536D" w:rsidRDefault="000E3695" w:rsidP="000E3695">
      <w:pPr>
        <w:tabs>
          <w:tab w:val="left" w:pos="1128"/>
        </w:tabs>
        <w:ind w:firstLine="709"/>
        <w:jc w:val="both"/>
        <w:rPr>
          <w:rFonts w:eastAsia="SimSun"/>
          <w:bCs/>
          <w:sz w:val="24"/>
          <w:szCs w:val="24"/>
          <w:u w:val="single"/>
          <w:lang w:eastAsia="zh-CN"/>
        </w:rPr>
      </w:pPr>
      <w:r w:rsidRPr="00B9536D">
        <w:rPr>
          <w:rFonts w:eastAsia="SimSun"/>
          <w:iCs/>
          <w:sz w:val="24"/>
          <w:szCs w:val="24"/>
          <w:u w:val="single"/>
          <w:lang w:eastAsia="zh-CN"/>
        </w:rPr>
        <w:t xml:space="preserve">Предельные (минимальные и (или) максимальные) размеры земельных участков и </w:t>
      </w:r>
      <w:r w:rsidRPr="00B9536D">
        <w:rPr>
          <w:rFonts w:eastAsia="SimSun"/>
          <w:iCs/>
          <w:sz w:val="24"/>
          <w:szCs w:val="24"/>
          <w:u w:val="single"/>
          <w:lang w:eastAsia="zh-CN"/>
        </w:rPr>
        <w:lastRenderedPageBreak/>
        <w:t xml:space="preserve">предельные параметры разрешенного строительства, реконструкции объектов капитального строительства: </w:t>
      </w:r>
    </w:p>
    <w:p w:rsidR="000E3695" w:rsidRPr="00B9536D" w:rsidRDefault="000E3695" w:rsidP="000E3695">
      <w:pPr>
        <w:tabs>
          <w:tab w:val="left" w:pos="1128"/>
        </w:tabs>
        <w:ind w:firstLine="709"/>
        <w:jc w:val="both"/>
        <w:rPr>
          <w:rFonts w:eastAsia="SimSun"/>
          <w:bCs/>
          <w:sz w:val="24"/>
          <w:szCs w:val="24"/>
          <w:u w:val="single"/>
          <w:lang w:eastAsia="zh-CN"/>
        </w:rPr>
      </w:pPr>
    </w:p>
    <w:p w:rsidR="000E3695" w:rsidRPr="00B9536D" w:rsidRDefault="000E3695" w:rsidP="000E3695">
      <w:pPr>
        <w:ind w:firstLine="709"/>
        <w:jc w:val="both"/>
        <w:rPr>
          <w:rFonts w:eastAsia="SimSun"/>
          <w:bCs/>
          <w:sz w:val="24"/>
          <w:szCs w:val="24"/>
          <w:lang w:eastAsia="zh-CN"/>
        </w:rPr>
      </w:pPr>
      <w:r w:rsidRPr="00B9536D">
        <w:rPr>
          <w:rFonts w:eastAsia="SimSun"/>
          <w:bCs/>
          <w:sz w:val="24"/>
          <w:szCs w:val="24"/>
          <w:lang w:eastAsia="zh-CN"/>
        </w:rPr>
        <w:t>1)Минимальная (максимальная) площадь земельного участка 300 – 1000000 кв.м. Для объектов инженерного обеспечения и объектов вспомогательного инженерного назначения от 1 кв. м.</w:t>
      </w:r>
    </w:p>
    <w:p w:rsidR="000E3695" w:rsidRPr="00B9536D" w:rsidRDefault="000E3695" w:rsidP="000E3695">
      <w:pPr>
        <w:ind w:firstLine="709"/>
        <w:jc w:val="both"/>
        <w:rPr>
          <w:rFonts w:eastAsia="SimSun"/>
          <w:bCs/>
          <w:sz w:val="24"/>
          <w:szCs w:val="24"/>
          <w:lang w:eastAsia="zh-CN"/>
        </w:rPr>
      </w:pPr>
      <w:r w:rsidRPr="00B9536D">
        <w:rPr>
          <w:rFonts w:eastAsia="SimSun"/>
          <w:bCs/>
          <w:sz w:val="24"/>
          <w:szCs w:val="24"/>
          <w:lang w:eastAsia="zh-CN"/>
        </w:rPr>
        <w:t xml:space="preserve">2) Минимальный отступ строений от </w:t>
      </w:r>
      <w:r w:rsidR="00A4747F" w:rsidRPr="00B9536D">
        <w:rPr>
          <w:rFonts w:eastAsia="SimSun"/>
          <w:bCs/>
          <w:sz w:val="24"/>
          <w:szCs w:val="24"/>
          <w:lang w:eastAsia="zh-CN"/>
        </w:rPr>
        <w:t xml:space="preserve">фасадной границы земельного </w:t>
      </w:r>
      <w:r w:rsidRPr="00B9536D">
        <w:rPr>
          <w:rFonts w:eastAsia="SimSun"/>
          <w:bCs/>
          <w:sz w:val="24"/>
          <w:szCs w:val="24"/>
          <w:lang w:eastAsia="zh-CN"/>
        </w:rPr>
        <w:t>участка (в случае, если иной не установлен линией регулирования застройки) – 3 м, допускается уменьшение отступа либо расположения здания, строения и сооружения по красной линии с учетом сложившейся застройки.</w:t>
      </w:r>
    </w:p>
    <w:p w:rsidR="000E3695" w:rsidRPr="00B9536D" w:rsidRDefault="000E3695" w:rsidP="000E3695">
      <w:pPr>
        <w:ind w:firstLine="709"/>
        <w:jc w:val="both"/>
        <w:rPr>
          <w:rFonts w:eastAsia="SimSun"/>
          <w:bCs/>
          <w:sz w:val="24"/>
          <w:szCs w:val="24"/>
          <w:lang w:eastAsia="zh-CN"/>
        </w:rPr>
      </w:pPr>
      <w:r w:rsidRPr="00B9536D">
        <w:rPr>
          <w:rFonts w:eastAsia="SimSun"/>
          <w:bCs/>
          <w:sz w:val="24"/>
          <w:szCs w:val="24"/>
          <w:lang w:eastAsia="zh-CN"/>
        </w:rPr>
        <w:t>3) Минимальный отступ от границ с соседними участками – 1 м.</w:t>
      </w:r>
    </w:p>
    <w:p w:rsidR="000E3695" w:rsidRPr="00B9536D" w:rsidRDefault="000E3695" w:rsidP="000E3695">
      <w:pPr>
        <w:ind w:firstLine="709"/>
        <w:jc w:val="both"/>
        <w:rPr>
          <w:rFonts w:eastAsia="SimSun"/>
          <w:bCs/>
          <w:sz w:val="24"/>
          <w:szCs w:val="24"/>
          <w:lang w:eastAsia="zh-CN"/>
        </w:rPr>
      </w:pPr>
      <w:r w:rsidRPr="00B9536D">
        <w:rPr>
          <w:rFonts w:eastAsia="SimSun"/>
          <w:bCs/>
          <w:sz w:val="24"/>
          <w:szCs w:val="24"/>
          <w:lang w:eastAsia="zh-CN"/>
        </w:rPr>
        <w:t>4) Максимальное количество надземных этажей зданий – 5 этажей.</w:t>
      </w:r>
    </w:p>
    <w:p w:rsidR="000E3695" w:rsidRPr="00B9536D" w:rsidRDefault="000E3695" w:rsidP="000E3695">
      <w:pPr>
        <w:ind w:firstLine="709"/>
        <w:jc w:val="both"/>
        <w:rPr>
          <w:rFonts w:eastAsia="SimSun"/>
          <w:bCs/>
          <w:sz w:val="24"/>
          <w:szCs w:val="24"/>
          <w:lang w:eastAsia="zh-CN"/>
        </w:rPr>
      </w:pPr>
      <w:r w:rsidRPr="00B9536D">
        <w:rPr>
          <w:rFonts w:eastAsia="SimSun"/>
          <w:bCs/>
          <w:sz w:val="24"/>
          <w:szCs w:val="24"/>
          <w:lang w:eastAsia="zh-CN"/>
        </w:rPr>
        <w:t>5) Максимальная высота зданий – 20 м.</w:t>
      </w:r>
    </w:p>
    <w:p w:rsidR="000E3695" w:rsidRPr="00B9536D" w:rsidRDefault="000E3695" w:rsidP="000E3695">
      <w:pPr>
        <w:ind w:firstLine="709"/>
        <w:jc w:val="both"/>
        <w:rPr>
          <w:rFonts w:eastAsia="SimSun"/>
          <w:bCs/>
          <w:sz w:val="24"/>
          <w:szCs w:val="24"/>
          <w:lang w:eastAsia="zh-CN"/>
        </w:rPr>
      </w:pPr>
      <w:r w:rsidRPr="00B9536D">
        <w:rPr>
          <w:rFonts w:eastAsia="SimSun"/>
          <w:bCs/>
          <w:sz w:val="24"/>
          <w:szCs w:val="24"/>
          <w:lang w:eastAsia="zh-CN"/>
        </w:rPr>
        <w:t>6) Минимальная длина стороны участка по уличному фронту регламентируется действующими строительными нормами и правилами и техническими регламентами.</w:t>
      </w:r>
    </w:p>
    <w:p w:rsidR="000E3695" w:rsidRPr="00B9536D" w:rsidRDefault="000E3695" w:rsidP="000E3695">
      <w:pPr>
        <w:ind w:firstLine="709"/>
        <w:jc w:val="both"/>
        <w:rPr>
          <w:rFonts w:eastAsia="SimSun"/>
          <w:bCs/>
          <w:iCs/>
          <w:sz w:val="24"/>
          <w:szCs w:val="24"/>
          <w:lang w:eastAsia="zh-CN"/>
        </w:rPr>
      </w:pPr>
      <w:r w:rsidRPr="00B9536D">
        <w:rPr>
          <w:rFonts w:eastAsia="SimSun"/>
          <w:bCs/>
          <w:iCs/>
          <w:sz w:val="24"/>
          <w:szCs w:val="24"/>
          <w:lang w:eastAsia="zh-CN"/>
        </w:rPr>
        <w:t>7) Максимальный процент застройки земельного участка – 30%.</w:t>
      </w:r>
    </w:p>
    <w:p w:rsidR="00E44F99" w:rsidRPr="00B9536D" w:rsidRDefault="00A4747F" w:rsidP="00E44F99">
      <w:pPr>
        <w:pStyle w:val="a5"/>
        <w:tabs>
          <w:tab w:val="left" w:pos="709"/>
        </w:tabs>
        <w:ind w:firstLine="709"/>
        <w:jc w:val="both"/>
        <w:rPr>
          <w:rFonts w:cs="Times New Roman"/>
          <w:color w:val="000000" w:themeColor="text1"/>
          <w:sz w:val="24"/>
          <w:szCs w:val="24"/>
        </w:rPr>
      </w:pPr>
      <w:r w:rsidRPr="00B9536D">
        <w:rPr>
          <w:rFonts w:cs="Times New Roman"/>
          <w:color w:val="000000" w:themeColor="text1"/>
          <w:sz w:val="24"/>
          <w:szCs w:val="24"/>
        </w:rPr>
        <w:t>8)</w:t>
      </w:r>
      <w:r w:rsidR="00E44F99" w:rsidRPr="00B9536D">
        <w:rPr>
          <w:rFonts w:cs="Times New Roman"/>
          <w:color w:val="000000" w:themeColor="text1"/>
          <w:sz w:val="24"/>
          <w:szCs w:val="24"/>
        </w:rPr>
        <w:t>минимальный процент озеленения земельного участка – не подлежит установлению;</w:t>
      </w:r>
    </w:p>
    <w:p w:rsidR="00E44F99" w:rsidRPr="00B9536D" w:rsidRDefault="00A4747F" w:rsidP="00E44F99">
      <w:pPr>
        <w:pStyle w:val="a5"/>
        <w:tabs>
          <w:tab w:val="left" w:pos="709"/>
        </w:tabs>
        <w:ind w:firstLine="709"/>
        <w:jc w:val="both"/>
        <w:rPr>
          <w:rFonts w:cs="Times New Roman"/>
          <w:color w:val="000000" w:themeColor="text1"/>
          <w:sz w:val="24"/>
          <w:szCs w:val="24"/>
        </w:rPr>
      </w:pPr>
      <w:r w:rsidRPr="00B9536D">
        <w:rPr>
          <w:rFonts w:cs="Times New Roman"/>
          <w:color w:val="000000" w:themeColor="text1"/>
          <w:sz w:val="24"/>
          <w:szCs w:val="24"/>
        </w:rPr>
        <w:t>9)</w:t>
      </w:r>
      <w:r w:rsidR="00E44F99" w:rsidRPr="00B9536D">
        <w:rPr>
          <w:rFonts w:cs="Times New Roman"/>
          <w:color w:val="000000" w:themeColor="text1"/>
          <w:sz w:val="24"/>
          <w:szCs w:val="24"/>
        </w:rPr>
        <w:t>минимальный коэффициент использования территории – 0,2;</w:t>
      </w:r>
    </w:p>
    <w:p w:rsidR="00E44F99" w:rsidRPr="00B9536D" w:rsidRDefault="00A4747F" w:rsidP="00E44F99">
      <w:pPr>
        <w:pStyle w:val="a5"/>
        <w:tabs>
          <w:tab w:val="left" w:pos="709"/>
        </w:tabs>
        <w:ind w:firstLine="709"/>
        <w:jc w:val="both"/>
        <w:rPr>
          <w:rFonts w:cs="Times New Roman"/>
          <w:color w:val="000000" w:themeColor="text1"/>
          <w:sz w:val="24"/>
          <w:szCs w:val="24"/>
        </w:rPr>
      </w:pPr>
      <w:r w:rsidRPr="00B9536D">
        <w:rPr>
          <w:rFonts w:cs="Times New Roman"/>
          <w:color w:val="000000" w:themeColor="text1"/>
          <w:sz w:val="24"/>
          <w:szCs w:val="24"/>
        </w:rPr>
        <w:t>10)</w:t>
      </w:r>
      <w:r w:rsidR="00E44F99" w:rsidRPr="00B9536D">
        <w:rPr>
          <w:rFonts w:cs="Times New Roman"/>
          <w:color w:val="000000" w:themeColor="text1"/>
          <w:sz w:val="24"/>
          <w:szCs w:val="24"/>
        </w:rPr>
        <w:t>максимальный коэффициент использования территории – 1,8.</w:t>
      </w:r>
    </w:p>
    <w:p w:rsidR="00E44F99" w:rsidRPr="00B9536D" w:rsidRDefault="00A4747F" w:rsidP="00E44F99">
      <w:pPr>
        <w:pStyle w:val="a5"/>
        <w:tabs>
          <w:tab w:val="left" w:pos="709"/>
        </w:tabs>
        <w:ind w:firstLine="709"/>
        <w:jc w:val="both"/>
        <w:rPr>
          <w:rFonts w:cs="Times New Roman"/>
          <w:color w:val="000000" w:themeColor="text1"/>
          <w:sz w:val="24"/>
          <w:szCs w:val="24"/>
        </w:rPr>
      </w:pPr>
      <w:r w:rsidRPr="00B9536D">
        <w:rPr>
          <w:rFonts w:cs="Times New Roman"/>
          <w:color w:val="000000" w:themeColor="text1"/>
          <w:sz w:val="24"/>
          <w:szCs w:val="24"/>
        </w:rPr>
        <w:t>11)</w:t>
      </w:r>
      <w:r w:rsidR="00E44F99" w:rsidRPr="00B9536D">
        <w:rPr>
          <w:rFonts w:cs="Times New Roman"/>
          <w:color w:val="000000" w:themeColor="text1"/>
          <w:sz w:val="24"/>
          <w:szCs w:val="24"/>
        </w:rPr>
        <w:t>Суммарная общая площадь зданий, строений, сооружений, которые разрешается построить на земельном участке, определяется умножением значения коэффициента использования территории на показатель площади земельного участка.</w:t>
      </w:r>
    </w:p>
    <w:p w:rsidR="000E3695" w:rsidRPr="00B9536D" w:rsidRDefault="000E3695" w:rsidP="000E3695">
      <w:pPr>
        <w:ind w:firstLine="709"/>
        <w:jc w:val="both"/>
        <w:rPr>
          <w:rFonts w:eastAsia="SimSun"/>
          <w:bCs/>
          <w:sz w:val="24"/>
          <w:szCs w:val="24"/>
          <w:lang w:eastAsia="zh-CN"/>
        </w:rPr>
      </w:pPr>
      <w:r w:rsidRPr="00B9536D">
        <w:rPr>
          <w:rFonts w:eastAsia="SimSun"/>
          <w:bCs/>
          <w:sz w:val="24"/>
          <w:szCs w:val="24"/>
          <w:lang w:eastAsia="zh-CN"/>
        </w:rPr>
        <w:t>Подъезд пожарных автомобилей должен быть обеспечен к зданиям, сооружениям и строениям производственных объектов по всей их длине должен быть обеспечен подъезд пожарных автомобилей:</w:t>
      </w:r>
    </w:p>
    <w:p w:rsidR="000E3695" w:rsidRPr="00B9536D" w:rsidRDefault="000E3695" w:rsidP="000E3695">
      <w:pPr>
        <w:ind w:firstLine="709"/>
        <w:jc w:val="both"/>
        <w:rPr>
          <w:rFonts w:eastAsia="SimSun"/>
          <w:bCs/>
          <w:sz w:val="24"/>
          <w:szCs w:val="24"/>
          <w:lang w:eastAsia="zh-CN"/>
        </w:rPr>
      </w:pPr>
      <w:r w:rsidRPr="00B9536D">
        <w:rPr>
          <w:rFonts w:eastAsia="SimSun"/>
          <w:bCs/>
          <w:sz w:val="24"/>
          <w:szCs w:val="24"/>
          <w:lang w:eastAsia="zh-CN"/>
        </w:rPr>
        <w:t>- с одной стороны - при ширине здания, сооружения или строения не более 18 метров;</w:t>
      </w:r>
    </w:p>
    <w:p w:rsidR="000E3695" w:rsidRPr="00B9536D" w:rsidRDefault="000E3695" w:rsidP="000E3695">
      <w:pPr>
        <w:ind w:firstLine="709"/>
        <w:jc w:val="both"/>
        <w:rPr>
          <w:rFonts w:eastAsia="SimSun"/>
          <w:bCs/>
          <w:sz w:val="24"/>
          <w:szCs w:val="24"/>
          <w:lang w:eastAsia="zh-CN"/>
        </w:rPr>
      </w:pPr>
      <w:r w:rsidRPr="00B9536D">
        <w:rPr>
          <w:rFonts w:eastAsia="SimSun"/>
          <w:bCs/>
          <w:sz w:val="24"/>
          <w:szCs w:val="24"/>
          <w:lang w:eastAsia="zh-CN"/>
        </w:rPr>
        <w:t>- с двух сторон - при ширине здания, сооружения или строения более 18 метров, а также при устройстве замкнутых и полузамкнутых дворов.</w:t>
      </w:r>
    </w:p>
    <w:p w:rsidR="000E3695" w:rsidRPr="00B9536D" w:rsidRDefault="000E3695" w:rsidP="000E3695">
      <w:pPr>
        <w:ind w:firstLine="709"/>
        <w:jc w:val="both"/>
        <w:rPr>
          <w:rFonts w:eastAsia="SimSun"/>
          <w:bCs/>
          <w:sz w:val="24"/>
          <w:szCs w:val="24"/>
          <w:lang w:eastAsia="zh-CN"/>
        </w:rPr>
      </w:pPr>
      <w:r w:rsidRPr="00B9536D">
        <w:rPr>
          <w:rFonts w:eastAsia="SimSun"/>
          <w:bCs/>
          <w:sz w:val="24"/>
          <w:szCs w:val="24"/>
          <w:lang w:eastAsia="zh-CN"/>
        </w:rPr>
        <w:t>Допускается увеличивать расстояние от края проезжей части автомобильной дороги до ближней стены производственных зданий, сооружений и строений до 60 метров при условии устройства тупиковых дорог к этим зданиям, сооружениям и строениям с площадками для разворота пожарной техники и устройством на этих площадках пожарных гидрантов. При этом расстояние от производственных зданий, сооружений и строений до площадок для разворота пожарной техники должно быть не менее 5, но не более 15 метров, а расстояние между тупиковыми дорогами должно быть не более 100 метров.</w:t>
      </w:r>
    </w:p>
    <w:p w:rsidR="000E3695" w:rsidRPr="00B9536D" w:rsidRDefault="00A4747F" w:rsidP="000E3695">
      <w:pPr>
        <w:ind w:firstLine="709"/>
        <w:jc w:val="both"/>
        <w:rPr>
          <w:rFonts w:eastAsia="SimSun"/>
          <w:bCs/>
          <w:sz w:val="24"/>
          <w:szCs w:val="24"/>
          <w:lang w:eastAsia="zh-CN"/>
        </w:rPr>
      </w:pPr>
      <w:r w:rsidRPr="00B9536D">
        <w:rPr>
          <w:rFonts w:eastAsia="SimSun"/>
          <w:bCs/>
          <w:sz w:val="24"/>
          <w:szCs w:val="24"/>
          <w:lang w:eastAsia="zh-CN"/>
        </w:rPr>
        <w:t>12</w:t>
      </w:r>
      <w:r w:rsidR="000E3695" w:rsidRPr="00B9536D">
        <w:rPr>
          <w:rFonts w:eastAsia="SimSun"/>
          <w:bCs/>
          <w:sz w:val="24"/>
          <w:szCs w:val="24"/>
          <w:lang w:eastAsia="zh-CN"/>
        </w:rPr>
        <w:t>) На границе санитарно-защитных зон шириной более 100 м со стороны селитебной зоны должна предусматриваться полоса древесно-кустарниковых насаждений шириной не менее 30 м, а при ширине зоны от 50 до 100 м - полоса шириной не менее 10 м.</w:t>
      </w:r>
    </w:p>
    <w:p w:rsidR="000E3695" w:rsidRPr="00B9536D" w:rsidRDefault="000E3695" w:rsidP="000E3695">
      <w:pPr>
        <w:ind w:firstLine="709"/>
        <w:jc w:val="both"/>
        <w:rPr>
          <w:rFonts w:eastAsia="SimSun"/>
          <w:bCs/>
          <w:sz w:val="24"/>
          <w:szCs w:val="24"/>
          <w:lang w:eastAsia="zh-CN"/>
        </w:rPr>
      </w:pPr>
      <w:r w:rsidRPr="00B9536D">
        <w:rPr>
          <w:rFonts w:eastAsia="SimSun"/>
          <w:bCs/>
          <w:sz w:val="24"/>
          <w:szCs w:val="24"/>
          <w:lang w:eastAsia="zh-CN"/>
        </w:rPr>
        <w:t>Предприятия и объекты, у каждого из которых размер санитарно-защитных зон превышает 500 м, следует размещать на обособленных земельных участках производственных зон сельских населенных пунктов.</w:t>
      </w:r>
    </w:p>
    <w:p w:rsidR="000E3695" w:rsidRPr="00B9536D" w:rsidRDefault="00A4747F" w:rsidP="000E3695">
      <w:pPr>
        <w:ind w:firstLine="709"/>
        <w:jc w:val="both"/>
        <w:rPr>
          <w:rFonts w:eastAsia="SimSun"/>
          <w:bCs/>
          <w:sz w:val="24"/>
          <w:szCs w:val="24"/>
          <w:lang w:eastAsia="zh-CN"/>
        </w:rPr>
      </w:pPr>
      <w:r w:rsidRPr="00B9536D">
        <w:rPr>
          <w:rFonts w:eastAsia="SimSun"/>
          <w:bCs/>
          <w:sz w:val="24"/>
          <w:szCs w:val="24"/>
          <w:lang w:eastAsia="zh-CN"/>
        </w:rPr>
        <w:t>13</w:t>
      </w:r>
      <w:r w:rsidR="000E3695" w:rsidRPr="00B9536D">
        <w:rPr>
          <w:rFonts w:eastAsia="SimSun"/>
          <w:bCs/>
          <w:sz w:val="24"/>
          <w:szCs w:val="24"/>
          <w:lang w:eastAsia="zh-CN"/>
        </w:rPr>
        <w:t>) На участках, свободных от застройки и покрытий, а также по периметру площадки предприятия следует предусматривать озеленение. Площадь участков, предназначенных для озеленения, должна составлять не менее 15 процентов площади сельскохозяйственных предприятий, а при плотности застройки более 50 процентов - не менее 10 процентов площади предприятий.</w:t>
      </w:r>
    </w:p>
    <w:p w:rsidR="000E3695" w:rsidRPr="00B9536D" w:rsidRDefault="000E3695" w:rsidP="000E3695">
      <w:pPr>
        <w:ind w:firstLine="709"/>
        <w:jc w:val="both"/>
        <w:rPr>
          <w:rFonts w:eastAsia="SimSun"/>
          <w:bCs/>
          <w:sz w:val="24"/>
          <w:szCs w:val="24"/>
          <w:lang w:eastAsia="zh-CN"/>
        </w:rPr>
      </w:pPr>
      <w:r w:rsidRPr="00B9536D">
        <w:rPr>
          <w:rFonts w:eastAsia="SimSun"/>
          <w:bCs/>
          <w:sz w:val="24"/>
          <w:szCs w:val="24"/>
          <w:lang w:eastAsia="zh-CN"/>
        </w:rPr>
        <w:t>1</w:t>
      </w:r>
      <w:r w:rsidR="00A4747F" w:rsidRPr="00B9536D">
        <w:rPr>
          <w:rFonts w:eastAsia="SimSun"/>
          <w:bCs/>
          <w:sz w:val="24"/>
          <w:szCs w:val="24"/>
          <w:lang w:eastAsia="zh-CN"/>
        </w:rPr>
        <w:t>4</w:t>
      </w:r>
      <w:r w:rsidRPr="00B9536D">
        <w:rPr>
          <w:rFonts w:eastAsia="SimSun"/>
          <w:bCs/>
          <w:sz w:val="24"/>
          <w:szCs w:val="24"/>
          <w:lang w:eastAsia="zh-CN"/>
        </w:rPr>
        <w:t>) Ширину полос зеленых насаждений, предназначенных для защиты от шума производственных объектов, следует принимать в соответствии с таблицей 1:</w:t>
      </w:r>
    </w:p>
    <w:p w:rsidR="000E3695" w:rsidRPr="00B9536D" w:rsidRDefault="000E3695" w:rsidP="001F6333">
      <w:pPr>
        <w:ind w:firstLine="709"/>
        <w:jc w:val="right"/>
        <w:rPr>
          <w:rFonts w:eastAsia="SimSun"/>
          <w:bCs/>
          <w:sz w:val="24"/>
          <w:szCs w:val="24"/>
          <w:lang w:eastAsia="zh-CN"/>
        </w:rPr>
      </w:pPr>
      <w:r w:rsidRPr="00B9536D">
        <w:rPr>
          <w:rFonts w:eastAsia="SimSun"/>
          <w:bCs/>
          <w:sz w:val="24"/>
          <w:szCs w:val="24"/>
          <w:lang w:eastAsia="zh-CN"/>
        </w:rPr>
        <w:lastRenderedPageBreak/>
        <w:t>Таблица 1</w:t>
      </w:r>
    </w:p>
    <w:tbl>
      <w:tblPr>
        <w:tblW w:w="0" w:type="auto"/>
        <w:tblInd w:w="70" w:type="dxa"/>
        <w:tblLayout w:type="fixed"/>
        <w:tblCellMar>
          <w:left w:w="70" w:type="dxa"/>
          <w:right w:w="70" w:type="dxa"/>
        </w:tblCellMar>
        <w:tblLook w:val="0000"/>
      </w:tblPr>
      <w:tblGrid>
        <w:gridCol w:w="7155"/>
        <w:gridCol w:w="2484"/>
      </w:tblGrid>
      <w:tr w:rsidR="000E3695" w:rsidRPr="00B9536D" w:rsidTr="00EC02C5">
        <w:trPr>
          <w:cantSplit/>
          <w:trHeight w:val="360"/>
        </w:trPr>
        <w:tc>
          <w:tcPr>
            <w:tcW w:w="7155" w:type="dxa"/>
            <w:tcBorders>
              <w:top w:val="single" w:sz="4" w:space="0" w:color="000000"/>
              <w:left w:val="single" w:sz="4" w:space="0" w:color="000000"/>
              <w:bottom w:val="single" w:sz="4" w:space="0" w:color="000000"/>
            </w:tcBorders>
          </w:tcPr>
          <w:p w:rsidR="000E3695" w:rsidRPr="00B9536D" w:rsidRDefault="000E3695" w:rsidP="00EC02C5">
            <w:pPr>
              <w:snapToGrid w:val="0"/>
              <w:jc w:val="center"/>
              <w:rPr>
                <w:bCs/>
                <w:sz w:val="24"/>
                <w:szCs w:val="24"/>
              </w:rPr>
            </w:pPr>
            <w:r w:rsidRPr="00B9536D">
              <w:rPr>
                <w:bCs/>
                <w:sz w:val="24"/>
                <w:szCs w:val="24"/>
              </w:rPr>
              <w:t>Полоса</w:t>
            </w:r>
          </w:p>
        </w:tc>
        <w:tc>
          <w:tcPr>
            <w:tcW w:w="2484" w:type="dxa"/>
            <w:tcBorders>
              <w:top w:val="single" w:sz="4" w:space="0" w:color="000000"/>
              <w:left w:val="single" w:sz="4" w:space="0" w:color="000000"/>
              <w:bottom w:val="single" w:sz="4" w:space="0" w:color="000000"/>
              <w:right w:val="single" w:sz="4" w:space="0" w:color="000000"/>
            </w:tcBorders>
          </w:tcPr>
          <w:p w:rsidR="000E3695" w:rsidRPr="00B9536D" w:rsidRDefault="000E3695" w:rsidP="00EC02C5">
            <w:pPr>
              <w:snapToGrid w:val="0"/>
              <w:jc w:val="center"/>
              <w:rPr>
                <w:bCs/>
                <w:sz w:val="24"/>
                <w:szCs w:val="24"/>
              </w:rPr>
            </w:pPr>
            <w:r w:rsidRPr="00B9536D">
              <w:rPr>
                <w:bCs/>
                <w:sz w:val="24"/>
                <w:szCs w:val="24"/>
              </w:rPr>
              <w:t>Ширина полосы, м, не</w:t>
            </w:r>
            <w:r w:rsidRPr="00B9536D">
              <w:rPr>
                <w:bCs/>
                <w:sz w:val="24"/>
                <w:szCs w:val="24"/>
              </w:rPr>
              <w:br/>
              <w:t>менее</w:t>
            </w:r>
          </w:p>
        </w:tc>
      </w:tr>
      <w:tr w:rsidR="000E3695" w:rsidRPr="00B9536D" w:rsidTr="00EC02C5">
        <w:trPr>
          <w:cantSplit/>
          <w:trHeight w:val="360"/>
        </w:trPr>
        <w:tc>
          <w:tcPr>
            <w:tcW w:w="7155" w:type="dxa"/>
            <w:tcBorders>
              <w:top w:val="single" w:sz="4" w:space="0" w:color="000000"/>
              <w:left w:val="single" w:sz="4" w:space="0" w:color="000000"/>
              <w:bottom w:val="single" w:sz="4" w:space="0" w:color="000000"/>
            </w:tcBorders>
          </w:tcPr>
          <w:p w:rsidR="000E3695" w:rsidRPr="00B9536D" w:rsidRDefault="000E3695" w:rsidP="00EC02C5">
            <w:pPr>
              <w:snapToGrid w:val="0"/>
              <w:jc w:val="center"/>
              <w:rPr>
                <w:bCs/>
                <w:sz w:val="24"/>
                <w:szCs w:val="24"/>
              </w:rPr>
            </w:pPr>
            <w:r w:rsidRPr="00B9536D">
              <w:rPr>
                <w:bCs/>
                <w:sz w:val="24"/>
                <w:szCs w:val="24"/>
              </w:rPr>
              <w:t xml:space="preserve">Газон с рядовой посадкой деревьев или деревьев в    </w:t>
            </w:r>
            <w:r w:rsidRPr="00B9536D">
              <w:rPr>
                <w:bCs/>
                <w:sz w:val="24"/>
                <w:szCs w:val="24"/>
              </w:rPr>
              <w:br/>
              <w:t>одном ряду с кустарниками:</w:t>
            </w:r>
          </w:p>
        </w:tc>
        <w:tc>
          <w:tcPr>
            <w:tcW w:w="2484" w:type="dxa"/>
            <w:tcBorders>
              <w:top w:val="single" w:sz="4" w:space="0" w:color="000000"/>
              <w:left w:val="single" w:sz="4" w:space="0" w:color="000000"/>
              <w:bottom w:val="single" w:sz="4" w:space="0" w:color="000000"/>
              <w:right w:val="single" w:sz="4" w:space="0" w:color="000000"/>
            </w:tcBorders>
          </w:tcPr>
          <w:p w:rsidR="000E3695" w:rsidRPr="00B9536D" w:rsidRDefault="000E3695" w:rsidP="00EC02C5">
            <w:pPr>
              <w:snapToGrid w:val="0"/>
              <w:jc w:val="center"/>
              <w:rPr>
                <w:bCs/>
                <w:sz w:val="24"/>
                <w:szCs w:val="24"/>
              </w:rPr>
            </w:pPr>
          </w:p>
        </w:tc>
      </w:tr>
      <w:tr w:rsidR="000E3695" w:rsidRPr="00B9536D" w:rsidTr="00EC02C5">
        <w:trPr>
          <w:cantSplit/>
          <w:trHeight w:val="240"/>
        </w:trPr>
        <w:tc>
          <w:tcPr>
            <w:tcW w:w="7155" w:type="dxa"/>
            <w:tcBorders>
              <w:top w:val="single" w:sz="4" w:space="0" w:color="000000"/>
              <w:left w:val="single" w:sz="4" w:space="0" w:color="000000"/>
              <w:bottom w:val="single" w:sz="4" w:space="0" w:color="000000"/>
            </w:tcBorders>
          </w:tcPr>
          <w:p w:rsidR="000E3695" w:rsidRPr="00B9536D" w:rsidRDefault="000E3695" w:rsidP="00EC02C5">
            <w:pPr>
              <w:snapToGrid w:val="0"/>
              <w:jc w:val="center"/>
              <w:rPr>
                <w:bCs/>
                <w:sz w:val="24"/>
                <w:szCs w:val="24"/>
              </w:rPr>
            </w:pPr>
            <w:r w:rsidRPr="00B9536D">
              <w:rPr>
                <w:bCs/>
                <w:sz w:val="24"/>
                <w:szCs w:val="24"/>
              </w:rPr>
              <w:t>однорядная посадка</w:t>
            </w:r>
          </w:p>
        </w:tc>
        <w:tc>
          <w:tcPr>
            <w:tcW w:w="2484" w:type="dxa"/>
            <w:tcBorders>
              <w:top w:val="single" w:sz="4" w:space="0" w:color="000000"/>
              <w:left w:val="single" w:sz="4" w:space="0" w:color="000000"/>
              <w:bottom w:val="single" w:sz="4" w:space="0" w:color="000000"/>
              <w:right w:val="single" w:sz="4" w:space="0" w:color="000000"/>
            </w:tcBorders>
          </w:tcPr>
          <w:p w:rsidR="000E3695" w:rsidRPr="00B9536D" w:rsidRDefault="000E3695" w:rsidP="00EC02C5">
            <w:pPr>
              <w:snapToGrid w:val="0"/>
              <w:jc w:val="center"/>
              <w:rPr>
                <w:bCs/>
                <w:sz w:val="24"/>
                <w:szCs w:val="24"/>
              </w:rPr>
            </w:pPr>
            <w:r w:rsidRPr="00B9536D">
              <w:rPr>
                <w:bCs/>
                <w:sz w:val="24"/>
                <w:szCs w:val="24"/>
              </w:rPr>
              <w:t>2</w:t>
            </w:r>
          </w:p>
        </w:tc>
      </w:tr>
      <w:tr w:rsidR="000E3695" w:rsidRPr="00B9536D" w:rsidTr="00EC02C5">
        <w:trPr>
          <w:cantSplit/>
          <w:trHeight w:val="240"/>
        </w:trPr>
        <w:tc>
          <w:tcPr>
            <w:tcW w:w="7155" w:type="dxa"/>
            <w:tcBorders>
              <w:top w:val="single" w:sz="4" w:space="0" w:color="000000"/>
              <w:left w:val="single" w:sz="4" w:space="0" w:color="000000"/>
              <w:bottom w:val="single" w:sz="4" w:space="0" w:color="000000"/>
            </w:tcBorders>
          </w:tcPr>
          <w:p w:rsidR="000E3695" w:rsidRPr="00B9536D" w:rsidRDefault="000E3695" w:rsidP="00EC02C5">
            <w:pPr>
              <w:snapToGrid w:val="0"/>
              <w:jc w:val="center"/>
              <w:rPr>
                <w:bCs/>
                <w:sz w:val="24"/>
                <w:szCs w:val="24"/>
              </w:rPr>
            </w:pPr>
            <w:r w:rsidRPr="00B9536D">
              <w:rPr>
                <w:bCs/>
                <w:sz w:val="24"/>
                <w:szCs w:val="24"/>
              </w:rPr>
              <w:t>двухрядная посадка</w:t>
            </w:r>
          </w:p>
        </w:tc>
        <w:tc>
          <w:tcPr>
            <w:tcW w:w="2484" w:type="dxa"/>
            <w:tcBorders>
              <w:top w:val="single" w:sz="4" w:space="0" w:color="000000"/>
              <w:left w:val="single" w:sz="4" w:space="0" w:color="000000"/>
              <w:bottom w:val="single" w:sz="4" w:space="0" w:color="000000"/>
              <w:right w:val="single" w:sz="4" w:space="0" w:color="000000"/>
            </w:tcBorders>
          </w:tcPr>
          <w:p w:rsidR="000E3695" w:rsidRPr="00B9536D" w:rsidRDefault="000E3695" w:rsidP="00EC02C5">
            <w:pPr>
              <w:snapToGrid w:val="0"/>
              <w:jc w:val="center"/>
              <w:rPr>
                <w:bCs/>
                <w:sz w:val="24"/>
                <w:szCs w:val="24"/>
              </w:rPr>
            </w:pPr>
            <w:r w:rsidRPr="00B9536D">
              <w:rPr>
                <w:bCs/>
                <w:sz w:val="24"/>
                <w:szCs w:val="24"/>
              </w:rPr>
              <w:t>5</w:t>
            </w:r>
          </w:p>
        </w:tc>
      </w:tr>
      <w:tr w:rsidR="000E3695" w:rsidRPr="00B9536D" w:rsidTr="00EC02C5">
        <w:trPr>
          <w:cantSplit/>
          <w:trHeight w:val="360"/>
        </w:trPr>
        <w:tc>
          <w:tcPr>
            <w:tcW w:w="7155" w:type="dxa"/>
            <w:tcBorders>
              <w:top w:val="single" w:sz="4" w:space="0" w:color="000000"/>
              <w:left w:val="single" w:sz="4" w:space="0" w:color="000000"/>
              <w:bottom w:val="single" w:sz="4" w:space="0" w:color="000000"/>
            </w:tcBorders>
          </w:tcPr>
          <w:p w:rsidR="000E3695" w:rsidRPr="00B9536D" w:rsidRDefault="000E3695" w:rsidP="00EC02C5">
            <w:pPr>
              <w:snapToGrid w:val="0"/>
              <w:jc w:val="center"/>
              <w:rPr>
                <w:bCs/>
                <w:sz w:val="24"/>
                <w:szCs w:val="24"/>
              </w:rPr>
            </w:pPr>
            <w:r w:rsidRPr="00B9536D">
              <w:rPr>
                <w:bCs/>
                <w:sz w:val="24"/>
                <w:szCs w:val="24"/>
              </w:rPr>
              <w:t xml:space="preserve">Газон с однорядной посадкой кустарников высотой, м: </w:t>
            </w:r>
            <w:r w:rsidRPr="00B9536D">
              <w:rPr>
                <w:bCs/>
                <w:sz w:val="24"/>
                <w:szCs w:val="24"/>
              </w:rPr>
              <w:br/>
              <w:t>свыше 1,8</w:t>
            </w:r>
          </w:p>
        </w:tc>
        <w:tc>
          <w:tcPr>
            <w:tcW w:w="2484" w:type="dxa"/>
            <w:tcBorders>
              <w:top w:val="single" w:sz="4" w:space="0" w:color="000000"/>
              <w:left w:val="single" w:sz="4" w:space="0" w:color="000000"/>
              <w:bottom w:val="single" w:sz="4" w:space="0" w:color="000000"/>
              <w:right w:val="single" w:sz="4" w:space="0" w:color="000000"/>
            </w:tcBorders>
          </w:tcPr>
          <w:p w:rsidR="000E3695" w:rsidRPr="00B9536D" w:rsidRDefault="000E3695" w:rsidP="00EC02C5">
            <w:pPr>
              <w:snapToGrid w:val="0"/>
              <w:jc w:val="center"/>
              <w:rPr>
                <w:bCs/>
                <w:sz w:val="24"/>
                <w:szCs w:val="24"/>
              </w:rPr>
            </w:pPr>
            <w:r w:rsidRPr="00B9536D">
              <w:rPr>
                <w:bCs/>
                <w:sz w:val="24"/>
                <w:szCs w:val="24"/>
              </w:rPr>
              <w:br/>
              <w:t>1,2</w:t>
            </w:r>
          </w:p>
        </w:tc>
      </w:tr>
      <w:tr w:rsidR="000E3695" w:rsidRPr="00B9536D" w:rsidTr="00EC02C5">
        <w:trPr>
          <w:cantSplit/>
          <w:trHeight w:val="240"/>
        </w:trPr>
        <w:tc>
          <w:tcPr>
            <w:tcW w:w="7155" w:type="dxa"/>
            <w:tcBorders>
              <w:top w:val="single" w:sz="4" w:space="0" w:color="000000"/>
              <w:left w:val="single" w:sz="4" w:space="0" w:color="000000"/>
              <w:bottom w:val="single" w:sz="4" w:space="0" w:color="000000"/>
            </w:tcBorders>
          </w:tcPr>
          <w:p w:rsidR="000E3695" w:rsidRPr="00B9536D" w:rsidRDefault="000E3695" w:rsidP="00EC02C5">
            <w:pPr>
              <w:snapToGrid w:val="0"/>
              <w:jc w:val="center"/>
              <w:rPr>
                <w:bCs/>
                <w:sz w:val="24"/>
                <w:szCs w:val="24"/>
              </w:rPr>
            </w:pPr>
            <w:r w:rsidRPr="00B9536D">
              <w:rPr>
                <w:bCs/>
                <w:sz w:val="24"/>
                <w:szCs w:val="24"/>
              </w:rPr>
              <w:t>свыше 1,2 до 1,8</w:t>
            </w:r>
          </w:p>
        </w:tc>
        <w:tc>
          <w:tcPr>
            <w:tcW w:w="2484" w:type="dxa"/>
            <w:tcBorders>
              <w:top w:val="single" w:sz="4" w:space="0" w:color="000000"/>
              <w:left w:val="single" w:sz="4" w:space="0" w:color="000000"/>
              <w:bottom w:val="single" w:sz="4" w:space="0" w:color="000000"/>
              <w:right w:val="single" w:sz="4" w:space="0" w:color="000000"/>
            </w:tcBorders>
          </w:tcPr>
          <w:p w:rsidR="000E3695" w:rsidRPr="00B9536D" w:rsidRDefault="000E3695" w:rsidP="00EC02C5">
            <w:pPr>
              <w:snapToGrid w:val="0"/>
              <w:jc w:val="center"/>
              <w:rPr>
                <w:bCs/>
                <w:sz w:val="24"/>
                <w:szCs w:val="24"/>
              </w:rPr>
            </w:pPr>
            <w:r w:rsidRPr="00B9536D">
              <w:rPr>
                <w:bCs/>
                <w:sz w:val="24"/>
                <w:szCs w:val="24"/>
              </w:rPr>
              <w:t>1</w:t>
            </w:r>
          </w:p>
        </w:tc>
      </w:tr>
      <w:tr w:rsidR="000E3695" w:rsidRPr="00B9536D" w:rsidTr="00EC02C5">
        <w:trPr>
          <w:cantSplit/>
          <w:trHeight w:val="240"/>
        </w:trPr>
        <w:tc>
          <w:tcPr>
            <w:tcW w:w="7155" w:type="dxa"/>
            <w:tcBorders>
              <w:top w:val="single" w:sz="4" w:space="0" w:color="000000"/>
              <w:left w:val="single" w:sz="4" w:space="0" w:color="000000"/>
              <w:bottom w:val="single" w:sz="4" w:space="0" w:color="000000"/>
            </w:tcBorders>
          </w:tcPr>
          <w:p w:rsidR="000E3695" w:rsidRPr="00B9536D" w:rsidRDefault="000E3695" w:rsidP="00EC02C5">
            <w:pPr>
              <w:snapToGrid w:val="0"/>
              <w:jc w:val="center"/>
              <w:rPr>
                <w:bCs/>
                <w:sz w:val="24"/>
                <w:szCs w:val="24"/>
              </w:rPr>
            </w:pPr>
            <w:r w:rsidRPr="00B9536D">
              <w:rPr>
                <w:bCs/>
                <w:sz w:val="24"/>
                <w:szCs w:val="24"/>
              </w:rPr>
              <w:t>до 1,2</w:t>
            </w:r>
          </w:p>
        </w:tc>
        <w:tc>
          <w:tcPr>
            <w:tcW w:w="2484" w:type="dxa"/>
            <w:tcBorders>
              <w:top w:val="single" w:sz="4" w:space="0" w:color="000000"/>
              <w:left w:val="single" w:sz="4" w:space="0" w:color="000000"/>
              <w:bottom w:val="single" w:sz="4" w:space="0" w:color="000000"/>
              <w:right w:val="single" w:sz="4" w:space="0" w:color="000000"/>
            </w:tcBorders>
          </w:tcPr>
          <w:p w:rsidR="000E3695" w:rsidRPr="00B9536D" w:rsidRDefault="000E3695" w:rsidP="00EC02C5">
            <w:pPr>
              <w:snapToGrid w:val="0"/>
              <w:jc w:val="center"/>
              <w:rPr>
                <w:bCs/>
                <w:sz w:val="24"/>
                <w:szCs w:val="24"/>
              </w:rPr>
            </w:pPr>
            <w:r w:rsidRPr="00B9536D">
              <w:rPr>
                <w:bCs/>
                <w:sz w:val="24"/>
                <w:szCs w:val="24"/>
              </w:rPr>
              <w:t>0,8</w:t>
            </w:r>
          </w:p>
        </w:tc>
      </w:tr>
      <w:tr w:rsidR="000E3695" w:rsidRPr="00B9536D" w:rsidTr="00EC02C5">
        <w:trPr>
          <w:cantSplit/>
          <w:trHeight w:val="240"/>
        </w:trPr>
        <w:tc>
          <w:tcPr>
            <w:tcW w:w="7155" w:type="dxa"/>
            <w:tcBorders>
              <w:top w:val="single" w:sz="4" w:space="0" w:color="000000"/>
              <w:left w:val="single" w:sz="4" w:space="0" w:color="000000"/>
              <w:bottom w:val="single" w:sz="4" w:space="0" w:color="000000"/>
            </w:tcBorders>
          </w:tcPr>
          <w:p w:rsidR="000E3695" w:rsidRPr="00B9536D" w:rsidRDefault="000E3695" w:rsidP="00EC02C5">
            <w:pPr>
              <w:snapToGrid w:val="0"/>
              <w:jc w:val="center"/>
              <w:rPr>
                <w:bCs/>
                <w:sz w:val="24"/>
                <w:szCs w:val="24"/>
              </w:rPr>
            </w:pPr>
            <w:r w:rsidRPr="00B9536D">
              <w:rPr>
                <w:bCs/>
                <w:sz w:val="24"/>
                <w:szCs w:val="24"/>
              </w:rPr>
              <w:t>Газон с групповой или куртинной посадкой деревьев</w:t>
            </w:r>
          </w:p>
        </w:tc>
        <w:tc>
          <w:tcPr>
            <w:tcW w:w="2484" w:type="dxa"/>
            <w:tcBorders>
              <w:top w:val="single" w:sz="4" w:space="0" w:color="000000"/>
              <w:left w:val="single" w:sz="4" w:space="0" w:color="000000"/>
              <w:bottom w:val="single" w:sz="4" w:space="0" w:color="000000"/>
              <w:right w:val="single" w:sz="4" w:space="0" w:color="000000"/>
            </w:tcBorders>
          </w:tcPr>
          <w:p w:rsidR="000E3695" w:rsidRPr="00B9536D" w:rsidRDefault="000E3695" w:rsidP="00EC02C5">
            <w:pPr>
              <w:snapToGrid w:val="0"/>
              <w:jc w:val="center"/>
              <w:rPr>
                <w:bCs/>
                <w:sz w:val="24"/>
                <w:szCs w:val="24"/>
              </w:rPr>
            </w:pPr>
            <w:r w:rsidRPr="00B9536D">
              <w:rPr>
                <w:bCs/>
                <w:sz w:val="24"/>
                <w:szCs w:val="24"/>
              </w:rPr>
              <w:t>4,5</w:t>
            </w:r>
          </w:p>
        </w:tc>
      </w:tr>
      <w:tr w:rsidR="000E3695" w:rsidRPr="00B9536D" w:rsidTr="00EC02C5">
        <w:trPr>
          <w:cantSplit/>
          <w:trHeight w:val="240"/>
        </w:trPr>
        <w:tc>
          <w:tcPr>
            <w:tcW w:w="7155" w:type="dxa"/>
            <w:tcBorders>
              <w:top w:val="single" w:sz="4" w:space="0" w:color="000000"/>
              <w:left w:val="single" w:sz="4" w:space="0" w:color="000000"/>
              <w:bottom w:val="single" w:sz="4" w:space="0" w:color="000000"/>
            </w:tcBorders>
          </w:tcPr>
          <w:p w:rsidR="000E3695" w:rsidRPr="00B9536D" w:rsidRDefault="000E3695" w:rsidP="00EC02C5">
            <w:pPr>
              <w:snapToGrid w:val="0"/>
              <w:jc w:val="center"/>
              <w:rPr>
                <w:bCs/>
                <w:sz w:val="24"/>
                <w:szCs w:val="24"/>
              </w:rPr>
            </w:pPr>
            <w:r w:rsidRPr="00B9536D">
              <w:rPr>
                <w:bCs/>
                <w:sz w:val="24"/>
                <w:szCs w:val="24"/>
              </w:rPr>
              <w:t>Газон с групповой или куртинной посадкой кустарников</w:t>
            </w:r>
          </w:p>
        </w:tc>
        <w:tc>
          <w:tcPr>
            <w:tcW w:w="2484" w:type="dxa"/>
            <w:tcBorders>
              <w:top w:val="single" w:sz="4" w:space="0" w:color="000000"/>
              <w:left w:val="single" w:sz="4" w:space="0" w:color="000000"/>
              <w:bottom w:val="single" w:sz="4" w:space="0" w:color="000000"/>
              <w:right w:val="single" w:sz="4" w:space="0" w:color="000000"/>
            </w:tcBorders>
          </w:tcPr>
          <w:p w:rsidR="000E3695" w:rsidRPr="00B9536D" w:rsidRDefault="000E3695" w:rsidP="00EC02C5">
            <w:pPr>
              <w:snapToGrid w:val="0"/>
              <w:jc w:val="center"/>
              <w:rPr>
                <w:bCs/>
                <w:sz w:val="24"/>
                <w:szCs w:val="24"/>
              </w:rPr>
            </w:pPr>
            <w:r w:rsidRPr="00B9536D">
              <w:rPr>
                <w:bCs/>
                <w:sz w:val="24"/>
                <w:szCs w:val="24"/>
              </w:rPr>
              <w:t>3</w:t>
            </w:r>
          </w:p>
        </w:tc>
      </w:tr>
      <w:tr w:rsidR="000E3695" w:rsidRPr="00B9536D" w:rsidTr="00EC02C5">
        <w:trPr>
          <w:cantSplit/>
          <w:trHeight w:val="240"/>
        </w:trPr>
        <w:tc>
          <w:tcPr>
            <w:tcW w:w="7155" w:type="dxa"/>
            <w:tcBorders>
              <w:top w:val="single" w:sz="4" w:space="0" w:color="000000"/>
              <w:left w:val="single" w:sz="4" w:space="0" w:color="000000"/>
              <w:bottom w:val="single" w:sz="4" w:space="0" w:color="000000"/>
            </w:tcBorders>
          </w:tcPr>
          <w:p w:rsidR="000E3695" w:rsidRPr="00B9536D" w:rsidRDefault="000E3695" w:rsidP="00EC02C5">
            <w:pPr>
              <w:snapToGrid w:val="0"/>
              <w:jc w:val="center"/>
              <w:rPr>
                <w:bCs/>
                <w:sz w:val="24"/>
                <w:szCs w:val="24"/>
              </w:rPr>
            </w:pPr>
            <w:r w:rsidRPr="00B9536D">
              <w:rPr>
                <w:bCs/>
                <w:sz w:val="24"/>
                <w:szCs w:val="24"/>
              </w:rPr>
              <w:t>Газон</w:t>
            </w:r>
          </w:p>
        </w:tc>
        <w:tc>
          <w:tcPr>
            <w:tcW w:w="2484" w:type="dxa"/>
            <w:tcBorders>
              <w:top w:val="single" w:sz="4" w:space="0" w:color="000000"/>
              <w:left w:val="single" w:sz="4" w:space="0" w:color="000000"/>
              <w:bottom w:val="single" w:sz="4" w:space="0" w:color="000000"/>
              <w:right w:val="single" w:sz="4" w:space="0" w:color="000000"/>
            </w:tcBorders>
          </w:tcPr>
          <w:p w:rsidR="000E3695" w:rsidRPr="00B9536D" w:rsidRDefault="000E3695" w:rsidP="00EC02C5">
            <w:pPr>
              <w:snapToGrid w:val="0"/>
              <w:jc w:val="center"/>
              <w:rPr>
                <w:bCs/>
                <w:sz w:val="24"/>
                <w:szCs w:val="24"/>
              </w:rPr>
            </w:pPr>
            <w:r w:rsidRPr="00B9536D">
              <w:rPr>
                <w:bCs/>
                <w:sz w:val="24"/>
                <w:szCs w:val="24"/>
              </w:rPr>
              <w:t>1</w:t>
            </w:r>
          </w:p>
        </w:tc>
      </w:tr>
    </w:tbl>
    <w:p w:rsidR="000E3695" w:rsidRPr="00B9536D" w:rsidRDefault="000E3695" w:rsidP="000E3695">
      <w:pPr>
        <w:ind w:firstLine="709"/>
        <w:jc w:val="both"/>
        <w:rPr>
          <w:rFonts w:eastAsia="SimSun"/>
          <w:bCs/>
          <w:sz w:val="24"/>
          <w:szCs w:val="24"/>
          <w:lang w:eastAsia="zh-CN"/>
        </w:rPr>
      </w:pPr>
      <w:r w:rsidRPr="00B9536D">
        <w:rPr>
          <w:rFonts w:eastAsia="SimSun"/>
          <w:bCs/>
          <w:sz w:val="24"/>
          <w:szCs w:val="24"/>
          <w:lang w:eastAsia="zh-CN"/>
        </w:rPr>
        <w:t>На сельскохозяйственных предприятиях в зонах озеленения необходимо предусматривать открытые благоустроенные площадки для отдыха трудящихся из расчета 1 м2 на одного работающего в наиболее многочисленную смену.</w:t>
      </w:r>
    </w:p>
    <w:p w:rsidR="000E3695" w:rsidRPr="00B9536D" w:rsidRDefault="000E3695" w:rsidP="000E3695">
      <w:pPr>
        <w:ind w:firstLine="709"/>
        <w:jc w:val="both"/>
        <w:rPr>
          <w:rFonts w:eastAsia="SimSun"/>
          <w:bCs/>
          <w:sz w:val="24"/>
          <w:szCs w:val="24"/>
          <w:lang w:eastAsia="zh-CN"/>
        </w:rPr>
      </w:pPr>
      <w:r w:rsidRPr="00B9536D">
        <w:rPr>
          <w:rFonts w:eastAsia="SimSun"/>
          <w:bCs/>
          <w:sz w:val="24"/>
          <w:szCs w:val="24"/>
          <w:lang w:eastAsia="zh-CN"/>
        </w:rPr>
        <w:t>К зданиям и сооружениям по всей их длине должен быть обеспечен свободный подъезд пожарных автомобилей: с одной стороны здания или сооружения - при ширине их до 18 м и с двух сторон - при ширине более 18 м.</w:t>
      </w:r>
    </w:p>
    <w:p w:rsidR="000E3695" w:rsidRPr="00B9536D" w:rsidRDefault="000E3695" w:rsidP="000E3695">
      <w:pPr>
        <w:ind w:firstLine="709"/>
        <w:jc w:val="both"/>
        <w:rPr>
          <w:rFonts w:eastAsia="SimSun"/>
          <w:bCs/>
          <w:sz w:val="24"/>
          <w:szCs w:val="24"/>
          <w:lang w:eastAsia="zh-CN"/>
        </w:rPr>
      </w:pPr>
      <w:r w:rsidRPr="00B9536D">
        <w:rPr>
          <w:rFonts w:eastAsia="SimSun"/>
          <w:bCs/>
          <w:sz w:val="24"/>
          <w:szCs w:val="24"/>
          <w:lang w:eastAsia="zh-CN"/>
        </w:rPr>
        <w:t>Расстояние от края проезжей части дорог или спланированной поверхности, обеспечивающей подъезд пожарных машин, до зданий или сооружений должно быть не более 25 м.</w:t>
      </w:r>
    </w:p>
    <w:p w:rsidR="000E3695" w:rsidRPr="00B9536D" w:rsidRDefault="000E3695" w:rsidP="000E3695">
      <w:pPr>
        <w:ind w:firstLine="709"/>
        <w:jc w:val="both"/>
        <w:rPr>
          <w:rFonts w:eastAsia="SimSun"/>
          <w:bCs/>
          <w:sz w:val="24"/>
          <w:szCs w:val="24"/>
          <w:lang w:eastAsia="zh-CN"/>
        </w:rPr>
      </w:pPr>
      <w:r w:rsidRPr="00B9536D">
        <w:rPr>
          <w:rFonts w:eastAsia="SimSun"/>
          <w:bCs/>
          <w:sz w:val="24"/>
          <w:szCs w:val="24"/>
          <w:lang w:eastAsia="zh-CN"/>
        </w:rPr>
        <w:t>К водоемам, являющимся источниками противопожарного водоснабжения, а также к сооружениям, вода из которых может быть использована для тушения пожара, следует предусматривать подъезды с площадками размером 12 м x 12 м для разворота автомобилей.</w:t>
      </w:r>
    </w:p>
    <w:p w:rsidR="000E3695" w:rsidRPr="00B9536D" w:rsidRDefault="000E3695" w:rsidP="000E3695">
      <w:pPr>
        <w:ind w:firstLine="709"/>
        <w:jc w:val="both"/>
        <w:rPr>
          <w:rFonts w:eastAsia="SimSun"/>
          <w:bCs/>
          <w:sz w:val="24"/>
          <w:szCs w:val="24"/>
          <w:lang w:eastAsia="zh-CN"/>
        </w:rPr>
      </w:pPr>
      <w:r w:rsidRPr="00B9536D">
        <w:rPr>
          <w:rFonts w:eastAsia="SimSun"/>
          <w:bCs/>
          <w:sz w:val="24"/>
          <w:szCs w:val="24"/>
          <w:lang w:eastAsia="zh-CN"/>
        </w:rPr>
        <w:t>1</w:t>
      </w:r>
      <w:r w:rsidR="00A4747F" w:rsidRPr="00B9536D">
        <w:rPr>
          <w:rFonts w:eastAsia="SimSun"/>
          <w:bCs/>
          <w:sz w:val="24"/>
          <w:szCs w:val="24"/>
          <w:lang w:eastAsia="zh-CN"/>
        </w:rPr>
        <w:t>5</w:t>
      </w:r>
      <w:r w:rsidRPr="00B9536D">
        <w:rPr>
          <w:rFonts w:eastAsia="SimSun"/>
          <w:bCs/>
          <w:sz w:val="24"/>
          <w:szCs w:val="24"/>
          <w:lang w:eastAsia="zh-CN"/>
        </w:rPr>
        <w:t>)Высоту и вид ограждения следует принимать в соответствии с таблицей 2:</w:t>
      </w:r>
    </w:p>
    <w:p w:rsidR="000E3695" w:rsidRPr="00B9536D" w:rsidRDefault="000E3695" w:rsidP="001F6333">
      <w:pPr>
        <w:ind w:firstLine="709"/>
        <w:jc w:val="right"/>
        <w:rPr>
          <w:rFonts w:eastAsia="SimSun"/>
          <w:bCs/>
          <w:sz w:val="24"/>
          <w:szCs w:val="24"/>
          <w:lang w:eastAsia="zh-CN"/>
        </w:rPr>
      </w:pPr>
      <w:r w:rsidRPr="00B9536D">
        <w:rPr>
          <w:rFonts w:eastAsia="SimSun"/>
          <w:bCs/>
          <w:sz w:val="24"/>
          <w:szCs w:val="24"/>
          <w:lang w:eastAsia="zh-CN"/>
        </w:rPr>
        <w:t>Таблица №2</w:t>
      </w:r>
    </w:p>
    <w:tbl>
      <w:tblPr>
        <w:tblW w:w="0" w:type="auto"/>
        <w:tblInd w:w="70" w:type="dxa"/>
        <w:tblLayout w:type="fixed"/>
        <w:tblCellMar>
          <w:left w:w="70" w:type="dxa"/>
          <w:right w:w="70" w:type="dxa"/>
        </w:tblCellMar>
        <w:tblLook w:val="0000"/>
      </w:tblPr>
      <w:tblGrid>
        <w:gridCol w:w="5670"/>
        <w:gridCol w:w="1620"/>
        <w:gridCol w:w="2081"/>
      </w:tblGrid>
      <w:tr w:rsidR="000E3695" w:rsidRPr="00B9536D" w:rsidTr="00EC02C5">
        <w:trPr>
          <w:cantSplit/>
          <w:trHeight w:val="480"/>
        </w:trPr>
        <w:tc>
          <w:tcPr>
            <w:tcW w:w="5670" w:type="dxa"/>
            <w:tcBorders>
              <w:top w:val="single" w:sz="4" w:space="0" w:color="000000"/>
              <w:left w:val="single" w:sz="4" w:space="0" w:color="000000"/>
              <w:bottom w:val="single" w:sz="4" w:space="0" w:color="000000"/>
            </w:tcBorders>
          </w:tcPr>
          <w:p w:rsidR="000E3695" w:rsidRPr="00B9536D" w:rsidRDefault="000E3695" w:rsidP="00EC02C5">
            <w:pPr>
              <w:snapToGrid w:val="0"/>
              <w:jc w:val="center"/>
              <w:rPr>
                <w:bCs/>
                <w:sz w:val="24"/>
                <w:szCs w:val="24"/>
              </w:rPr>
            </w:pPr>
            <w:r w:rsidRPr="00B9536D">
              <w:rPr>
                <w:bCs/>
                <w:sz w:val="24"/>
                <w:szCs w:val="24"/>
              </w:rPr>
              <w:t xml:space="preserve">Предприятия, здания и          </w:t>
            </w:r>
            <w:r w:rsidRPr="00B9536D">
              <w:rPr>
                <w:bCs/>
                <w:sz w:val="24"/>
                <w:szCs w:val="24"/>
              </w:rPr>
              <w:br/>
              <w:t>сооружения</w:t>
            </w:r>
          </w:p>
        </w:tc>
        <w:tc>
          <w:tcPr>
            <w:tcW w:w="1620" w:type="dxa"/>
            <w:tcBorders>
              <w:top w:val="single" w:sz="4" w:space="0" w:color="000000"/>
              <w:left w:val="single" w:sz="4" w:space="0" w:color="000000"/>
              <w:bottom w:val="single" w:sz="4" w:space="0" w:color="000000"/>
            </w:tcBorders>
          </w:tcPr>
          <w:p w:rsidR="000E3695" w:rsidRPr="00B9536D" w:rsidRDefault="000E3695" w:rsidP="00EC02C5">
            <w:pPr>
              <w:snapToGrid w:val="0"/>
              <w:jc w:val="center"/>
              <w:rPr>
                <w:bCs/>
                <w:sz w:val="24"/>
                <w:szCs w:val="24"/>
              </w:rPr>
            </w:pPr>
            <w:r w:rsidRPr="00B9536D">
              <w:rPr>
                <w:bCs/>
                <w:sz w:val="24"/>
                <w:szCs w:val="24"/>
              </w:rPr>
              <w:t xml:space="preserve">Высота   </w:t>
            </w:r>
            <w:r w:rsidRPr="00B9536D">
              <w:rPr>
                <w:bCs/>
                <w:sz w:val="24"/>
                <w:szCs w:val="24"/>
              </w:rPr>
              <w:br/>
              <w:t>ограждения,</w:t>
            </w:r>
            <w:r w:rsidRPr="00B9536D">
              <w:rPr>
                <w:bCs/>
                <w:sz w:val="24"/>
                <w:szCs w:val="24"/>
              </w:rPr>
              <w:br/>
              <w:t>м</w:t>
            </w:r>
          </w:p>
        </w:tc>
        <w:tc>
          <w:tcPr>
            <w:tcW w:w="2081" w:type="dxa"/>
            <w:tcBorders>
              <w:top w:val="single" w:sz="4" w:space="0" w:color="000000"/>
              <w:left w:val="single" w:sz="4" w:space="0" w:color="000000"/>
              <w:bottom w:val="single" w:sz="4" w:space="0" w:color="000000"/>
              <w:right w:val="single" w:sz="4" w:space="0" w:color="000000"/>
            </w:tcBorders>
          </w:tcPr>
          <w:p w:rsidR="000E3695" w:rsidRPr="00B9536D" w:rsidRDefault="000E3695" w:rsidP="00EC02C5">
            <w:pPr>
              <w:snapToGrid w:val="0"/>
              <w:jc w:val="center"/>
              <w:rPr>
                <w:bCs/>
                <w:sz w:val="24"/>
                <w:szCs w:val="24"/>
              </w:rPr>
            </w:pPr>
            <w:r w:rsidRPr="00B9536D">
              <w:rPr>
                <w:bCs/>
                <w:sz w:val="24"/>
                <w:szCs w:val="24"/>
              </w:rPr>
              <w:t xml:space="preserve">Рекомендуемый вид </w:t>
            </w:r>
            <w:r w:rsidRPr="00B9536D">
              <w:rPr>
                <w:bCs/>
                <w:sz w:val="24"/>
                <w:szCs w:val="24"/>
              </w:rPr>
              <w:br/>
              <w:t>ограждения</w:t>
            </w:r>
          </w:p>
        </w:tc>
      </w:tr>
      <w:tr w:rsidR="000E3695" w:rsidRPr="00B9536D" w:rsidTr="00EC02C5">
        <w:trPr>
          <w:cantSplit/>
          <w:trHeight w:val="240"/>
        </w:trPr>
        <w:tc>
          <w:tcPr>
            <w:tcW w:w="5670" w:type="dxa"/>
            <w:tcBorders>
              <w:top w:val="single" w:sz="4" w:space="0" w:color="000000"/>
              <w:left w:val="single" w:sz="4" w:space="0" w:color="000000"/>
              <w:bottom w:val="single" w:sz="4" w:space="0" w:color="000000"/>
            </w:tcBorders>
          </w:tcPr>
          <w:p w:rsidR="000E3695" w:rsidRPr="00B9536D" w:rsidRDefault="000E3695" w:rsidP="00EC02C5">
            <w:pPr>
              <w:snapToGrid w:val="0"/>
              <w:jc w:val="center"/>
              <w:rPr>
                <w:bCs/>
                <w:sz w:val="24"/>
                <w:szCs w:val="24"/>
              </w:rPr>
            </w:pPr>
            <w:r w:rsidRPr="00B9536D">
              <w:rPr>
                <w:bCs/>
                <w:sz w:val="24"/>
                <w:szCs w:val="24"/>
              </w:rPr>
              <w:t>1</w:t>
            </w:r>
          </w:p>
        </w:tc>
        <w:tc>
          <w:tcPr>
            <w:tcW w:w="1620" w:type="dxa"/>
            <w:tcBorders>
              <w:top w:val="single" w:sz="4" w:space="0" w:color="000000"/>
              <w:left w:val="single" w:sz="4" w:space="0" w:color="000000"/>
              <w:bottom w:val="single" w:sz="4" w:space="0" w:color="000000"/>
            </w:tcBorders>
          </w:tcPr>
          <w:p w:rsidR="000E3695" w:rsidRPr="00B9536D" w:rsidRDefault="000E3695" w:rsidP="00EC02C5">
            <w:pPr>
              <w:snapToGrid w:val="0"/>
              <w:jc w:val="center"/>
              <w:rPr>
                <w:bCs/>
                <w:sz w:val="24"/>
                <w:szCs w:val="24"/>
              </w:rPr>
            </w:pPr>
            <w:r w:rsidRPr="00B9536D">
              <w:rPr>
                <w:bCs/>
                <w:sz w:val="24"/>
                <w:szCs w:val="24"/>
              </w:rPr>
              <w:t>2</w:t>
            </w:r>
          </w:p>
        </w:tc>
        <w:tc>
          <w:tcPr>
            <w:tcW w:w="2081" w:type="dxa"/>
            <w:tcBorders>
              <w:top w:val="single" w:sz="4" w:space="0" w:color="000000"/>
              <w:left w:val="single" w:sz="4" w:space="0" w:color="000000"/>
              <w:bottom w:val="single" w:sz="4" w:space="0" w:color="000000"/>
              <w:right w:val="single" w:sz="4" w:space="0" w:color="000000"/>
            </w:tcBorders>
          </w:tcPr>
          <w:p w:rsidR="000E3695" w:rsidRPr="00B9536D" w:rsidRDefault="000E3695" w:rsidP="00EC02C5">
            <w:pPr>
              <w:snapToGrid w:val="0"/>
              <w:jc w:val="center"/>
              <w:rPr>
                <w:bCs/>
                <w:sz w:val="24"/>
                <w:szCs w:val="24"/>
              </w:rPr>
            </w:pPr>
            <w:r w:rsidRPr="00B9536D">
              <w:rPr>
                <w:bCs/>
                <w:sz w:val="24"/>
                <w:szCs w:val="24"/>
              </w:rPr>
              <w:t>3</w:t>
            </w:r>
          </w:p>
        </w:tc>
      </w:tr>
      <w:tr w:rsidR="000E3695" w:rsidRPr="00B9536D" w:rsidTr="00EC02C5">
        <w:trPr>
          <w:cantSplit/>
          <w:trHeight w:val="720"/>
        </w:trPr>
        <w:tc>
          <w:tcPr>
            <w:tcW w:w="5670" w:type="dxa"/>
            <w:tcBorders>
              <w:top w:val="single" w:sz="4" w:space="0" w:color="000000"/>
              <w:left w:val="single" w:sz="4" w:space="0" w:color="000000"/>
              <w:bottom w:val="single" w:sz="4" w:space="0" w:color="000000"/>
            </w:tcBorders>
          </w:tcPr>
          <w:p w:rsidR="000E3695" w:rsidRPr="00B9536D" w:rsidRDefault="000E3695" w:rsidP="00EC02C5">
            <w:pPr>
              <w:snapToGrid w:val="0"/>
              <w:jc w:val="center"/>
              <w:rPr>
                <w:bCs/>
                <w:sz w:val="24"/>
                <w:szCs w:val="24"/>
              </w:rPr>
            </w:pPr>
            <w:r w:rsidRPr="00B9536D">
              <w:rPr>
                <w:bCs/>
                <w:sz w:val="24"/>
                <w:szCs w:val="24"/>
              </w:rPr>
              <w:t xml:space="preserve">6. Сельскохозяйственные предприятия,     </w:t>
            </w:r>
            <w:r w:rsidRPr="00B9536D">
              <w:rPr>
                <w:bCs/>
                <w:sz w:val="24"/>
                <w:szCs w:val="24"/>
              </w:rPr>
              <w:br/>
              <w:t xml:space="preserve">ограждаемые по ветеринарным или          </w:t>
            </w:r>
            <w:r w:rsidRPr="00B9536D">
              <w:rPr>
                <w:bCs/>
                <w:sz w:val="24"/>
                <w:szCs w:val="24"/>
              </w:rPr>
              <w:br/>
              <w:t>санитарным требованиям</w:t>
            </w:r>
          </w:p>
        </w:tc>
        <w:tc>
          <w:tcPr>
            <w:tcW w:w="1620" w:type="dxa"/>
            <w:tcBorders>
              <w:top w:val="single" w:sz="4" w:space="0" w:color="000000"/>
              <w:left w:val="single" w:sz="4" w:space="0" w:color="000000"/>
              <w:bottom w:val="single" w:sz="4" w:space="0" w:color="000000"/>
            </w:tcBorders>
          </w:tcPr>
          <w:p w:rsidR="000E3695" w:rsidRPr="00B9536D" w:rsidRDefault="000E3695" w:rsidP="00EC02C5">
            <w:pPr>
              <w:snapToGrid w:val="0"/>
              <w:jc w:val="center"/>
              <w:rPr>
                <w:bCs/>
                <w:sz w:val="24"/>
                <w:szCs w:val="24"/>
              </w:rPr>
            </w:pPr>
            <w:r w:rsidRPr="00B9536D">
              <w:rPr>
                <w:bCs/>
                <w:sz w:val="24"/>
                <w:szCs w:val="24"/>
              </w:rPr>
              <w:t xml:space="preserve">не менее   </w:t>
            </w:r>
            <w:r w:rsidRPr="00B9536D">
              <w:rPr>
                <w:bCs/>
                <w:sz w:val="24"/>
                <w:szCs w:val="24"/>
              </w:rPr>
              <w:br/>
              <w:t>1,6</w:t>
            </w:r>
          </w:p>
        </w:tc>
        <w:tc>
          <w:tcPr>
            <w:tcW w:w="2081" w:type="dxa"/>
            <w:tcBorders>
              <w:top w:val="single" w:sz="4" w:space="0" w:color="000000"/>
              <w:left w:val="single" w:sz="4" w:space="0" w:color="000000"/>
              <w:bottom w:val="single" w:sz="4" w:space="0" w:color="000000"/>
              <w:right w:val="single" w:sz="4" w:space="0" w:color="000000"/>
            </w:tcBorders>
          </w:tcPr>
          <w:p w:rsidR="000E3695" w:rsidRPr="00B9536D" w:rsidRDefault="000E3695" w:rsidP="00EC02C5">
            <w:pPr>
              <w:snapToGrid w:val="0"/>
              <w:jc w:val="center"/>
              <w:rPr>
                <w:bCs/>
                <w:sz w:val="24"/>
                <w:szCs w:val="24"/>
              </w:rPr>
            </w:pPr>
            <w:r w:rsidRPr="00B9536D">
              <w:rPr>
                <w:bCs/>
                <w:sz w:val="24"/>
                <w:szCs w:val="24"/>
              </w:rPr>
              <w:t xml:space="preserve">стальная сетка с   </w:t>
            </w:r>
            <w:r w:rsidRPr="00B9536D">
              <w:rPr>
                <w:bCs/>
                <w:sz w:val="24"/>
                <w:szCs w:val="24"/>
              </w:rPr>
              <w:br/>
              <w:t xml:space="preserve">цоколем или        </w:t>
            </w:r>
            <w:r w:rsidRPr="00B9536D">
              <w:rPr>
                <w:bCs/>
                <w:sz w:val="24"/>
                <w:szCs w:val="24"/>
              </w:rPr>
              <w:br/>
              <w:t xml:space="preserve">железобетонное     </w:t>
            </w:r>
            <w:r w:rsidRPr="00B9536D">
              <w:rPr>
                <w:bCs/>
                <w:sz w:val="24"/>
                <w:szCs w:val="24"/>
              </w:rPr>
              <w:br/>
              <w:t xml:space="preserve">решетчатое с       </w:t>
            </w:r>
            <w:r w:rsidRPr="00B9536D">
              <w:rPr>
                <w:bCs/>
                <w:sz w:val="24"/>
                <w:szCs w:val="24"/>
              </w:rPr>
              <w:br/>
              <w:t>цоколем</w:t>
            </w:r>
          </w:p>
        </w:tc>
      </w:tr>
    </w:tbl>
    <w:p w:rsidR="000E3695" w:rsidRPr="00B9536D" w:rsidRDefault="000E3695" w:rsidP="000E3695">
      <w:pPr>
        <w:ind w:firstLine="709"/>
        <w:rPr>
          <w:rFonts w:eastAsia="SimSun"/>
          <w:bCs/>
          <w:sz w:val="24"/>
          <w:szCs w:val="24"/>
        </w:rPr>
      </w:pPr>
      <w:r w:rsidRPr="00B9536D">
        <w:rPr>
          <w:rFonts w:eastAsia="SimSun"/>
          <w:sz w:val="24"/>
          <w:szCs w:val="24"/>
        </w:rPr>
        <w:t>1</w:t>
      </w:r>
      <w:r w:rsidR="00A4747F" w:rsidRPr="00B9536D">
        <w:rPr>
          <w:rFonts w:eastAsia="SimSun"/>
          <w:sz w:val="24"/>
          <w:szCs w:val="24"/>
        </w:rPr>
        <w:t>6</w:t>
      </w:r>
      <w:r w:rsidRPr="00B9536D">
        <w:rPr>
          <w:rFonts w:eastAsia="SimSun"/>
          <w:sz w:val="24"/>
          <w:szCs w:val="24"/>
        </w:rPr>
        <w:t>) Зоны определены для организации санитарно-защитного озеленения в соответствии с</w:t>
      </w:r>
      <w:r w:rsidRPr="00B9536D">
        <w:rPr>
          <w:rFonts w:eastAsia="SimSun"/>
          <w:bCs/>
          <w:sz w:val="24"/>
          <w:szCs w:val="24"/>
        </w:rPr>
        <w:t xml:space="preserve">СанПиН2.2.1/2.1.1.1200-03: </w:t>
      </w:r>
    </w:p>
    <w:p w:rsidR="000E3695" w:rsidRPr="00B9536D" w:rsidRDefault="000E3695" w:rsidP="000E3695">
      <w:pPr>
        <w:ind w:firstLine="709"/>
        <w:rPr>
          <w:rFonts w:eastAsia="SimSun"/>
          <w:bCs/>
          <w:sz w:val="24"/>
          <w:szCs w:val="24"/>
        </w:rPr>
      </w:pPr>
      <w:r w:rsidRPr="00B9536D">
        <w:rPr>
          <w:rFonts w:eastAsia="SimSun"/>
          <w:bCs/>
          <w:sz w:val="24"/>
          <w:szCs w:val="24"/>
          <w:lang w:eastAsia="zh-CN"/>
        </w:rPr>
        <w:t xml:space="preserve">– </w:t>
      </w:r>
      <w:r w:rsidRPr="00B9536D">
        <w:rPr>
          <w:rFonts w:eastAsia="SimSun"/>
          <w:bCs/>
          <w:sz w:val="24"/>
          <w:szCs w:val="24"/>
        </w:rPr>
        <w:t xml:space="preserve">озеленение санитарно-защитной зоны для предприятий </w:t>
      </w:r>
      <w:r w:rsidRPr="00B9536D">
        <w:rPr>
          <w:rFonts w:eastAsia="SimSun"/>
          <w:bCs/>
          <w:sz w:val="24"/>
          <w:szCs w:val="24"/>
          <w:lang w:val="en-US"/>
        </w:rPr>
        <w:t>IV</w:t>
      </w:r>
      <w:r w:rsidRPr="00B9536D">
        <w:rPr>
          <w:rFonts w:eastAsia="SimSun"/>
          <w:bCs/>
          <w:sz w:val="24"/>
          <w:szCs w:val="24"/>
        </w:rPr>
        <w:t xml:space="preserve">и </w:t>
      </w:r>
      <w:r w:rsidRPr="00B9536D">
        <w:rPr>
          <w:rFonts w:eastAsia="SimSun"/>
          <w:bCs/>
          <w:sz w:val="24"/>
          <w:szCs w:val="24"/>
          <w:lang w:val="en-US"/>
        </w:rPr>
        <w:t>V</w:t>
      </w:r>
      <w:r w:rsidRPr="00B9536D">
        <w:rPr>
          <w:rFonts w:eastAsia="SimSun"/>
          <w:bCs/>
          <w:sz w:val="24"/>
          <w:szCs w:val="24"/>
        </w:rPr>
        <w:t xml:space="preserve"> класса не более 60 % площади; для предприятий II и III класса - не менее 50 %; </w:t>
      </w:r>
    </w:p>
    <w:p w:rsidR="000E3695" w:rsidRPr="00B9536D" w:rsidRDefault="000E3695" w:rsidP="000E3695">
      <w:pPr>
        <w:ind w:firstLine="709"/>
        <w:rPr>
          <w:rFonts w:eastAsia="SimSun"/>
          <w:bCs/>
          <w:sz w:val="24"/>
          <w:szCs w:val="24"/>
        </w:rPr>
      </w:pPr>
      <w:r w:rsidRPr="00B9536D">
        <w:rPr>
          <w:rFonts w:eastAsia="SimSun"/>
          <w:bCs/>
          <w:sz w:val="24"/>
          <w:szCs w:val="24"/>
          <w:lang w:eastAsia="zh-CN"/>
        </w:rPr>
        <w:t>–</w:t>
      </w:r>
      <w:r w:rsidRPr="00B9536D">
        <w:rPr>
          <w:rFonts w:eastAsia="SimSun"/>
          <w:bCs/>
          <w:sz w:val="24"/>
          <w:szCs w:val="24"/>
        </w:rPr>
        <w:t xml:space="preserve"> для предприятий I класса и зон большой протяженности - не менее 40 % ее территории.</w:t>
      </w:r>
    </w:p>
    <w:p w:rsidR="000E3695" w:rsidRPr="00B9536D" w:rsidRDefault="000E3695" w:rsidP="000E3695">
      <w:pPr>
        <w:ind w:firstLine="709"/>
        <w:rPr>
          <w:rFonts w:eastAsia="SimSun"/>
          <w:bCs/>
          <w:sz w:val="24"/>
          <w:szCs w:val="24"/>
          <w:lang w:eastAsia="zh-CN"/>
        </w:rPr>
      </w:pPr>
      <w:r w:rsidRPr="00B9536D">
        <w:rPr>
          <w:rFonts w:eastAsia="SimSun"/>
          <w:bCs/>
          <w:sz w:val="24"/>
          <w:szCs w:val="24"/>
          <w:lang w:eastAsia="zh-CN"/>
        </w:rPr>
        <w:t>1</w:t>
      </w:r>
      <w:r w:rsidR="00A4747F" w:rsidRPr="00B9536D">
        <w:rPr>
          <w:rFonts w:eastAsia="SimSun"/>
          <w:bCs/>
          <w:sz w:val="24"/>
          <w:szCs w:val="24"/>
          <w:lang w:eastAsia="zh-CN"/>
        </w:rPr>
        <w:t>7</w:t>
      </w:r>
      <w:r w:rsidRPr="00B9536D">
        <w:rPr>
          <w:rFonts w:eastAsia="SimSun"/>
          <w:bCs/>
          <w:sz w:val="24"/>
          <w:szCs w:val="24"/>
          <w:lang w:eastAsia="zh-CN"/>
        </w:rPr>
        <w:t>) Минимальная плотность  застройки площадок сельскохозяйственных предприятий в таблице 3:</w:t>
      </w:r>
    </w:p>
    <w:p w:rsidR="000E3695" w:rsidRPr="00B9536D" w:rsidRDefault="000E3695" w:rsidP="001F6333">
      <w:pPr>
        <w:ind w:firstLine="709"/>
        <w:jc w:val="right"/>
        <w:rPr>
          <w:rFonts w:eastAsia="SimSun"/>
          <w:bCs/>
          <w:sz w:val="24"/>
          <w:szCs w:val="24"/>
          <w:lang w:eastAsia="zh-CN"/>
        </w:rPr>
      </w:pPr>
      <w:r w:rsidRPr="00B9536D">
        <w:rPr>
          <w:rFonts w:eastAsia="SimSun"/>
          <w:bCs/>
          <w:sz w:val="24"/>
          <w:szCs w:val="24"/>
          <w:lang w:eastAsia="zh-CN"/>
        </w:rPr>
        <w:t>Таблица 3</w:t>
      </w:r>
    </w:p>
    <w:tbl>
      <w:tblPr>
        <w:tblW w:w="0" w:type="auto"/>
        <w:tblInd w:w="70" w:type="dxa"/>
        <w:tblLayout w:type="fixed"/>
        <w:tblCellMar>
          <w:left w:w="70" w:type="dxa"/>
          <w:right w:w="70" w:type="dxa"/>
        </w:tblCellMar>
        <w:tblLook w:val="0000"/>
      </w:tblPr>
      <w:tblGrid>
        <w:gridCol w:w="2835"/>
        <w:gridCol w:w="5400"/>
        <w:gridCol w:w="1404"/>
      </w:tblGrid>
      <w:tr w:rsidR="000E3695" w:rsidRPr="00B9536D" w:rsidTr="00EC02C5">
        <w:trPr>
          <w:cantSplit/>
          <w:trHeight w:val="600"/>
        </w:trPr>
        <w:tc>
          <w:tcPr>
            <w:tcW w:w="8235" w:type="dxa"/>
            <w:gridSpan w:val="2"/>
            <w:tcBorders>
              <w:top w:val="single" w:sz="4" w:space="0" w:color="000000"/>
              <w:left w:val="single" w:sz="4" w:space="0" w:color="000000"/>
              <w:bottom w:val="single" w:sz="4" w:space="0" w:color="000000"/>
            </w:tcBorders>
          </w:tcPr>
          <w:p w:rsidR="000E3695" w:rsidRPr="00B9536D" w:rsidRDefault="000E3695" w:rsidP="00EC02C5">
            <w:pPr>
              <w:snapToGrid w:val="0"/>
              <w:jc w:val="center"/>
              <w:rPr>
                <w:bCs/>
                <w:sz w:val="24"/>
                <w:szCs w:val="24"/>
              </w:rPr>
            </w:pPr>
            <w:r w:rsidRPr="00B9536D">
              <w:rPr>
                <w:bCs/>
                <w:sz w:val="24"/>
                <w:szCs w:val="24"/>
              </w:rPr>
              <w:t>Предприятие</w:t>
            </w:r>
          </w:p>
        </w:tc>
        <w:tc>
          <w:tcPr>
            <w:tcW w:w="1404" w:type="dxa"/>
            <w:tcBorders>
              <w:top w:val="single" w:sz="4" w:space="0" w:color="000000"/>
              <w:left w:val="single" w:sz="4" w:space="0" w:color="000000"/>
              <w:bottom w:val="single" w:sz="4" w:space="0" w:color="000000"/>
              <w:right w:val="single" w:sz="4" w:space="0" w:color="000000"/>
            </w:tcBorders>
          </w:tcPr>
          <w:p w:rsidR="000E3695" w:rsidRPr="00B9536D" w:rsidRDefault="000E3695" w:rsidP="00EC02C5">
            <w:pPr>
              <w:snapToGrid w:val="0"/>
              <w:jc w:val="center"/>
              <w:rPr>
                <w:bCs/>
                <w:sz w:val="24"/>
                <w:szCs w:val="24"/>
              </w:rPr>
            </w:pPr>
            <w:r w:rsidRPr="00B9536D">
              <w:rPr>
                <w:bCs/>
                <w:sz w:val="24"/>
                <w:szCs w:val="24"/>
              </w:rPr>
              <w:t xml:space="preserve">Минимальная </w:t>
            </w:r>
            <w:r w:rsidRPr="00B9536D">
              <w:rPr>
                <w:bCs/>
                <w:sz w:val="24"/>
                <w:szCs w:val="24"/>
              </w:rPr>
              <w:br/>
              <w:t xml:space="preserve">плотность  </w:t>
            </w:r>
            <w:r w:rsidRPr="00B9536D">
              <w:rPr>
                <w:bCs/>
                <w:sz w:val="24"/>
                <w:szCs w:val="24"/>
              </w:rPr>
              <w:br/>
              <w:t xml:space="preserve">застройки, </w:t>
            </w:r>
            <w:r w:rsidRPr="00B9536D">
              <w:rPr>
                <w:bCs/>
                <w:sz w:val="24"/>
                <w:szCs w:val="24"/>
              </w:rPr>
              <w:br/>
              <w:t>процент</w:t>
            </w:r>
          </w:p>
        </w:tc>
      </w:tr>
      <w:tr w:rsidR="000E3695" w:rsidRPr="00B9536D" w:rsidTr="00EC02C5">
        <w:trPr>
          <w:cantSplit/>
          <w:trHeight w:val="240"/>
        </w:trPr>
        <w:tc>
          <w:tcPr>
            <w:tcW w:w="2835" w:type="dxa"/>
            <w:tcBorders>
              <w:top w:val="single" w:sz="4" w:space="0" w:color="000000"/>
              <w:left w:val="single" w:sz="4" w:space="0" w:color="000000"/>
              <w:bottom w:val="single" w:sz="4" w:space="0" w:color="000000"/>
            </w:tcBorders>
          </w:tcPr>
          <w:p w:rsidR="000E3695" w:rsidRPr="00B9536D" w:rsidRDefault="000E3695" w:rsidP="00EC02C5">
            <w:pPr>
              <w:snapToGrid w:val="0"/>
              <w:jc w:val="center"/>
              <w:rPr>
                <w:bCs/>
                <w:sz w:val="24"/>
                <w:szCs w:val="24"/>
              </w:rPr>
            </w:pPr>
            <w:r w:rsidRPr="00B9536D">
              <w:rPr>
                <w:bCs/>
                <w:sz w:val="24"/>
                <w:szCs w:val="24"/>
              </w:rPr>
              <w:lastRenderedPageBreak/>
              <w:t>1</w:t>
            </w:r>
          </w:p>
        </w:tc>
        <w:tc>
          <w:tcPr>
            <w:tcW w:w="5400" w:type="dxa"/>
            <w:tcBorders>
              <w:top w:val="single" w:sz="4" w:space="0" w:color="000000"/>
              <w:left w:val="single" w:sz="4" w:space="0" w:color="000000"/>
              <w:bottom w:val="single" w:sz="4" w:space="0" w:color="000000"/>
            </w:tcBorders>
          </w:tcPr>
          <w:p w:rsidR="000E3695" w:rsidRPr="00B9536D" w:rsidRDefault="000E3695" w:rsidP="00EC02C5">
            <w:pPr>
              <w:snapToGrid w:val="0"/>
              <w:jc w:val="center"/>
              <w:rPr>
                <w:bCs/>
                <w:sz w:val="24"/>
                <w:szCs w:val="24"/>
              </w:rPr>
            </w:pPr>
            <w:r w:rsidRPr="00B9536D">
              <w:rPr>
                <w:bCs/>
                <w:sz w:val="24"/>
                <w:szCs w:val="24"/>
              </w:rPr>
              <w:t>2</w:t>
            </w:r>
          </w:p>
        </w:tc>
        <w:tc>
          <w:tcPr>
            <w:tcW w:w="1404" w:type="dxa"/>
            <w:tcBorders>
              <w:top w:val="single" w:sz="4" w:space="0" w:color="000000"/>
              <w:left w:val="single" w:sz="4" w:space="0" w:color="000000"/>
              <w:bottom w:val="single" w:sz="4" w:space="0" w:color="000000"/>
              <w:right w:val="single" w:sz="4" w:space="0" w:color="000000"/>
            </w:tcBorders>
          </w:tcPr>
          <w:p w:rsidR="000E3695" w:rsidRPr="00B9536D" w:rsidRDefault="000E3695" w:rsidP="00EC02C5">
            <w:pPr>
              <w:snapToGrid w:val="0"/>
              <w:jc w:val="center"/>
              <w:rPr>
                <w:bCs/>
                <w:sz w:val="24"/>
                <w:szCs w:val="24"/>
              </w:rPr>
            </w:pPr>
            <w:r w:rsidRPr="00B9536D">
              <w:rPr>
                <w:bCs/>
                <w:sz w:val="24"/>
                <w:szCs w:val="24"/>
              </w:rPr>
              <w:t>3</w:t>
            </w:r>
          </w:p>
        </w:tc>
      </w:tr>
      <w:tr w:rsidR="000E3695" w:rsidRPr="00B9536D" w:rsidTr="00EC02C5">
        <w:trPr>
          <w:cantSplit/>
          <w:trHeight w:hRule="exact" w:val="1063"/>
        </w:trPr>
        <w:tc>
          <w:tcPr>
            <w:tcW w:w="2835" w:type="dxa"/>
            <w:vMerge w:val="restart"/>
            <w:tcBorders>
              <w:top w:val="single" w:sz="4" w:space="0" w:color="000000"/>
              <w:left w:val="single" w:sz="4" w:space="0" w:color="000000"/>
              <w:bottom w:val="single" w:sz="4" w:space="0" w:color="000000"/>
            </w:tcBorders>
          </w:tcPr>
          <w:p w:rsidR="000E3695" w:rsidRPr="00B9536D" w:rsidRDefault="000E3695" w:rsidP="00EC02C5">
            <w:pPr>
              <w:snapToGrid w:val="0"/>
              <w:jc w:val="center"/>
              <w:rPr>
                <w:bCs/>
                <w:sz w:val="24"/>
                <w:szCs w:val="24"/>
              </w:rPr>
            </w:pPr>
            <w:r w:rsidRPr="00B9536D">
              <w:rPr>
                <w:bCs/>
                <w:sz w:val="24"/>
                <w:szCs w:val="24"/>
              </w:rPr>
              <w:t xml:space="preserve">Крупного рогатого   </w:t>
            </w:r>
            <w:r w:rsidRPr="00B9536D">
              <w:rPr>
                <w:bCs/>
                <w:sz w:val="24"/>
                <w:szCs w:val="24"/>
              </w:rPr>
              <w:br/>
              <w:t>скота</w:t>
            </w:r>
          </w:p>
        </w:tc>
        <w:tc>
          <w:tcPr>
            <w:tcW w:w="5400" w:type="dxa"/>
            <w:tcBorders>
              <w:top w:val="single" w:sz="4" w:space="0" w:color="000000"/>
              <w:left w:val="single" w:sz="4" w:space="0" w:color="000000"/>
              <w:bottom w:val="single" w:sz="4" w:space="0" w:color="000000"/>
            </w:tcBorders>
          </w:tcPr>
          <w:p w:rsidR="000E3695" w:rsidRPr="00B9536D" w:rsidRDefault="000E3695" w:rsidP="00EC02C5">
            <w:pPr>
              <w:snapToGrid w:val="0"/>
              <w:jc w:val="center"/>
              <w:rPr>
                <w:bCs/>
                <w:sz w:val="24"/>
                <w:szCs w:val="24"/>
              </w:rPr>
            </w:pPr>
            <w:r w:rsidRPr="00B9536D">
              <w:rPr>
                <w:bCs/>
                <w:sz w:val="24"/>
                <w:szCs w:val="24"/>
              </w:rPr>
              <w:t>молочные при привязном содержании коров</w:t>
            </w:r>
            <w:r w:rsidRPr="00B9536D">
              <w:rPr>
                <w:bCs/>
                <w:sz w:val="24"/>
                <w:szCs w:val="24"/>
              </w:rPr>
              <w:br/>
              <w:t xml:space="preserve">количество коров в стаде 50 - 60       </w:t>
            </w:r>
            <w:r w:rsidRPr="00B9536D">
              <w:rPr>
                <w:bCs/>
                <w:sz w:val="24"/>
                <w:szCs w:val="24"/>
              </w:rPr>
              <w:br/>
              <w:t>процентов</w:t>
            </w:r>
          </w:p>
        </w:tc>
        <w:tc>
          <w:tcPr>
            <w:tcW w:w="1404" w:type="dxa"/>
            <w:tcBorders>
              <w:top w:val="single" w:sz="4" w:space="0" w:color="000000"/>
              <w:left w:val="single" w:sz="4" w:space="0" w:color="000000"/>
              <w:bottom w:val="single" w:sz="4" w:space="0" w:color="000000"/>
              <w:right w:val="single" w:sz="4" w:space="0" w:color="000000"/>
            </w:tcBorders>
          </w:tcPr>
          <w:p w:rsidR="000E3695" w:rsidRPr="00B9536D" w:rsidRDefault="000E3695" w:rsidP="00EC02C5">
            <w:pPr>
              <w:snapToGrid w:val="0"/>
              <w:jc w:val="center"/>
              <w:rPr>
                <w:bCs/>
                <w:sz w:val="24"/>
                <w:szCs w:val="24"/>
              </w:rPr>
            </w:pPr>
          </w:p>
        </w:tc>
      </w:tr>
      <w:tr w:rsidR="000E3695" w:rsidRPr="00B9536D" w:rsidTr="00EC02C5">
        <w:trPr>
          <w:cantSplit/>
          <w:trHeight w:hRule="exact" w:val="286"/>
        </w:trPr>
        <w:tc>
          <w:tcPr>
            <w:tcW w:w="2835" w:type="dxa"/>
            <w:vMerge/>
            <w:tcBorders>
              <w:top w:val="single" w:sz="4" w:space="0" w:color="000000"/>
              <w:left w:val="single" w:sz="4" w:space="0" w:color="000000"/>
              <w:bottom w:val="single" w:sz="4" w:space="0" w:color="000000"/>
            </w:tcBorders>
          </w:tcPr>
          <w:p w:rsidR="000E3695" w:rsidRPr="00B9536D"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B9536D" w:rsidRDefault="000E3695" w:rsidP="00EC02C5">
            <w:pPr>
              <w:snapToGrid w:val="0"/>
              <w:jc w:val="center"/>
              <w:rPr>
                <w:bCs/>
                <w:sz w:val="24"/>
                <w:szCs w:val="24"/>
              </w:rPr>
            </w:pPr>
            <w:r w:rsidRPr="00B9536D">
              <w:rPr>
                <w:bCs/>
                <w:sz w:val="24"/>
                <w:szCs w:val="24"/>
              </w:rPr>
              <w:t>на 400 коров</w:t>
            </w:r>
          </w:p>
        </w:tc>
        <w:tc>
          <w:tcPr>
            <w:tcW w:w="1404" w:type="dxa"/>
            <w:tcBorders>
              <w:top w:val="single" w:sz="4" w:space="0" w:color="000000"/>
              <w:left w:val="single" w:sz="4" w:space="0" w:color="000000"/>
              <w:bottom w:val="single" w:sz="4" w:space="0" w:color="000000"/>
              <w:right w:val="single" w:sz="4" w:space="0" w:color="000000"/>
            </w:tcBorders>
          </w:tcPr>
          <w:p w:rsidR="000E3695" w:rsidRPr="00B9536D" w:rsidRDefault="000E3695" w:rsidP="00EC02C5">
            <w:pPr>
              <w:snapToGrid w:val="0"/>
              <w:jc w:val="center"/>
              <w:rPr>
                <w:bCs/>
                <w:sz w:val="24"/>
                <w:szCs w:val="24"/>
              </w:rPr>
            </w:pPr>
            <w:r w:rsidRPr="00B9536D">
              <w:rPr>
                <w:bCs/>
                <w:sz w:val="24"/>
                <w:szCs w:val="24"/>
              </w:rPr>
              <w:t>51 &lt;*&gt;/45</w:t>
            </w:r>
          </w:p>
        </w:tc>
      </w:tr>
      <w:tr w:rsidR="000E3695" w:rsidRPr="00B9536D" w:rsidTr="00EC02C5">
        <w:trPr>
          <w:cantSplit/>
          <w:trHeight w:hRule="exact" w:val="286"/>
        </w:trPr>
        <w:tc>
          <w:tcPr>
            <w:tcW w:w="2835" w:type="dxa"/>
            <w:vMerge/>
            <w:tcBorders>
              <w:top w:val="single" w:sz="4" w:space="0" w:color="000000"/>
              <w:left w:val="single" w:sz="4" w:space="0" w:color="000000"/>
              <w:bottom w:val="single" w:sz="4" w:space="0" w:color="000000"/>
            </w:tcBorders>
          </w:tcPr>
          <w:p w:rsidR="000E3695" w:rsidRPr="00B9536D"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B9536D" w:rsidRDefault="000E3695" w:rsidP="00EC02C5">
            <w:pPr>
              <w:snapToGrid w:val="0"/>
              <w:jc w:val="center"/>
              <w:rPr>
                <w:bCs/>
                <w:sz w:val="24"/>
                <w:szCs w:val="24"/>
              </w:rPr>
            </w:pPr>
            <w:r w:rsidRPr="00B9536D">
              <w:rPr>
                <w:bCs/>
                <w:sz w:val="24"/>
                <w:szCs w:val="24"/>
              </w:rPr>
              <w:t>на 800 коров</w:t>
            </w:r>
          </w:p>
        </w:tc>
        <w:tc>
          <w:tcPr>
            <w:tcW w:w="1404" w:type="dxa"/>
            <w:tcBorders>
              <w:top w:val="single" w:sz="4" w:space="0" w:color="000000"/>
              <w:left w:val="single" w:sz="4" w:space="0" w:color="000000"/>
              <w:bottom w:val="single" w:sz="4" w:space="0" w:color="000000"/>
              <w:right w:val="single" w:sz="4" w:space="0" w:color="000000"/>
            </w:tcBorders>
          </w:tcPr>
          <w:p w:rsidR="000E3695" w:rsidRPr="00B9536D" w:rsidRDefault="000E3695" w:rsidP="00EC02C5">
            <w:pPr>
              <w:snapToGrid w:val="0"/>
              <w:jc w:val="center"/>
              <w:rPr>
                <w:bCs/>
                <w:sz w:val="24"/>
                <w:szCs w:val="24"/>
              </w:rPr>
            </w:pPr>
            <w:r w:rsidRPr="00B9536D">
              <w:rPr>
                <w:bCs/>
                <w:sz w:val="24"/>
                <w:szCs w:val="24"/>
              </w:rPr>
              <w:t>55/50</w:t>
            </w:r>
          </w:p>
        </w:tc>
      </w:tr>
      <w:tr w:rsidR="000E3695" w:rsidRPr="00B9536D" w:rsidTr="00EC02C5">
        <w:trPr>
          <w:cantSplit/>
          <w:trHeight w:hRule="exact" w:val="643"/>
        </w:trPr>
        <w:tc>
          <w:tcPr>
            <w:tcW w:w="2835" w:type="dxa"/>
            <w:vMerge/>
            <w:tcBorders>
              <w:top w:val="single" w:sz="4" w:space="0" w:color="000000"/>
              <w:left w:val="single" w:sz="4" w:space="0" w:color="000000"/>
              <w:bottom w:val="single" w:sz="4" w:space="0" w:color="000000"/>
            </w:tcBorders>
          </w:tcPr>
          <w:p w:rsidR="000E3695" w:rsidRPr="00B9536D"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B9536D" w:rsidRDefault="000E3695" w:rsidP="00EC02C5">
            <w:pPr>
              <w:snapToGrid w:val="0"/>
              <w:jc w:val="center"/>
              <w:rPr>
                <w:bCs/>
                <w:sz w:val="24"/>
                <w:szCs w:val="24"/>
              </w:rPr>
            </w:pPr>
            <w:r w:rsidRPr="00B9536D">
              <w:rPr>
                <w:bCs/>
                <w:sz w:val="24"/>
                <w:szCs w:val="24"/>
              </w:rPr>
              <w:t xml:space="preserve">количество коров в стаде 90 процентов  </w:t>
            </w:r>
            <w:r w:rsidRPr="00B9536D">
              <w:rPr>
                <w:bCs/>
                <w:sz w:val="24"/>
                <w:szCs w:val="24"/>
              </w:rPr>
              <w:br/>
              <w:t>на 400 коров</w:t>
            </w:r>
          </w:p>
        </w:tc>
        <w:tc>
          <w:tcPr>
            <w:tcW w:w="1404" w:type="dxa"/>
            <w:tcBorders>
              <w:top w:val="single" w:sz="4" w:space="0" w:color="000000"/>
              <w:left w:val="single" w:sz="4" w:space="0" w:color="000000"/>
              <w:bottom w:val="single" w:sz="4" w:space="0" w:color="000000"/>
              <w:right w:val="single" w:sz="4" w:space="0" w:color="000000"/>
            </w:tcBorders>
          </w:tcPr>
          <w:p w:rsidR="000E3695" w:rsidRPr="00B9536D" w:rsidRDefault="000E3695" w:rsidP="00EC02C5">
            <w:pPr>
              <w:snapToGrid w:val="0"/>
              <w:jc w:val="center"/>
              <w:rPr>
                <w:bCs/>
                <w:sz w:val="24"/>
                <w:szCs w:val="24"/>
              </w:rPr>
            </w:pPr>
            <w:r w:rsidRPr="00B9536D">
              <w:rPr>
                <w:bCs/>
                <w:sz w:val="24"/>
                <w:szCs w:val="24"/>
              </w:rPr>
              <w:br/>
              <w:t>51/45</w:t>
            </w:r>
          </w:p>
        </w:tc>
      </w:tr>
      <w:tr w:rsidR="000E3695" w:rsidRPr="00B9536D" w:rsidTr="00EC02C5">
        <w:trPr>
          <w:cantSplit/>
          <w:trHeight w:hRule="exact" w:val="286"/>
        </w:trPr>
        <w:tc>
          <w:tcPr>
            <w:tcW w:w="2835" w:type="dxa"/>
            <w:vMerge/>
            <w:tcBorders>
              <w:top w:val="single" w:sz="4" w:space="0" w:color="000000"/>
              <w:left w:val="single" w:sz="4" w:space="0" w:color="000000"/>
              <w:bottom w:val="single" w:sz="4" w:space="0" w:color="000000"/>
            </w:tcBorders>
          </w:tcPr>
          <w:p w:rsidR="000E3695" w:rsidRPr="00B9536D"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B9536D" w:rsidRDefault="000E3695" w:rsidP="00EC02C5">
            <w:pPr>
              <w:snapToGrid w:val="0"/>
              <w:jc w:val="center"/>
              <w:rPr>
                <w:bCs/>
                <w:sz w:val="24"/>
                <w:szCs w:val="24"/>
              </w:rPr>
            </w:pPr>
            <w:r w:rsidRPr="00B9536D">
              <w:rPr>
                <w:bCs/>
                <w:sz w:val="24"/>
                <w:szCs w:val="24"/>
              </w:rPr>
              <w:t>на 800 и 1200 коров</w:t>
            </w:r>
          </w:p>
        </w:tc>
        <w:tc>
          <w:tcPr>
            <w:tcW w:w="1404" w:type="dxa"/>
            <w:tcBorders>
              <w:top w:val="single" w:sz="4" w:space="0" w:color="000000"/>
              <w:left w:val="single" w:sz="4" w:space="0" w:color="000000"/>
              <w:bottom w:val="single" w:sz="4" w:space="0" w:color="000000"/>
              <w:right w:val="single" w:sz="4" w:space="0" w:color="000000"/>
            </w:tcBorders>
          </w:tcPr>
          <w:p w:rsidR="000E3695" w:rsidRPr="00B9536D" w:rsidRDefault="000E3695" w:rsidP="00EC02C5">
            <w:pPr>
              <w:snapToGrid w:val="0"/>
              <w:jc w:val="center"/>
              <w:rPr>
                <w:bCs/>
                <w:sz w:val="24"/>
                <w:szCs w:val="24"/>
              </w:rPr>
            </w:pPr>
            <w:r w:rsidRPr="00B9536D">
              <w:rPr>
                <w:bCs/>
                <w:sz w:val="24"/>
                <w:szCs w:val="24"/>
              </w:rPr>
              <w:t>55/49</w:t>
            </w:r>
          </w:p>
        </w:tc>
      </w:tr>
      <w:tr w:rsidR="000E3695" w:rsidRPr="00B9536D" w:rsidTr="00EC02C5">
        <w:trPr>
          <w:cantSplit/>
          <w:trHeight w:hRule="exact" w:val="838"/>
        </w:trPr>
        <w:tc>
          <w:tcPr>
            <w:tcW w:w="2835" w:type="dxa"/>
            <w:vMerge/>
            <w:tcBorders>
              <w:top w:val="single" w:sz="4" w:space="0" w:color="000000"/>
              <w:left w:val="single" w:sz="4" w:space="0" w:color="000000"/>
              <w:bottom w:val="single" w:sz="4" w:space="0" w:color="000000"/>
            </w:tcBorders>
          </w:tcPr>
          <w:p w:rsidR="000E3695" w:rsidRPr="00B9536D"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B9536D" w:rsidRDefault="000E3695" w:rsidP="00EC02C5">
            <w:pPr>
              <w:snapToGrid w:val="0"/>
              <w:jc w:val="center"/>
              <w:rPr>
                <w:bCs/>
                <w:sz w:val="24"/>
                <w:szCs w:val="24"/>
              </w:rPr>
            </w:pPr>
            <w:r w:rsidRPr="00B9536D">
              <w:rPr>
                <w:bCs/>
                <w:sz w:val="24"/>
                <w:szCs w:val="24"/>
              </w:rPr>
              <w:t xml:space="preserve">молочные при беспривязном содержании   </w:t>
            </w:r>
            <w:r w:rsidRPr="00B9536D">
              <w:rPr>
                <w:bCs/>
                <w:sz w:val="24"/>
                <w:szCs w:val="24"/>
              </w:rPr>
              <w:br/>
              <w:t>коров количество коров в стаде 50, 60 и</w:t>
            </w:r>
            <w:r w:rsidRPr="00B9536D">
              <w:rPr>
                <w:bCs/>
                <w:sz w:val="24"/>
                <w:szCs w:val="24"/>
              </w:rPr>
              <w:br/>
              <w:t>90 процентов на 800 коров</w:t>
            </w:r>
          </w:p>
        </w:tc>
        <w:tc>
          <w:tcPr>
            <w:tcW w:w="1404" w:type="dxa"/>
            <w:tcBorders>
              <w:top w:val="single" w:sz="4" w:space="0" w:color="000000"/>
              <w:left w:val="single" w:sz="4" w:space="0" w:color="000000"/>
              <w:bottom w:val="single" w:sz="4" w:space="0" w:color="000000"/>
              <w:right w:val="single" w:sz="4" w:space="0" w:color="000000"/>
            </w:tcBorders>
          </w:tcPr>
          <w:p w:rsidR="000E3695" w:rsidRPr="00B9536D" w:rsidRDefault="000E3695" w:rsidP="00EC02C5">
            <w:pPr>
              <w:snapToGrid w:val="0"/>
              <w:jc w:val="center"/>
              <w:rPr>
                <w:bCs/>
                <w:sz w:val="24"/>
                <w:szCs w:val="24"/>
              </w:rPr>
            </w:pPr>
            <w:r w:rsidRPr="00B9536D">
              <w:rPr>
                <w:bCs/>
                <w:sz w:val="24"/>
                <w:szCs w:val="24"/>
              </w:rPr>
              <w:br/>
            </w:r>
            <w:r w:rsidRPr="00B9536D">
              <w:rPr>
                <w:bCs/>
                <w:sz w:val="24"/>
                <w:szCs w:val="24"/>
              </w:rPr>
              <w:br/>
              <w:t>53</w:t>
            </w:r>
          </w:p>
        </w:tc>
      </w:tr>
      <w:tr w:rsidR="000E3695" w:rsidRPr="00B9536D" w:rsidTr="00EC02C5">
        <w:trPr>
          <w:cantSplit/>
          <w:trHeight w:hRule="exact" w:val="286"/>
        </w:trPr>
        <w:tc>
          <w:tcPr>
            <w:tcW w:w="2835" w:type="dxa"/>
            <w:vMerge/>
            <w:tcBorders>
              <w:top w:val="single" w:sz="4" w:space="0" w:color="000000"/>
              <w:left w:val="single" w:sz="4" w:space="0" w:color="000000"/>
              <w:bottom w:val="single" w:sz="4" w:space="0" w:color="000000"/>
            </w:tcBorders>
          </w:tcPr>
          <w:p w:rsidR="000E3695" w:rsidRPr="00B9536D"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B9536D" w:rsidRDefault="000E3695" w:rsidP="00EC02C5">
            <w:pPr>
              <w:snapToGrid w:val="0"/>
              <w:jc w:val="center"/>
              <w:rPr>
                <w:bCs/>
                <w:sz w:val="24"/>
                <w:szCs w:val="24"/>
              </w:rPr>
            </w:pPr>
            <w:r w:rsidRPr="00B9536D">
              <w:rPr>
                <w:bCs/>
                <w:sz w:val="24"/>
                <w:szCs w:val="24"/>
              </w:rPr>
              <w:t>на 1200 коров</w:t>
            </w:r>
          </w:p>
        </w:tc>
        <w:tc>
          <w:tcPr>
            <w:tcW w:w="1404" w:type="dxa"/>
            <w:tcBorders>
              <w:top w:val="single" w:sz="4" w:space="0" w:color="000000"/>
              <w:left w:val="single" w:sz="4" w:space="0" w:color="000000"/>
              <w:bottom w:val="single" w:sz="4" w:space="0" w:color="000000"/>
              <w:right w:val="single" w:sz="4" w:space="0" w:color="000000"/>
            </w:tcBorders>
          </w:tcPr>
          <w:p w:rsidR="000E3695" w:rsidRPr="00B9536D" w:rsidRDefault="000E3695" w:rsidP="00EC02C5">
            <w:pPr>
              <w:snapToGrid w:val="0"/>
              <w:jc w:val="center"/>
              <w:rPr>
                <w:bCs/>
                <w:sz w:val="24"/>
                <w:szCs w:val="24"/>
              </w:rPr>
            </w:pPr>
            <w:r w:rsidRPr="00B9536D">
              <w:rPr>
                <w:bCs/>
                <w:sz w:val="24"/>
                <w:szCs w:val="24"/>
              </w:rPr>
              <w:t>56</w:t>
            </w:r>
          </w:p>
        </w:tc>
      </w:tr>
      <w:tr w:rsidR="000E3695" w:rsidRPr="00B9536D" w:rsidTr="00EC02C5">
        <w:trPr>
          <w:cantSplit/>
          <w:trHeight w:hRule="exact" w:val="286"/>
        </w:trPr>
        <w:tc>
          <w:tcPr>
            <w:tcW w:w="2835" w:type="dxa"/>
            <w:vMerge/>
            <w:tcBorders>
              <w:top w:val="single" w:sz="4" w:space="0" w:color="000000"/>
              <w:left w:val="single" w:sz="4" w:space="0" w:color="000000"/>
              <w:bottom w:val="single" w:sz="4" w:space="0" w:color="000000"/>
            </w:tcBorders>
          </w:tcPr>
          <w:p w:rsidR="000E3695" w:rsidRPr="00B9536D"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B9536D" w:rsidRDefault="000E3695" w:rsidP="00EC02C5">
            <w:pPr>
              <w:snapToGrid w:val="0"/>
              <w:jc w:val="center"/>
              <w:rPr>
                <w:bCs/>
                <w:sz w:val="24"/>
                <w:szCs w:val="24"/>
              </w:rPr>
            </w:pPr>
            <w:r w:rsidRPr="00B9536D">
              <w:rPr>
                <w:bCs/>
                <w:sz w:val="24"/>
                <w:szCs w:val="24"/>
              </w:rPr>
              <w:t>на 2000 коров</w:t>
            </w:r>
          </w:p>
        </w:tc>
        <w:tc>
          <w:tcPr>
            <w:tcW w:w="1404" w:type="dxa"/>
            <w:tcBorders>
              <w:top w:val="single" w:sz="4" w:space="0" w:color="000000"/>
              <w:left w:val="single" w:sz="4" w:space="0" w:color="000000"/>
              <w:bottom w:val="single" w:sz="4" w:space="0" w:color="000000"/>
              <w:right w:val="single" w:sz="4" w:space="0" w:color="000000"/>
            </w:tcBorders>
          </w:tcPr>
          <w:p w:rsidR="000E3695" w:rsidRPr="00B9536D" w:rsidRDefault="000E3695" w:rsidP="00EC02C5">
            <w:pPr>
              <w:snapToGrid w:val="0"/>
              <w:jc w:val="center"/>
              <w:rPr>
                <w:bCs/>
                <w:sz w:val="24"/>
                <w:szCs w:val="24"/>
              </w:rPr>
            </w:pPr>
            <w:r w:rsidRPr="00B9536D">
              <w:rPr>
                <w:bCs/>
                <w:sz w:val="24"/>
                <w:szCs w:val="24"/>
              </w:rPr>
              <w:t>60</w:t>
            </w:r>
          </w:p>
        </w:tc>
      </w:tr>
      <w:tr w:rsidR="000E3695" w:rsidRPr="00B9536D" w:rsidTr="00EC02C5">
        <w:trPr>
          <w:cantSplit/>
          <w:trHeight w:hRule="exact" w:val="562"/>
        </w:trPr>
        <w:tc>
          <w:tcPr>
            <w:tcW w:w="2835" w:type="dxa"/>
            <w:vMerge/>
            <w:tcBorders>
              <w:top w:val="single" w:sz="4" w:space="0" w:color="000000"/>
              <w:left w:val="single" w:sz="4" w:space="0" w:color="000000"/>
              <w:bottom w:val="single" w:sz="4" w:space="0" w:color="000000"/>
            </w:tcBorders>
          </w:tcPr>
          <w:p w:rsidR="000E3695" w:rsidRPr="00B9536D"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B9536D" w:rsidRDefault="000E3695" w:rsidP="00EC02C5">
            <w:pPr>
              <w:snapToGrid w:val="0"/>
              <w:jc w:val="center"/>
              <w:rPr>
                <w:bCs/>
                <w:sz w:val="24"/>
                <w:szCs w:val="24"/>
              </w:rPr>
            </w:pPr>
            <w:r w:rsidRPr="00B9536D">
              <w:rPr>
                <w:bCs/>
                <w:sz w:val="24"/>
                <w:szCs w:val="24"/>
              </w:rPr>
              <w:t xml:space="preserve">мясные и мясные репродукторные         </w:t>
            </w:r>
            <w:r w:rsidRPr="00B9536D">
              <w:rPr>
                <w:bCs/>
                <w:sz w:val="24"/>
                <w:szCs w:val="24"/>
              </w:rPr>
              <w:br/>
              <w:t>на 800 и 1200 коров</w:t>
            </w:r>
          </w:p>
        </w:tc>
        <w:tc>
          <w:tcPr>
            <w:tcW w:w="1404" w:type="dxa"/>
            <w:tcBorders>
              <w:top w:val="single" w:sz="4" w:space="0" w:color="000000"/>
              <w:left w:val="single" w:sz="4" w:space="0" w:color="000000"/>
              <w:bottom w:val="single" w:sz="4" w:space="0" w:color="000000"/>
              <w:right w:val="single" w:sz="4" w:space="0" w:color="000000"/>
            </w:tcBorders>
          </w:tcPr>
          <w:p w:rsidR="000E3695" w:rsidRPr="00B9536D" w:rsidRDefault="000E3695" w:rsidP="00EC02C5">
            <w:pPr>
              <w:snapToGrid w:val="0"/>
              <w:jc w:val="center"/>
              <w:rPr>
                <w:bCs/>
                <w:sz w:val="24"/>
                <w:szCs w:val="24"/>
              </w:rPr>
            </w:pPr>
            <w:r w:rsidRPr="00B9536D">
              <w:rPr>
                <w:bCs/>
                <w:sz w:val="24"/>
                <w:szCs w:val="24"/>
              </w:rPr>
              <w:br/>
              <w:t>52 &lt;**&gt;/35</w:t>
            </w:r>
          </w:p>
        </w:tc>
      </w:tr>
      <w:tr w:rsidR="000E3695" w:rsidRPr="00B9536D" w:rsidTr="00EC02C5">
        <w:trPr>
          <w:cantSplit/>
          <w:trHeight w:hRule="exact" w:val="562"/>
        </w:trPr>
        <w:tc>
          <w:tcPr>
            <w:tcW w:w="2835" w:type="dxa"/>
            <w:vMerge/>
            <w:tcBorders>
              <w:top w:val="single" w:sz="4" w:space="0" w:color="000000"/>
              <w:left w:val="single" w:sz="4" w:space="0" w:color="000000"/>
              <w:bottom w:val="single" w:sz="4" w:space="0" w:color="000000"/>
            </w:tcBorders>
          </w:tcPr>
          <w:p w:rsidR="000E3695" w:rsidRPr="00B9536D"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B9536D" w:rsidRDefault="000E3695" w:rsidP="00EC02C5">
            <w:pPr>
              <w:snapToGrid w:val="0"/>
              <w:jc w:val="center"/>
              <w:rPr>
                <w:bCs/>
                <w:sz w:val="24"/>
                <w:szCs w:val="24"/>
              </w:rPr>
            </w:pPr>
            <w:r w:rsidRPr="00B9536D">
              <w:rPr>
                <w:bCs/>
                <w:sz w:val="24"/>
                <w:szCs w:val="24"/>
              </w:rPr>
              <w:t xml:space="preserve">доращивания и откорма молодняка        </w:t>
            </w:r>
            <w:r w:rsidRPr="00B9536D">
              <w:rPr>
                <w:bCs/>
                <w:sz w:val="24"/>
                <w:szCs w:val="24"/>
              </w:rPr>
              <w:br/>
              <w:t>на 6000 и 12000 скотомест</w:t>
            </w:r>
          </w:p>
        </w:tc>
        <w:tc>
          <w:tcPr>
            <w:tcW w:w="1404" w:type="dxa"/>
            <w:tcBorders>
              <w:top w:val="single" w:sz="4" w:space="0" w:color="000000"/>
              <w:left w:val="single" w:sz="4" w:space="0" w:color="000000"/>
              <w:bottom w:val="single" w:sz="4" w:space="0" w:color="000000"/>
              <w:right w:val="single" w:sz="4" w:space="0" w:color="000000"/>
            </w:tcBorders>
          </w:tcPr>
          <w:p w:rsidR="000E3695" w:rsidRPr="00B9536D" w:rsidRDefault="000E3695" w:rsidP="00EC02C5">
            <w:pPr>
              <w:snapToGrid w:val="0"/>
              <w:jc w:val="center"/>
              <w:rPr>
                <w:bCs/>
                <w:sz w:val="24"/>
                <w:szCs w:val="24"/>
              </w:rPr>
            </w:pPr>
            <w:r w:rsidRPr="00B9536D">
              <w:rPr>
                <w:bCs/>
                <w:sz w:val="24"/>
                <w:szCs w:val="24"/>
              </w:rPr>
              <w:br/>
              <w:t>45</w:t>
            </w:r>
          </w:p>
        </w:tc>
      </w:tr>
      <w:tr w:rsidR="000E3695" w:rsidRPr="00B9536D" w:rsidTr="00EC02C5">
        <w:trPr>
          <w:cantSplit/>
          <w:trHeight w:hRule="exact" w:val="838"/>
        </w:trPr>
        <w:tc>
          <w:tcPr>
            <w:tcW w:w="2835" w:type="dxa"/>
            <w:vMerge/>
            <w:tcBorders>
              <w:top w:val="single" w:sz="4" w:space="0" w:color="000000"/>
              <w:left w:val="single" w:sz="4" w:space="0" w:color="000000"/>
              <w:bottom w:val="single" w:sz="4" w:space="0" w:color="000000"/>
            </w:tcBorders>
          </w:tcPr>
          <w:p w:rsidR="000E3695" w:rsidRPr="00B9536D"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B9536D" w:rsidRDefault="000E3695" w:rsidP="00EC02C5">
            <w:pPr>
              <w:snapToGrid w:val="0"/>
              <w:jc w:val="center"/>
              <w:rPr>
                <w:bCs/>
                <w:sz w:val="24"/>
                <w:szCs w:val="24"/>
              </w:rPr>
            </w:pPr>
            <w:r w:rsidRPr="00B9536D">
              <w:rPr>
                <w:bCs/>
                <w:sz w:val="24"/>
                <w:szCs w:val="24"/>
              </w:rPr>
              <w:t xml:space="preserve">выращивание телят, доращивания и       </w:t>
            </w:r>
            <w:r w:rsidRPr="00B9536D">
              <w:rPr>
                <w:bCs/>
                <w:sz w:val="24"/>
                <w:szCs w:val="24"/>
              </w:rPr>
              <w:br/>
              <w:t xml:space="preserve">откорма молодняка                      </w:t>
            </w:r>
            <w:r w:rsidRPr="00B9536D">
              <w:rPr>
                <w:bCs/>
                <w:sz w:val="24"/>
                <w:szCs w:val="24"/>
              </w:rPr>
              <w:br/>
              <w:t>на 3000 скотомест</w:t>
            </w:r>
          </w:p>
        </w:tc>
        <w:tc>
          <w:tcPr>
            <w:tcW w:w="1404" w:type="dxa"/>
            <w:tcBorders>
              <w:top w:val="single" w:sz="4" w:space="0" w:color="000000"/>
              <w:left w:val="single" w:sz="4" w:space="0" w:color="000000"/>
              <w:bottom w:val="single" w:sz="4" w:space="0" w:color="000000"/>
              <w:right w:val="single" w:sz="4" w:space="0" w:color="000000"/>
            </w:tcBorders>
          </w:tcPr>
          <w:p w:rsidR="000E3695" w:rsidRPr="00B9536D" w:rsidRDefault="000E3695" w:rsidP="00EC02C5">
            <w:pPr>
              <w:snapToGrid w:val="0"/>
              <w:jc w:val="center"/>
              <w:rPr>
                <w:bCs/>
                <w:sz w:val="24"/>
                <w:szCs w:val="24"/>
              </w:rPr>
            </w:pPr>
            <w:r w:rsidRPr="00B9536D">
              <w:rPr>
                <w:bCs/>
                <w:sz w:val="24"/>
                <w:szCs w:val="24"/>
              </w:rPr>
              <w:br/>
            </w:r>
            <w:r w:rsidRPr="00B9536D">
              <w:rPr>
                <w:bCs/>
                <w:sz w:val="24"/>
                <w:szCs w:val="24"/>
              </w:rPr>
              <w:br/>
              <w:t>41</w:t>
            </w:r>
          </w:p>
        </w:tc>
      </w:tr>
      <w:tr w:rsidR="000E3695" w:rsidRPr="00B9536D" w:rsidTr="00EC02C5">
        <w:trPr>
          <w:cantSplit/>
          <w:trHeight w:hRule="exact" w:val="286"/>
        </w:trPr>
        <w:tc>
          <w:tcPr>
            <w:tcW w:w="2835" w:type="dxa"/>
            <w:vMerge/>
            <w:tcBorders>
              <w:top w:val="single" w:sz="4" w:space="0" w:color="000000"/>
              <w:left w:val="single" w:sz="4" w:space="0" w:color="000000"/>
              <w:bottom w:val="single" w:sz="4" w:space="0" w:color="000000"/>
            </w:tcBorders>
          </w:tcPr>
          <w:p w:rsidR="000E3695" w:rsidRPr="00B9536D"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B9536D" w:rsidRDefault="000E3695" w:rsidP="00EC02C5">
            <w:pPr>
              <w:snapToGrid w:val="0"/>
              <w:jc w:val="center"/>
              <w:rPr>
                <w:bCs/>
                <w:sz w:val="24"/>
                <w:szCs w:val="24"/>
              </w:rPr>
            </w:pPr>
            <w:r w:rsidRPr="00B9536D">
              <w:rPr>
                <w:bCs/>
                <w:sz w:val="24"/>
                <w:szCs w:val="24"/>
              </w:rPr>
              <w:t>на 6000 скотомест</w:t>
            </w:r>
          </w:p>
        </w:tc>
        <w:tc>
          <w:tcPr>
            <w:tcW w:w="1404" w:type="dxa"/>
            <w:tcBorders>
              <w:top w:val="single" w:sz="4" w:space="0" w:color="000000"/>
              <w:left w:val="single" w:sz="4" w:space="0" w:color="000000"/>
              <w:bottom w:val="single" w:sz="4" w:space="0" w:color="000000"/>
              <w:right w:val="single" w:sz="4" w:space="0" w:color="000000"/>
            </w:tcBorders>
          </w:tcPr>
          <w:p w:rsidR="000E3695" w:rsidRPr="00B9536D" w:rsidRDefault="000E3695" w:rsidP="00EC02C5">
            <w:pPr>
              <w:snapToGrid w:val="0"/>
              <w:jc w:val="center"/>
              <w:rPr>
                <w:bCs/>
                <w:sz w:val="24"/>
                <w:szCs w:val="24"/>
              </w:rPr>
            </w:pPr>
            <w:r w:rsidRPr="00B9536D">
              <w:rPr>
                <w:bCs/>
                <w:sz w:val="24"/>
                <w:szCs w:val="24"/>
              </w:rPr>
              <w:t>46</w:t>
            </w:r>
          </w:p>
        </w:tc>
      </w:tr>
      <w:tr w:rsidR="000E3695" w:rsidRPr="00B9536D" w:rsidTr="00EC02C5">
        <w:trPr>
          <w:cantSplit/>
          <w:trHeight w:hRule="exact" w:val="562"/>
        </w:trPr>
        <w:tc>
          <w:tcPr>
            <w:tcW w:w="2835" w:type="dxa"/>
            <w:vMerge/>
            <w:tcBorders>
              <w:top w:val="single" w:sz="4" w:space="0" w:color="000000"/>
              <w:left w:val="single" w:sz="4" w:space="0" w:color="000000"/>
              <w:bottom w:val="single" w:sz="4" w:space="0" w:color="000000"/>
            </w:tcBorders>
          </w:tcPr>
          <w:p w:rsidR="000E3695" w:rsidRPr="00B9536D"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B9536D" w:rsidRDefault="000E3695" w:rsidP="00EC02C5">
            <w:pPr>
              <w:snapToGrid w:val="0"/>
              <w:jc w:val="center"/>
              <w:rPr>
                <w:bCs/>
                <w:sz w:val="24"/>
                <w:szCs w:val="24"/>
              </w:rPr>
            </w:pPr>
            <w:r w:rsidRPr="00B9536D">
              <w:rPr>
                <w:bCs/>
                <w:sz w:val="24"/>
                <w:szCs w:val="24"/>
              </w:rPr>
              <w:t xml:space="preserve">откормка крупного рогатого скота       </w:t>
            </w:r>
            <w:r w:rsidRPr="00B9536D">
              <w:rPr>
                <w:bCs/>
                <w:sz w:val="24"/>
                <w:szCs w:val="24"/>
              </w:rPr>
              <w:br/>
              <w:t>на 1000 скотомест</w:t>
            </w:r>
          </w:p>
        </w:tc>
        <w:tc>
          <w:tcPr>
            <w:tcW w:w="1404" w:type="dxa"/>
            <w:tcBorders>
              <w:top w:val="single" w:sz="4" w:space="0" w:color="000000"/>
              <w:left w:val="single" w:sz="4" w:space="0" w:color="000000"/>
              <w:bottom w:val="single" w:sz="4" w:space="0" w:color="000000"/>
              <w:right w:val="single" w:sz="4" w:space="0" w:color="000000"/>
            </w:tcBorders>
          </w:tcPr>
          <w:p w:rsidR="000E3695" w:rsidRPr="00B9536D" w:rsidRDefault="000E3695" w:rsidP="00EC02C5">
            <w:pPr>
              <w:snapToGrid w:val="0"/>
              <w:jc w:val="center"/>
              <w:rPr>
                <w:bCs/>
                <w:sz w:val="24"/>
                <w:szCs w:val="24"/>
              </w:rPr>
            </w:pPr>
            <w:r w:rsidRPr="00B9536D">
              <w:rPr>
                <w:bCs/>
                <w:sz w:val="24"/>
                <w:szCs w:val="24"/>
              </w:rPr>
              <w:br/>
              <w:t>32</w:t>
            </w:r>
          </w:p>
        </w:tc>
      </w:tr>
      <w:tr w:rsidR="000E3695" w:rsidRPr="00B9536D" w:rsidTr="00EC02C5">
        <w:trPr>
          <w:cantSplit/>
          <w:trHeight w:hRule="exact" w:val="286"/>
        </w:trPr>
        <w:tc>
          <w:tcPr>
            <w:tcW w:w="2835" w:type="dxa"/>
            <w:vMerge/>
            <w:tcBorders>
              <w:top w:val="single" w:sz="4" w:space="0" w:color="000000"/>
              <w:left w:val="single" w:sz="4" w:space="0" w:color="000000"/>
              <w:bottom w:val="single" w:sz="4" w:space="0" w:color="000000"/>
            </w:tcBorders>
          </w:tcPr>
          <w:p w:rsidR="000E3695" w:rsidRPr="00B9536D"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B9536D" w:rsidRDefault="000E3695" w:rsidP="00EC02C5">
            <w:pPr>
              <w:snapToGrid w:val="0"/>
              <w:jc w:val="center"/>
              <w:rPr>
                <w:bCs/>
                <w:sz w:val="24"/>
                <w:szCs w:val="24"/>
              </w:rPr>
            </w:pPr>
            <w:r w:rsidRPr="00B9536D">
              <w:rPr>
                <w:bCs/>
                <w:sz w:val="24"/>
                <w:szCs w:val="24"/>
              </w:rPr>
              <w:t>на 2000 скотомест</w:t>
            </w:r>
          </w:p>
        </w:tc>
        <w:tc>
          <w:tcPr>
            <w:tcW w:w="1404" w:type="dxa"/>
            <w:tcBorders>
              <w:top w:val="single" w:sz="4" w:space="0" w:color="000000"/>
              <w:left w:val="single" w:sz="4" w:space="0" w:color="000000"/>
              <w:bottom w:val="single" w:sz="4" w:space="0" w:color="000000"/>
              <w:right w:val="single" w:sz="4" w:space="0" w:color="000000"/>
            </w:tcBorders>
          </w:tcPr>
          <w:p w:rsidR="000E3695" w:rsidRPr="00B9536D" w:rsidRDefault="000E3695" w:rsidP="00EC02C5">
            <w:pPr>
              <w:snapToGrid w:val="0"/>
              <w:jc w:val="center"/>
              <w:rPr>
                <w:bCs/>
                <w:sz w:val="24"/>
                <w:szCs w:val="24"/>
              </w:rPr>
            </w:pPr>
            <w:r w:rsidRPr="00B9536D">
              <w:rPr>
                <w:bCs/>
                <w:sz w:val="24"/>
                <w:szCs w:val="24"/>
              </w:rPr>
              <w:t>34</w:t>
            </w:r>
          </w:p>
        </w:tc>
      </w:tr>
      <w:tr w:rsidR="000E3695" w:rsidRPr="00B9536D" w:rsidTr="00EC02C5">
        <w:trPr>
          <w:cantSplit/>
          <w:trHeight w:hRule="exact" w:val="286"/>
        </w:trPr>
        <w:tc>
          <w:tcPr>
            <w:tcW w:w="2835" w:type="dxa"/>
            <w:vMerge/>
            <w:tcBorders>
              <w:top w:val="single" w:sz="4" w:space="0" w:color="000000"/>
              <w:left w:val="single" w:sz="4" w:space="0" w:color="000000"/>
              <w:bottom w:val="single" w:sz="4" w:space="0" w:color="000000"/>
            </w:tcBorders>
          </w:tcPr>
          <w:p w:rsidR="000E3695" w:rsidRPr="00B9536D"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B9536D" w:rsidRDefault="000E3695" w:rsidP="00EC02C5">
            <w:pPr>
              <w:snapToGrid w:val="0"/>
              <w:jc w:val="center"/>
              <w:rPr>
                <w:bCs/>
                <w:sz w:val="24"/>
                <w:szCs w:val="24"/>
              </w:rPr>
            </w:pPr>
            <w:r w:rsidRPr="00B9536D">
              <w:rPr>
                <w:bCs/>
                <w:sz w:val="24"/>
                <w:szCs w:val="24"/>
              </w:rPr>
              <w:t>на 3000 скотомест</w:t>
            </w:r>
          </w:p>
        </w:tc>
        <w:tc>
          <w:tcPr>
            <w:tcW w:w="1404" w:type="dxa"/>
            <w:tcBorders>
              <w:top w:val="single" w:sz="4" w:space="0" w:color="000000"/>
              <w:left w:val="single" w:sz="4" w:space="0" w:color="000000"/>
              <w:bottom w:val="single" w:sz="4" w:space="0" w:color="000000"/>
              <w:right w:val="single" w:sz="4" w:space="0" w:color="000000"/>
            </w:tcBorders>
          </w:tcPr>
          <w:p w:rsidR="000E3695" w:rsidRPr="00B9536D" w:rsidRDefault="000E3695" w:rsidP="00EC02C5">
            <w:pPr>
              <w:snapToGrid w:val="0"/>
              <w:jc w:val="center"/>
              <w:rPr>
                <w:bCs/>
                <w:sz w:val="24"/>
                <w:szCs w:val="24"/>
              </w:rPr>
            </w:pPr>
            <w:r w:rsidRPr="00B9536D">
              <w:rPr>
                <w:bCs/>
                <w:sz w:val="24"/>
                <w:szCs w:val="24"/>
              </w:rPr>
              <w:t>36</w:t>
            </w:r>
          </w:p>
        </w:tc>
      </w:tr>
      <w:tr w:rsidR="000E3695" w:rsidRPr="00B9536D" w:rsidTr="00EC02C5">
        <w:trPr>
          <w:cantSplit/>
          <w:trHeight w:hRule="exact" w:val="286"/>
        </w:trPr>
        <w:tc>
          <w:tcPr>
            <w:tcW w:w="2835" w:type="dxa"/>
            <w:vMerge/>
            <w:tcBorders>
              <w:top w:val="single" w:sz="4" w:space="0" w:color="000000"/>
              <w:left w:val="single" w:sz="4" w:space="0" w:color="000000"/>
              <w:bottom w:val="single" w:sz="4" w:space="0" w:color="000000"/>
            </w:tcBorders>
          </w:tcPr>
          <w:p w:rsidR="000E3695" w:rsidRPr="00B9536D"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B9536D" w:rsidRDefault="000E3695" w:rsidP="00EC02C5">
            <w:pPr>
              <w:snapToGrid w:val="0"/>
              <w:jc w:val="center"/>
              <w:rPr>
                <w:bCs/>
                <w:sz w:val="24"/>
                <w:szCs w:val="24"/>
              </w:rPr>
            </w:pPr>
            <w:r w:rsidRPr="00B9536D">
              <w:rPr>
                <w:bCs/>
                <w:sz w:val="24"/>
                <w:szCs w:val="24"/>
              </w:rPr>
              <w:t>на 6000 скотомест</w:t>
            </w:r>
          </w:p>
        </w:tc>
        <w:tc>
          <w:tcPr>
            <w:tcW w:w="1404" w:type="dxa"/>
            <w:tcBorders>
              <w:top w:val="single" w:sz="4" w:space="0" w:color="000000"/>
              <w:left w:val="single" w:sz="4" w:space="0" w:color="000000"/>
              <w:bottom w:val="single" w:sz="4" w:space="0" w:color="000000"/>
              <w:right w:val="single" w:sz="4" w:space="0" w:color="000000"/>
            </w:tcBorders>
          </w:tcPr>
          <w:p w:rsidR="000E3695" w:rsidRPr="00B9536D" w:rsidRDefault="000E3695" w:rsidP="00EC02C5">
            <w:pPr>
              <w:snapToGrid w:val="0"/>
              <w:jc w:val="center"/>
              <w:rPr>
                <w:bCs/>
                <w:sz w:val="24"/>
                <w:szCs w:val="24"/>
              </w:rPr>
            </w:pPr>
            <w:r w:rsidRPr="00B9536D">
              <w:rPr>
                <w:bCs/>
                <w:sz w:val="24"/>
                <w:szCs w:val="24"/>
              </w:rPr>
              <w:t>42</w:t>
            </w:r>
          </w:p>
        </w:tc>
      </w:tr>
      <w:tr w:rsidR="000E3695" w:rsidRPr="00B9536D" w:rsidTr="00EC02C5">
        <w:trPr>
          <w:cantSplit/>
          <w:trHeight w:hRule="exact" w:val="562"/>
        </w:trPr>
        <w:tc>
          <w:tcPr>
            <w:tcW w:w="2835" w:type="dxa"/>
            <w:vMerge/>
            <w:tcBorders>
              <w:top w:val="single" w:sz="4" w:space="0" w:color="000000"/>
              <w:left w:val="single" w:sz="4" w:space="0" w:color="000000"/>
              <w:bottom w:val="single" w:sz="4" w:space="0" w:color="000000"/>
            </w:tcBorders>
          </w:tcPr>
          <w:p w:rsidR="000E3695" w:rsidRPr="00B9536D"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B9536D" w:rsidRDefault="000E3695" w:rsidP="00EC02C5">
            <w:pPr>
              <w:snapToGrid w:val="0"/>
              <w:jc w:val="center"/>
              <w:rPr>
                <w:bCs/>
                <w:sz w:val="24"/>
                <w:szCs w:val="24"/>
              </w:rPr>
            </w:pPr>
            <w:r w:rsidRPr="00B9536D">
              <w:rPr>
                <w:bCs/>
                <w:sz w:val="24"/>
                <w:szCs w:val="24"/>
              </w:rPr>
              <w:t xml:space="preserve">откормочные площадки                   </w:t>
            </w:r>
            <w:r w:rsidRPr="00B9536D">
              <w:rPr>
                <w:bCs/>
                <w:sz w:val="24"/>
                <w:szCs w:val="24"/>
              </w:rPr>
              <w:br/>
              <w:t>на 2000 скотомест</w:t>
            </w:r>
          </w:p>
        </w:tc>
        <w:tc>
          <w:tcPr>
            <w:tcW w:w="1404" w:type="dxa"/>
            <w:tcBorders>
              <w:top w:val="single" w:sz="4" w:space="0" w:color="000000"/>
              <w:left w:val="single" w:sz="4" w:space="0" w:color="000000"/>
              <w:bottom w:val="single" w:sz="4" w:space="0" w:color="000000"/>
              <w:right w:val="single" w:sz="4" w:space="0" w:color="000000"/>
            </w:tcBorders>
          </w:tcPr>
          <w:p w:rsidR="000E3695" w:rsidRPr="00B9536D" w:rsidRDefault="000E3695" w:rsidP="00EC02C5">
            <w:pPr>
              <w:snapToGrid w:val="0"/>
              <w:jc w:val="center"/>
              <w:rPr>
                <w:bCs/>
                <w:sz w:val="24"/>
                <w:szCs w:val="24"/>
              </w:rPr>
            </w:pPr>
          </w:p>
        </w:tc>
      </w:tr>
      <w:tr w:rsidR="000E3695" w:rsidRPr="00B9536D" w:rsidTr="00EC02C5">
        <w:trPr>
          <w:cantSplit/>
          <w:trHeight w:hRule="exact" w:val="286"/>
        </w:trPr>
        <w:tc>
          <w:tcPr>
            <w:tcW w:w="2835" w:type="dxa"/>
            <w:vMerge/>
            <w:tcBorders>
              <w:top w:val="single" w:sz="4" w:space="0" w:color="000000"/>
              <w:left w:val="single" w:sz="4" w:space="0" w:color="000000"/>
              <w:bottom w:val="single" w:sz="4" w:space="0" w:color="000000"/>
            </w:tcBorders>
          </w:tcPr>
          <w:p w:rsidR="000E3695" w:rsidRPr="00B9536D"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B9536D" w:rsidRDefault="000E3695" w:rsidP="00EC02C5">
            <w:pPr>
              <w:snapToGrid w:val="0"/>
              <w:jc w:val="center"/>
              <w:rPr>
                <w:bCs/>
                <w:sz w:val="24"/>
                <w:szCs w:val="24"/>
              </w:rPr>
            </w:pPr>
            <w:r w:rsidRPr="00B9536D">
              <w:rPr>
                <w:bCs/>
                <w:sz w:val="24"/>
                <w:szCs w:val="24"/>
              </w:rPr>
              <w:t>на 4000 скотомест</w:t>
            </w:r>
          </w:p>
        </w:tc>
        <w:tc>
          <w:tcPr>
            <w:tcW w:w="1404" w:type="dxa"/>
            <w:tcBorders>
              <w:top w:val="single" w:sz="4" w:space="0" w:color="000000"/>
              <w:left w:val="single" w:sz="4" w:space="0" w:color="000000"/>
              <w:bottom w:val="single" w:sz="4" w:space="0" w:color="000000"/>
              <w:right w:val="single" w:sz="4" w:space="0" w:color="000000"/>
            </w:tcBorders>
          </w:tcPr>
          <w:p w:rsidR="000E3695" w:rsidRPr="00B9536D" w:rsidRDefault="000E3695" w:rsidP="00EC02C5">
            <w:pPr>
              <w:snapToGrid w:val="0"/>
              <w:jc w:val="center"/>
              <w:rPr>
                <w:bCs/>
                <w:sz w:val="24"/>
                <w:szCs w:val="24"/>
              </w:rPr>
            </w:pPr>
          </w:p>
        </w:tc>
      </w:tr>
      <w:tr w:rsidR="000E3695" w:rsidRPr="00B9536D" w:rsidTr="00EC02C5">
        <w:trPr>
          <w:cantSplit/>
          <w:trHeight w:hRule="exact" w:val="286"/>
        </w:trPr>
        <w:tc>
          <w:tcPr>
            <w:tcW w:w="2835" w:type="dxa"/>
            <w:vMerge/>
            <w:tcBorders>
              <w:top w:val="single" w:sz="4" w:space="0" w:color="000000"/>
              <w:left w:val="single" w:sz="4" w:space="0" w:color="000000"/>
              <w:bottom w:val="single" w:sz="4" w:space="0" w:color="000000"/>
            </w:tcBorders>
          </w:tcPr>
          <w:p w:rsidR="000E3695" w:rsidRPr="00B9536D"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B9536D" w:rsidRDefault="000E3695" w:rsidP="00EC02C5">
            <w:pPr>
              <w:snapToGrid w:val="0"/>
              <w:jc w:val="center"/>
              <w:rPr>
                <w:bCs/>
                <w:sz w:val="24"/>
                <w:szCs w:val="24"/>
              </w:rPr>
            </w:pPr>
            <w:r w:rsidRPr="00B9536D">
              <w:rPr>
                <w:bCs/>
                <w:sz w:val="24"/>
                <w:szCs w:val="24"/>
              </w:rPr>
              <w:t>племенные</w:t>
            </w:r>
          </w:p>
        </w:tc>
        <w:tc>
          <w:tcPr>
            <w:tcW w:w="1404" w:type="dxa"/>
            <w:tcBorders>
              <w:top w:val="single" w:sz="4" w:space="0" w:color="000000"/>
              <w:left w:val="single" w:sz="4" w:space="0" w:color="000000"/>
              <w:bottom w:val="single" w:sz="4" w:space="0" w:color="000000"/>
              <w:right w:val="single" w:sz="4" w:space="0" w:color="000000"/>
            </w:tcBorders>
          </w:tcPr>
          <w:p w:rsidR="000E3695" w:rsidRPr="00B9536D" w:rsidRDefault="000E3695" w:rsidP="00EC02C5">
            <w:pPr>
              <w:snapToGrid w:val="0"/>
              <w:jc w:val="center"/>
              <w:rPr>
                <w:bCs/>
                <w:sz w:val="24"/>
                <w:szCs w:val="24"/>
              </w:rPr>
            </w:pPr>
          </w:p>
        </w:tc>
      </w:tr>
      <w:tr w:rsidR="000E3695" w:rsidRPr="00B9536D" w:rsidTr="00EC02C5">
        <w:trPr>
          <w:cantSplit/>
          <w:trHeight w:hRule="exact" w:val="286"/>
        </w:trPr>
        <w:tc>
          <w:tcPr>
            <w:tcW w:w="2835" w:type="dxa"/>
            <w:vMerge/>
            <w:tcBorders>
              <w:top w:val="single" w:sz="4" w:space="0" w:color="000000"/>
              <w:left w:val="single" w:sz="4" w:space="0" w:color="000000"/>
              <w:bottom w:val="single" w:sz="4" w:space="0" w:color="000000"/>
            </w:tcBorders>
          </w:tcPr>
          <w:p w:rsidR="000E3695" w:rsidRPr="00B9536D"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B9536D" w:rsidRDefault="000E3695" w:rsidP="00EC02C5">
            <w:pPr>
              <w:snapToGrid w:val="0"/>
              <w:jc w:val="center"/>
              <w:rPr>
                <w:bCs/>
                <w:sz w:val="24"/>
                <w:szCs w:val="24"/>
              </w:rPr>
            </w:pPr>
            <w:r w:rsidRPr="00B9536D">
              <w:rPr>
                <w:bCs/>
                <w:sz w:val="24"/>
                <w:szCs w:val="24"/>
              </w:rPr>
              <w:t>молочные</w:t>
            </w:r>
          </w:p>
        </w:tc>
        <w:tc>
          <w:tcPr>
            <w:tcW w:w="1404" w:type="dxa"/>
            <w:tcBorders>
              <w:top w:val="single" w:sz="4" w:space="0" w:color="000000"/>
              <w:left w:val="single" w:sz="4" w:space="0" w:color="000000"/>
              <w:bottom w:val="single" w:sz="4" w:space="0" w:color="000000"/>
              <w:right w:val="single" w:sz="4" w:space="0" w:color="000000"/>
            </w:tcBorders>
          </w:tcPr>
          <w:p w:rsidR="000E3695" w:rsidRPr="00B9536D" w:rsidRDefault="000E3695" w:rsidP="00EC02C5">
            <w:pPr>
              <w:snapToGrid w:val="0"/>
              <w:jc w:val="center"/>
              <w:rPr>
                <w:bCs/>
                <w:sz w:val="24"/>
                <w:szCs w:val="24"/>
              </w:rPr>
            </w:pPr>
          </w:p>
        </w:tc>
      </w:tr>
      <w:tr w:rsidR="000E3695" w:rsidRPr="00B9536D" w:rsidTr="00EC02C5">
        <w:trPr>
          <w:cantSplit/>
          <w:trHeight w:hRule="exact" w:val="286"/>
        </w:trPr>
        <w:tc>
          <w:tcPr>
            <w:tcW w:w="2835" w:type="dxa"/>
            <w:vMerge/>
            <w:tcBorders>
              <w:top w:val="single" w:sz="4" w:space="0" w:color="000000"/>
              <w:left w:val="single" w:sz="4" w:space="0" w:color="000000"/>
              <w:bottom w:val="single" w:sz="4" w:space="0" w:color="000000"/>
            </w:tcBorders>
          </w:tcPr>
          <w:p w:rsidR="000E3695" w:rsidRPr="00B9536D"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B9536D" w:rsidRDefault="000E3695" w:rsidP="00EC02C5">
            <w:pPr>
              <w:snapToGrid w:val="0"/>
              <w:jc w:val="center"/>
              <w:rPr>
                <w:bCs/>
                <w:sz w:val="24"/>
                <w:szCs w:val="24"/>
              </w:rPr>
            </w:pPr>
            <w:r w:rsidRPr="00B9536D">
              <w:rPr>
                <w:bCs/>
                <w:sz w:val="24"/>
                <w:szCs w:val="24"/>
              </w:rPr>
              <w:t>на 400 коров</w:t>
            </w:r>
          </w:p>
        </w:tc>
        <w:tc>
          <w:tcPr>
            <w:tcW w:w="1404" w:type="dxa"/>
            <w:tcBorders>
              <w:top w:val="single" w:sz="4" w:space="0" w:color="000000"/>
              <w:left w:val="single" w:sz="4" w:space="0" w:color="000000"/>
              <w:bottom w:val="single" w:sz="4" w:space="0" w:color="000000"/>
              <w:right w:val="single" w:sz="4" w:space="0" w:color="000000"/>
            </w:tcBorders>
          </w:tcPr>
          <w:p w:rsidR="000E3695" w:rsidRPr="00B9536D" w:rsidRDefault="000E3695" w:rsidP="00EC02C5">
            <w:pPr>
              <w:snapToGrid w:val="0"/>
              <w:jc w:val="center"/>
              <w:rPr>
                <w:bCs/>
                <w:sz w:val="24"/>
                <w:szCs w:val="24"/>
              </w:rPr>
            </w:pPr>
            <w:r w:rsidRPr="00B9536D">
              <w:rPr>
                <w:bCs/>
                <w:sz w:val="24"/>
                <w:szCs w:val="24"/>
              </w:rPr>
              <w:t>45</w:t>
            </w:r>
          </w:p>
        </w:tc>
      </w:tr>
      <w:tr w:rsidR="000E3695" w:rsidRPr="00B9536D" w:rsidTr="00EC02C5">
        <w:trPr>
          <w:cantSplit/>
          <w:trHeight w:hRule="exact" w:val="286"/>
        </w:trPr>
        <w:tc>
          <w:tcPr>
            <w:tcW w:w="2835" w:type="dxa"/>
            <w:vMerge/>
            <w:tcBorders>
              <w:top w:val="single" w:sz="4" w:space="0" w:color="000000"/>
              <w:left w:val="single" w:sz="4" w:space="0" w:color="000000"/>
              <w:bottom w:val="single" w:sz="4" w:space="0" w:color="000000"/>
            </w:tcBorders>
          </w:tcPr>
          <w:p w:rsidR="000E3695" w:rsidRPr="00B9536D"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B9536D" w:rsidRDefault="000E3695" w:rsidP="00EC02C5">
            <w:pPr>
              <w:snapToGrid w:val="0"/>
              <w:jc w:val="center"/>
              <w:rPr>
                <w:bCs/>
                <w:sz w:val="24"/>
                <w:szCs w:val="24"/>
              </w:rPr>
            </w:pPr>
            <w:r w:rsidRPr="00B9536D">
              <w:rPr>
                <w:bCs/>
                <w:sz w:val="24"/>
                <w:szCs w:val="24"/>
              </w:rPr>
              <w:t>на 800 коров</w:t>
            </w:r>
          </w:p>
        </w:tc>
        <w:tc>
          <w:tcPr>
            <w:tcW w:w="1404" w:type="dxa"/>
            <w:tcBorders>
              <w:top w:val="single" w:sz="4" w:space="0" w:color="000000"/>
              <w:left w:val="single" w:sz="4" w:space="0" w:color="000000"/>
              <w:bottom w:val="single" w:sz="4" w:space="0" w:color="000000"/>
              <w:right w:val="single" w:sz="4" w:space="0" w:color="000000"/>
            </w:tcBorders>
          </w:tcPr>
          <w:p w:rsidR="000E3695" w:rsidRPr="00B9536D" w:rsidRDefault="000E3695" w:rsidP="00EC02C5">
            <w:pPr>
              <w:snapToGrid w:val="0"/>
              <w:jc w:val="center"/>
              <w:rPr>
                <w:bCs/>
                <w:sz w:val="24"/>
                <w:szCs w:val="24"/>
              </w:rPr>
            </w:pPr>
            <w:r w:rsidRPr="00B9536D">
              <w:rPr>
                <w:bCs/>
                <w:sz w:val="24"/>
                <w:szCs w:val="24"/>
              </w:rPr>
              <w:t>55</w:t>
            </w:r>
          </w:p>
        </w:tc>
      </w:tr>
      <w:tr w:rsidR="000E3695" w:rsidRPr="00B9536D" w:rsidTr="00EC02C5">
        <w:trPr>
          <w:cantSplit/>
          <w:trHeight w:hRule="exact" w:val="562"/>
        </w:trPr>
        <w:tc>
          <w:tcPr>
            <w:tcW w:w="2835" w:type="dxa"/>
            <w:vMerge/>
            <w:tcBorders>
              <w:top w:val="single" w:sz="4" w:space="0" w:color="000000"/>
              <w:left w:val="single" w:sz="4" w:space="0" w:color="000000"/>
              <w:bottom w:val="single" w:sz="4" w:space="0" w:color="000000"/>
            </w:tcBorders>
          </w:tcPr>
          <w:p w:rsidR="000E3695" w:rsidRPr="00B9536D"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B9536D" w:rsidRDefault="000E3695" w:rsidP="00EC02C5">
            <w:pPr>
              <w:snapToGrid w:val="0"/>
              <w:jc w:val="center"/>
              <w:rPr>
                <w:bCs/>
                <w:sz w:val="24"/>
                <w:szCs w:val="24"/>
              </w:rPr>
            </w:pPr>
            <w:r w:rsidRPr="00B9536D">
              <w:rPr>
                <w:bCs/>
                <w:sz w:val="24"/>
                <w:szCs w:val="24"/>
              </w:rPr>
              <w:t xml:space="preserve">мясные                                 </w:t>
            </w:r>
            <w:r w:rsidRPr="00B9536D">
              <w:rPr>
                <w:bCs/>
                <w:sz w:val="24"/>
                <w:szCs w:val="24"/>
              </w:rPr>
              <w:br/>
              <w:t>на 400, 600 и 800 коров</w:t>
            </w:r>
          </w:p>
        </w:tc>
        <w:tc>
          <w:tcPr>
            <w:tcW w:w="1404" w:type="dxa"/>
            <w:tcBorders>
              <w:top w:val="single" w:sz="4" w:space="0" w:color="000000"/>
              <w:left w:val="single" w:sz="4" w:space="0" w:color="000000"/>
              <w:bottom w:val="single" w:sz="4" w:space="0" w:color="000000"/>
              <w:right w:val="single" w:sz="4" w:space="0" w:color="000000"/>
            </w:tcBorders>
          </w:tcPr>
          <w:p w:rsidR="000E3695" w:rsidRPr="00B9536D" w:rsidRDefault="000E3695" w:rsidP="00EC02C5">
            <w:pPr>
              <w:snapToGrid w:val="0"/>
              <w:jc w:val="center"/>
              <w:rPr>
                <w:bCs/>
                <w:sz w:val="24"/>
                <w:szCs w:val="24"/>
              </w:rPr>
            </w:pPr>
            <w:r w:rsidRPr="00B9536D">
              <w:rPr>
                <w:bCs/>
                <w:sz w:val="24"/>
                <w:szCs w:val="24"/>
              </w:rPr>
              <w:t>40</w:t>
            </w:r>
          </w:p>
        </w:tc>
      </w:tr>
      <w:tr w:rsidR="000E3695" w:rsidRPr="00B9536D" w:rsidTr="00EC02C5">
        <w:trPr>
          <w:cantSplit/>
          <w:trHeight w:hRule="exact" w:val="562"/>
        </w:trPr>
        <w:tc>
          <w:tcPr>
            <w:tcW w:w="2835" w:type="dxa"/>
            <w:vMerge/>
            <w:tcBorders>
              <w:top w:val="single" w:sz="4" w:space="0" w:color="000000"/>
              <w:left w:val="single" w:sz="4" w:space="0" w:color="000000"/>
              <w:bottom w:val="single" w:sz="4" w:space="0" w:color="000000"/>
            </w:tcBorders>
          </w:tcPr>
          <w:p w:rsidR="000E3695" w:rsidRPr="00B9536D"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B9536D" w:rsidRDefault="000E3695" w:rsidP="00EC02C5">
            <w:pPr>
              <w:snapToGrid w:val="0"/>
              <w:jc w:val="center"/>
              <w:rPr>
                <w:bCs/>
                <w:sz w:val="24"/>
                <w:szCs w:val="24"/>
              </w:rPr>
            </w:pPr>
            <w:r w:rsidRPr="00B9536D">
              <w:rPr>
                <w:bCs/>
                <w:sz w:val="24"/>
                <w:szCs w:val="24"/>
              </w:rPr>
              <w:t xml:space="preserve">выращивания ремонтных телок            </w:t>
            </w:r>
            <w:r w:rsidRPr="00B9536D">
              <w:rPr>
                <w:bCs/>
                <w:sz w:val="24"/>
                <w:szCs w:val="24"/>
              </w:rPr>
              <w:br/>
              <w:t>на 1000 и 2000 скотомест</w:t>
            </w:r>
          </w:p>
        </w:tc>
        <w:tc>
          <w:tcPr>
            <w:tcW w:w="1404" w:type="dxa"/>
            <w:tcBorders>
              <w:top w:val="single" w:sz="4" w:space="0" w:color="000000"/>
              <w:left w:val="single" w:sz="4" w:space="0" w:color="000000"/>
              <w:bottom w:val="single" w:sz="4" w:space="0" w:color="000000"/>
              <w:right w:val="single" w:sz="4" w:space="0" w:color="000000"/>
            </w:tcBorders>
          </w:tcPr>
          <w:p w:rsidR="000E3695" w:rsidRPr="00B9536D" w:rsidRDefault="000E3695" w:rsidP="00EC02C5">
            <w:pPr>
              <w:snapToGrid w:val="0"/>
              <w:jc w:val="center"/>
              <w:rPr>
                <w:bCs/>
                <w:sz w:val="24"/>
                <w:szCs w:val="24"/>
              </w:rPr>
            </w:pPr>
            <w:r w:rsidRPr="00B9536D">
              <w:rPr>
                <w:bCs/>
                <w:sz w:val="24"/>
                <w:szCs w:val="24"/>
              </w:rPr>
              <w:br/>
              <w:t>52</w:t>
            </w:r>
          </w:p>
        </w:tc>
      </w:tr>
      <w:tr w:rsidR="000E3695" w:rsidRPr="00B9536D" w:rsidTr="00EC02C5">
        <w:trPr>
          <w:cantSplit/>
          <w:trHeight w:hRule="exact" w:val="286"/>
        </w:trPr>
        <w:tc>
          <w:tcPr>
            <w:tcW w:w="2835" w:type="dxa"/>
            <w:vMerge/>
            <w:tcBorders>
              <w:top w:val="single" w:sz="4" w:space="0" w:color="000000"/>
              <w:left w:val="single" w:sz="4" w:space="0" w:color="000000"/>
              <w:bottom w:val="single" w:sz="4" w:space="0" w:color="000000"/>
            </w:tcBorders>
          </w:tcPr>
          <w:p w:rsidR="000E3695" w:rsidRPr="00B9536D"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B9536D" w:rsidRDefault="000E3695" w:rsidP="00EC02C5">
            <w:pPr>
              <w:snapToGrid w:val="0"/>
              <w:jc w:val="center"/>
              <w:rPr>
                <w:bCs/>
                <w:sz w:val="24"/>
                <w:szCs w:val="24"/>
              </w:rPr>
            </w:pPr>
            <w:r w:rsidRPr="00B9536D">
              <w:rPr>
                <w:bCs/>
                <w:sz w:val="24"/>
                <w:szCs w:val="24"/>
              </w:rPr>
              <w:t>на 3000 скотомест</w:t>
            </w:r>
          </w:p>
        </w:tc>
        <w:tc>
          <w:tcPr>
            <w:tcW w:w="1404" w:type="dxa"/>
            <w:tcBorders>
              <w:top w:val="single" w:sz="4" w:space="0" w:color="000000"/>
              <w:left w:val="single" w:sz="4" w:space="0" w:color="000000"/>
              <w:bottom w:val="single" w:sz="4" w:space="0" w:color="000000"/>
              <w:right w:val="single" w:sz="4" w:space="0" w:color="000000"/>
            </w:tcBorders>
          </w:tcPr>
          <w:p w:rsidR="000E3695" w:rsidRPr="00B9536D" w:rsidRDefault="000E3695" w:rsidP="00EC02C5">
            <w:pPr>
              <w:snapToGrid w:val="0"/>
              <w:jc w:val="center"/>
              <w:rPr>
                <w:bCs/>
                <w:sz w:val="24"/>
                <w:szCs w:val="24"/>
              </w:rPr>
            </w:pPr>
            <w:r w:rsidRPr="00B9536D">
              <w:rPr>
                <w:bCs/>
                <w:sz w:val="24"/>
                <w:szCs w:val="24"/>
              </w:rPr>
              <w:t>54</w:t>
            </w:r>
          </w:p>
        </w:tc>
      </w:tr>
      <w:tr w:rsidR="000E3695" w:rsidRPr="00B9536D" w:rsidTr="00EC02C5">
        <w:trPr>
          <w:cantSplit/>
        </w:trPr>
        <w:tc>
          <w:tcPr>
            <w:tcW w:w="2835" w:type="dxa"/>
            <w:vMerge/>
            <w:tcBorders>
              <w:top w:val="single" w:sz="4" w:space="0" w:color="000000"/>
              <w:left w:val="single" w:sz="4" w:space="0" w:color="000000"/>
              <w:bottom w:val="single" w:sz="4" w:space="0" w:color="000000"/>
            </w:tcBorders>
          </w:tcPr>
          <w:p w:rsidR="000E3695" w:rsidRPr="00B9536D"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B9536D" w:rsidRDefault="000E3695" w:rsidP="00EC02C5">
            <w:pPr>
              <w:snapToGrid w:val="0"/>
              <w:jc w:val="center"/>
              <w:rPr>
                <w:bCs/>
                <w:sz w:val="24"/>
                <w:szCs w:val="24"/>
              </w:rPr>
            </w:pPr>
            <w:r w:rsidRPr="00B9536D">
              <w:rPr>
                <w:bCs/>
                <w:sz w:val="24"/>
                <w:szCs w:val="24"/>
              </w:rPr>
              <w:t>на 6000 скотомест</w:t>
            </w:r>
          </w:p>
        </w:tc>
        <w:tc>
          <w:tcPr>
            <w:tcW w:w="1404" w:type="dxa"/>
            <w:tcBorders>
              <w:top w:val="single" w:sz="4" w:space="0" w:color="000000"/>
              <w:left w:val="single" w:sz="4" w:space="0" w:color="000000"/>
              <w:bottom w:val="single" w:sz="4" w:space="0" w:color="000000"/>
              <w:right w:val="single" w:sz="4" w:space="0" w:color="000000"/>
            </w:tcBorders>
          </w:tcPr>
          <w:p w:rsidR="000E3695" w:rsidRPr="00B9536D" w:rsidRDefault="000E3695" w:rsidP="00EC02C5">
            <w:pPr>
              <w:snapToGrid w:val="0"/>
              <w:jc w:val="center"/>
              <w:rPr>
                <w:bCs/>
                <w:sz w:val="24"/>
                <w:szCs w:val="24"/>
              </w:rPr>
            </w:pPr>
            <w:r w:rsidRPr="00B9536D">
              <w:rPr>
                <w:bCs/>
                <w:sz w:val="24"/>
                <w:szCs w:val="24"/>
              </w:rPr>
              <w:t>57</w:t>
            </w:r>
          </w:p>
        </w:tc>
      </w:tr>
      <w:tr w:rsidR="000E3695" w:rsidRPr="00B9536D" w:rsidTr="00EC02C5">
        <w:trPr>
          <w:cantSplit/>
          <w:trHeight w:hRule="exact" w:val="562"/>
        </w:trPr>
        <w:tc>
          <w:tcPr>
            <w:tcW w:w="2835" w:type="dxa"/>
            <w:vMerge w:val="restart"/>
            <w:tcBorders>
              <w:top w:val="single" w:sz="4" w:space="0" w:color="000000"/>
              <w:left w:val="single" w:sz="4" w:space="0" w:color="000000"/>
              <w:bottom w:val="single" w:sz="4" w:space="0" w:color="000000"/>
            </w:tcBorders>
          </w:tcPr>
          <w:p w:rsidR="000E3695" w:rsidRPr="00B9536D" w:rsidRDefault="000E3695" w:rsidP="00EC02C5">
            <w:pPr>
              <w:snapToGrid w:val="0"/>
              <w:jc w:val="center"/>
              <w:rPr>
                <w:bCs/>
                <w:sz w:val="24"/>
                <w:szCs w:val="24"/>
              </w:rPr>
            </w:pPr>
            <w:r w:rsidRPr="00B9536D">
              <w:rPr>
                <w:bCs/>
                <w:sz w:val="24"/>
                <w:szCs w:val="24"/>
              </w:rPr>
              <w:t>Свиноводческие</w:t>
            </w:r>
          </w:p>
        </w:tc>
        <w:tc>
          <w:tcPr>
            <w:tcW w:w="5400" w:type="dxa"/>
            <w:tcBorders>
              <w:top w:val="single" w:sz="4" w:space="0" w:color="000000"/>
              <w:left w:val="single" w:sz="4" w:space="0" w:color="000000"/>
              <w:bottom w:val="single" w:sz="4" w:space="0" w:color="000000"/>
            </w:tcBorders>
          </w:tcPr>
          <w:p w:rsidR="000E3695" w:rsidRPr="00B9536D" w:rsidRDefault="000E3695" w:rsidP="00EC02C5">
            <w:pPr>
              <w:snapToGrid w:val="0"/>
              <w:jc w:val="center"/>
              <w:rPr>
                <w:bCs/>
                <w:sz w:val="24"/>
                <w:szCs w:val="24"/>
              </w:rPr>
            </w:pPr>
            <w:r w:rsidRPr="00B9536D">
              <w:rPr>
                <w:bCs/>
                <w:sz w:val="24"/>
                <w:szCs w:val="24"/>
              </w:rPr>
              <w:t xml:space="preserve">товарные                               </w:t>
            </w:r>
            <w:r w:rsidRPr="00B9536D">
              <w:rPr>
                <w:bCs/>
                <w:sz w:val="24"/>
                <w:szCs w:val="24"/>
              </w:rPr>
              <w:br/>
              <w:t>репродукторные</w:t>
            </w:r>
          </w:p>
        </w:tc>
        <w:tc>
          <w:tcPr>
            <w:tcW w:w="1404" w:type="dxa"/>
            <w:tcBorders>
              <w:top w:val="single" w:sz="4" w:space="0" w:color="000000"/>
              <w:left w:val="single" w:sz="4" w:space="0" w:color="000000"/>
              <w:bottom w:val="single" w:sz="4" w:space="0" w:color="000000"/>
              <w:right w:val="single" w:sz="4" w:space="0" w:color="000000"/>
            </w:tcBorders>
          </w:tcPr>
          <w:p w:rsidR="000E3695" w:rsidRPr="00B9536D" w:rsidRDefault="000E3695" w:rsidP="00EC02C5">
            <w:pPr>
              <w:snapToGrid w:val="0"/>
              <w:jc w:val="center"/>
              <w:rPr>
                <w:bCs/>
                <w:sz w:val="24"/>
                <w:szCs w:val="24"/>
              </w:rPr>
            </w:pPr>
          </w:p>
        </w:tc>
      </w:tr>
      <w:tr w:rsidR="000E3695" w:rsidRPr="00B9536D" w:rsidTr="00EC02C5">
        <w:trPr>
          <w:cantSplit/>
          <w:trHeight w:hRule="exact" w:val="286"/>
        </w:trPr>
        <w:tc>
          <w:tcPr>
            <w:tcW w:w="2835" w:type="dxa"/>
            <w:vMerge/>
            <w:tcBorders>
              <w:top w:val="single" w:sz="4" w:space="0" w:color="000000"/>
              <w:left w:val="single" w:sz="4" w:space="0" w:color="000000"/>
              <w:bottom w:val="single" w:sz="4" w:space="0" w:color="000000"/>
            </w:tcBorders>
          </w:tcPr>
          <w:p w:rsidR="000E3695" w:rsidRPr="00B9536D"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B9536D" w:rsidRDefault="000E3695" w:rsidP="00EC02C5">
            <w:pPr>
              <w:snapToGrid w:val="0"/>
              <w:jc w:val="center"/>
              <w:rPr>
                <w:bCs/>
                <w:sz w:val="24"/>
                <w:szCs w:val="24"/>
              </w:rPr>
            </w:pPr>
            <w:r w:rsidRPr="00B9536D">
              <w:rPr>
                <w:bCs/>
                <w:sz w:val="24"/>
                <w:szCs w:val="24"/>
              </w:rPr>
              <w:t>на 4000 голов</w:t>
            </w:r>
          </w:p>
        </w:tc>
        <w:tc>
          <w:tcPr>
            <w:tcW w:w="1404" w:type="dxa"/>
            <w:tcBorders>
              <w:top w:val="single" w:sz="4" w:space="0" w:color="000000"/>
              <w:left w:val="single" w:sz="4" w:space="0" w:color="000000"/>
              <w:bottom w:val="single" w:sz="4" w:space="0" w:color="000000"/>
              <w:right w:val="single" w:sz="4" w:space="0" w:color="000000"/>
            </w:tcBorders>
          </w:tcPr>
          <w:p w:rsidR="000E3695" w:rsidRPr="00B9536D" w:rsidRDefault="000E3695" w:rsidP="00EC02C5">
            <w:pPr>
              <w:snapToGrid w:val="0"/>
              <w:jc w:val="center"/>
              <w:rPr>
                <w:bCs/>
                <w:sz w:val="24"/>
                <w:szCs w:val="24"/>
              </w:rPr>
            </w:pPr>
            <w:r w:rsidRPr="00B9536D">
              <w:rPr>
                <w:bCs/>
                <w:sz w:val="24"/>
                <w:szCs w:val="24"/>
              </w:rPr>
              <w:t>36</w:t>
            </w:r>
          </w:p>
        </w:tc>
      </w:tr>
      <w:tr w:rsidR="000E3695" w:rsidRPr="00B9536D" w:rsidTr="00EC02C5">
        <w:trPr>
          <w:cantSplit/>
          <w:trHeight w:hRule="exact" w:val="286"/>
        </w:trPr>
        <w:tc>
          <w:tcPr>
            <w:tcW w:w="2835" w:type="dxa"/>
            <w:vMerge/>
            <w:tcBorders>
              <w:top w:val="single" w:sz="4" w:space="0" w:color="000000"/>
              <w:left w:val="single" w:sz="4" w:space="0" w:color="000000"/>
              <w:bottom w:val="single" w:sz="4" w:space="0" w:color="000000"/>
            </w:tcBorders>
          </w:tcPr>
          <w:p w:rsidR="000E3695" w:rsidRPr="00B9536D"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B9536D" w:rsidRDefault="000E3695" w:rsidP="00EC02C5">
            <w:pPr>
              <w:snapToGrid w:val="0"/>
              <w:jc w:val="center"/>
              <w:rPr>
                <w:bCs/>
                <w:sz w:val="24"/>
                <w:szCs w:val="24"/>
              </w:rPr>
            </w:pPr>
            <w:r w:rsidRPr="00B9536D">
              <w:rPr>
                <w:bCs/>
                <w:sz w:val="24"/>
                <w:szCs w:val="24"/>
              </w:rPr>
              <w:t>на 8000 голов</w:t>
            </w:r>
          </w:p>
        </w:tc>
        <w:tc>
          <w:tcPr>
            <w:tcW w:w="1404" w:type="dxa"/>
            <w:tcBorders>
              <w:top w:val="single" w:sz="4" w:space="0" w:color="000000"/>
              <w:left w:val="single" w:sz="4" w:space="0" w:color="000000"/>
              <w:bottom w:val="single" w:sz="4" w:space="0" w:color="000000"/>
              <w:right w:val="single" w:sz="4" w:space="0" w:color="000000"/>
            </w:tcBorders>
          </w:tcPr>
          <w:p w:rsidR="000E3695" w:rsidRPr="00B9536D" w:rsidRDefault="000E3695" w:rsidP="00EC02C5">
            <w:pPr>
              <w:snapToGrid w:val="0"/>
              <w:jc w:val="center"/>
              <w:rPr>
                <w:bCs/>
                <w:sz w:val="24"/>
                <w:szCs w:val="24"/>
              </w:rPr>
            </w:pPr>
            <w:r w:rsidRPr="00B9536D">
              <w:rPr>
                <w:bCs/>
                <w:sz w:val="24"/>
                <w:szCs w:val="24"/>
              </w:rPr>
              <w:t>43</w:t>
            </w:r>
          </w:p>
        </w:tc>
      </w:tr>
      <w:tr w:rsidR="000E3695" w:rsidRPr="00B9536D" w:rsidTr="00EC02C5">
        <w:trPr>
          <w:cantSplit/>
          <w:trHeight w:hRule="exact" w:val="286"/>
        </w:trPr>
        <w:tc>
          <w:tcPr>
            <w:tcW w:w="2835" w:type="dxa"/>
            <w:vMerge/>
            <w:tcBorders>
              <w:top w:val="single" w:sz="4" w:space="0" w:color="000000"/>
              <w:left w:val="single" w:sz="4" w:space="0" w:color="000000"/>
              <w:bottom w:val="single" w:sz="4" w:space="0" w:color="000000"/>
            </w:tcBorders>
          </w:tcPr>
          <w:p w:rsidR="000E3695" w:rsidRPr="00B9536D"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B9536D" w:rsidRDefault="000E3695" w:rsidP="00EC02C5">
            <w:pPr>
              <w:snapToGrid w:val="0"/>
              <w:jc w:val="center"/>
              <w:rPr>
                <w:bCs/>
                <w:sz w:val="24"/>
                <w:szCs w:val="24"/>
              </w:rPr>
            </w:pPr>
            <w:r w:rsidRPr="00B9536D">
              <w:rPr>
                <w:bCs/>
                <w:sz w:val="24"/>
                <w:szCs w:val="24"/>
              </w:rPr>
              <w:t>на 12000 голов</w:t>
            </w:r>
          </w:p>
        </w:tc>
        <w:tc>
          <w:tcPr>
            <w:tcW w:w="1404" w:type="dxa"/>
            <w:tcBorders>
              <w:top w:val="single" w:sz="4" w:space="0" w:color="000000"/>
              <w:left w:val="single" w:sz="4" w:space="0" w:color="000000"/>
              <w:bottom w:val="single" w:sz="4" w:space="0" w:color="000000"/>
              <w:right w:val="single" w:sz="4" w:space="0" w:color="000000"/>
            </w:tcBorders>
          </w:tcPr>
          <w:p w:rsidR="000E3695" w:rsidRPr="00B9536D" w:rsidRDefault="000E3695" w:rsidP="00EC02C5">
            <w:pPr>
              <w:snapToGrid w:val="0"/>
              <w:jc w:val="center"/>
              <w:rPr>
                <w:bCs/>
                <w:sz w:val="24"/>
                <w:szCs w:val="24"/>
              </w:rPr>
            </w:pPr>
            <w:r w:rsidRPr="00B9536D">
              <w:rPr>
                <w:bCs/>
                <w:sz w:val="24"/>
                <w:szCs w:val="24"/>
              </w:rPr>
              <w:t>47</w:t>
            </w:r>
          </w:p>
        </w:tc>
      </w:tr>
      <w:tr w:rsidR="000E3695" w:rsidRPr="00B9536D" w:rsidTr="00EC02C5">
        <w:trPr>
          <w:cantSplit/>
          <w:trHeight w:hRule="exact" w:val="562"/>
        </w:trPr>
        <w:tc>
          <w:tcPr>
            <w:tcW w:w="2835" w:type="dxa"/>
            <w:vMerge/>
            <w:tcBorders>
              <w:top w:val="single" w:sz="4" w:space="0" w:color="000000"/>
              <w:left w:val="single" w:sz="4" w:space="0" w:color="000000"/>
              <w:bottom w:val="single" w:sz="4" w:space="0" w:color="000000"/>
            </w:tcBorders>
          </w:tcPr>
          <w:p w:rsidR="000E3695" w:rsidRPr="00B9536D"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B9536D" w:rsidRDefault="000E3695" w:rsidP="00EC02C5">
            <w:pPr>
              <w:snapToGrid w:val="0"/>
              <w:jc w:val="center"/>
              <w:rPr>
                <w:bCs/>
                <w:sz w:val="24"/>
                <w:szCs w:val="24"/>
              </w:rPr>
            </w:pPr>
            <w:r w:rsidRPr="00B9536D">
              <w:rPr>
                <w:bCs/>
                <w:sz w:val="24"/>
                <w:szCs w:val="24"/>
              </w:rPr>
              <w:t xml:space="preserve">откормочные                            </w:t>
            </w:r>
            <w:r w:rsidRPr="00B9536D">
              <w:rPr>
                <w:bCs/>
                <w:sz w:val="24"/>
                <w:szCs w:val="24"/>
              </w:rPr>
              <w:br/>
              <w:t>на 6000 и 12000 голов</w:t>
            </w:r>
          </w:p>
        </w:tc>
        <w:tc>
          <w:tcPr>
            <w:tcW w:w="1404" w:type="dxa"/>
            <w:tcBorders>
              <w:top w:val="single" w:sz="4" w:space="0" w:color="000000"/>
              <w:left w:val="single" w:sz="4" w:space="0" w:color="000000"/>
              <w:bottom w:val="single" w:sz="4" w:space="0" w:color="000000"/>
              <w:right w:val="single" w:sz="4" w:space="0" w:color="000000"/>
            </w:tcBorders>
          </w:tcPr>
          <w:p w:rsidR="000E3695" w:rsidRPr="00B9536D" w:rsidRDefault="000E3695" w:rsidP="00EC02C5">
            <w:pPr>
              <w:snapToGrid w:val="0"/>
              <w:jc w:val="center"/>
              <w:rPr>
                <w:bCs/>
                <w:sz w:val="24"/>
                <w:szCs w:val="24"/>
              </w:rPr>
            </w:pPr>
            <w:r w:rsidRPr="00B9536D">
              <w:rPr>
                <w:bCs/>
                <w:sz w:val="24"/>
                <w:szCs w:val="24"/>
              </w:rPr>
              <w:br/>
              <w:t>39</w:t>
            </w:r>
          </w:p>
        </w:tc>
      </w:tr>
      <w:tr w:rsidR="000E3695" w:rsidRPr="00B9536D" w:rsidTr="00EC02C5">
        <w:trPr>
          <w:cantSplit/>
          <w:trHeight w:hRule="exact" w:val="562"/>
        </w:trPr>
        <w:tc>
          <w:tcPr>
            <w:tcW w:w="2835" w:type="dxa"/>
            <w:vMerge/>
            <w:tcBorders>
              <w:top w:val="single" w:sz="4" w:space="0" w:color="000000"/>
              <w:left w:val="single" w:sz="4" w:space="0" w:color="000000"/>
              <w:bottom w:val="single" w:sz="4" w:space="0" w:color="000000"/>
            </w:tcBorders>
          </w:tcPr>
          <w:p w:rsidR="000E3695" w:rsidRPr="00B9536D"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B9536D" w:rsidRDefault="000E3695" w:rsidP="00EC02C5">
            <w:pPr>
              <w:snapToGrid w:val="0"/>
              <w:jc w:val="center"/>
              <w:rPr>
                <w:bCs/>
                <w:sz w:val="24"/>
                <w:szCs w:val="24"/>
              </w:rPr>
            </w:pPr>
            <w:r w:rsidRPr="00B9536D">
              <w:rPr>
                <w:bCs/>
                <w:sz w:val="24"/>
                <w:szCs w:val="24"/>
              </w:rPr>
              <w:t xml:space="preserve">с законченным производственным циклом  </w:t>
            </w:r>
            <w:r w:rsidRPr="00B9536D">
              <w:rPr>
                <w:bCs/>
                <w:sz w:val="24"/>
                <w:szCs w:val="24"/>
              </w:rPr>
              <w:br/>
              <w:t>на 2000 голов</w:t>
            </w:r>
          </w:p>
        </w:tc>
        <w:tc>
          <w:tcPr>
            <w:tcW w:w="1404" w:type="dxa"/>
            <w:tcBorders>
              <w:top w:val="single" w:sz="4" w:space="0" w:color="000000"/>
              <w:left w:val="single" w:sz="4" w:space="0" w:color="000000"/>
              <w:bottom w:val="single" w:sz="4" w:space="0" w:color="000000"/>
              <w:right w:val="single" w:sz="4" w:space="0" w:color="000000"/>
            </w:tcBorders>
          </w:tcPr>
          <w:p w:rsidR="000E3695" w:rsidRPr="00B9536D" w:rsidRDefault="000E3695" w:rsidP="00EC02C5">
            <w:pPr>
              <w:snapToGrid w:val="0"/>
              <w:jc w:val="center"/>
              <w:rPr>
                <w:bCs/>
                <w:sz w:val="24"/>
                <w:szCs w:val="24"/>
              </w:rPr>
            </w:pPr>
            <w:r w:rsidRPr="00B9536D">
              <w:rPr>
                <w:bCs/>
                <w:sz w:val="24"/>
                <w:szCs w:val="24"/>
              </w:rPr>
              <w:br/>
              <w:t>32</w:t>
            </w:r>
          </w:p>
        </w:tc>
      </w:tr>
      <w:tr w:rsidR="000E3695" w:rsidRPr="00B9536D" w:rsidTr="00EC02C5">
        <w:trPr>
          <w:cantSplit/>
          <w:trHeight w:hRule="exact" w:val="286"/>
        </w:trPr>
        <w:tc>
          <w:tcPr>
            <w:tcW w:w="2835" w:type="dxa"/>
            <w:vMerge/>
            <w:tcBorders>
              <w:top w:val="single" w:sz="4" w:space="0" w:color="000000"/>
              <w:left w:val="single" w:sz="4" w:space="0" w:color="000000"/>
              <w:bottom w:val="single" w:sz="4" w:space="0" w:color="000000"/>
            </w:tcBorders>
          </w:tcPr>
          <w:p w:rsidR="000E3695" w:rsidRPr="00B9536D"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B9536D" w:rsidRDefault="000E3695" w:rsidP="00EC02C5">
            <w:pPr>
              <w:snapToGrid w:val="0"/>
              <w:jc w:val="center"/>
              <w:rPr>
                <w:bCs/>
                <w:sz w:val="24"/>
                <w:szCs w:val="24"/>
              </w:rPr>
            </w:pPr>
            <w:r w:rsidRPr="00B9536D">
              <w:rPr>
                <w:bCs/>
                <w:sz w:val="24"/>
                <w:szCs w:val="24"/>
              </w:rPr>
              <w:t>на 4000 голов</w:t>
            </w:r>
          </w:p>
        </w:tc>
        <w:tc>
          <w:tcPr>
            <w:tcW w:w="1404" w:type="dxa"/>
            <w:tcBorders>
              <w:top w:val="single" w:sz="4" w:space="0" w:color="000000"/>
              <w:left w:val="single" w:sz="4" w:space="0" w:color="000000"/>
              <w:bottom w:val="single" w:sz="4" w:space="0" w:color="000000"/>
              <w:right w:val="single" w:sz="4" w:space="0" w:color="000000"/>
            </w:tcBorders>
          </w:tcPr>
          <w:p w:rsidR="000E3695" w:rsidRPr="00B9536D" w:rsidRDefault="000E3695" w:rsidP="00EC02C5">
            <w:pPr>
              <w:snapToGrid w:val="0"/>
              <w:jc w:val="center"/>
              <w:rPr>
                <w:bCs/>
                <w:sz w:val="24"/>
                <w:szCs w:val="24"/>
              </w:rPr>
            </w:pPr>
            <w:r w:rsidRPr="00B9536D">
              <w:rPr>
                <w:bCs/>
                <w:sz w:val="24"/>
                <w:szCs w:val="24"/>
              </w:rPr>
              <w:t>37</w:t>
            </w:r>
          </w:p>
        </w:tc>
      </w:tr>
      <w:tr w:rsidR="000E3695" w:rsidRPr="00B9536D" w:rsidTr="00EC02C5">
        <w:trPr>
          <w:cantSplit/>
          <w:trHeight w:hRule="exact" w:val="286"/>
        </w:trPr>
        <w:tc>
          <w:tcPr>
            <w:tcW w:w="2835" w:type="dxa"/>
            <w:vMerge/>
            <w:tcBorders>
              <w:top w:val="single" w:sz="4" w:space="0" w:color="000000"/>
              <w:left w:val="single" w:sz="4" w:space="0" w:color="000000"/>
              <w:bottom w:val="single" w:sz="4" w:space="0" w:color="000000"/>
            </w:tcBorders>
          </w:tcPr>
          <w:p w:rsidR="000E3695" w:rsidRPr="00B9536D"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B9536D" w:rsidRDefault="000E3695" w:rsidP="00EC02C5">
            <w:pPr>
              <w:snapToGrid w:val="0"/>
              <w:jc w:val="center"/>
              <w:rPr>
                <w:bCs/>
                <w:sz w:val="24"/>
                <w:szCs w:val="24"/>
              </w:rPr>
            </w:pPr>
            <w:r w:rsidRPr="00B9536D">
              <w:rPr>
                <w:bCs/>
                <w:sz w:val="24"/>
                <w:szCs w:val="24"/>
              </w:rPr>
              <w:t>на 6000 и 12 000 голов</w:t>
            </w:r>
          </w:p>
        </w:tc>
        <w:tc>
          <w:tcPr>
            <w:tcW w:w="1404" w:type="dxa"/>
            <w:tcBorders>
              <w:top w:val="single" w:sz="4" w:space="0" w:color="000000"/>
              <w:left w:val="single" w:sz="4" w:space="0" w:color="000000"/>
              <w:bottom w:val="single" w:sz="4" w:space="0" w:color="000000"/>
              <w:right w:val="single" w:sz="4" w:space="0" w:color="000000"/>
            </w:tcBorders>
          </w:tcPr>
          <w:p w:rsidR="000E3695" w:rsidRPr="00B9536D" w:rsidRDefault="000E3695" w:rsidP="00EC02C5">
            <w:pPr>
              <w:snapToGrid w:val="0"/>
              <w:jc w:val="center"/>
              <w:rPr>
                <w:bCs/>
                <w:sz w:val="24"/>
                <w:szCs w:val="24"/>
              </w:rPr>
            </w:pPr>
            <w:r w:rsidRPr="00B9536D">
              <w:rPr>
                <w:bCs/>
                <w:sz w:val="24"/>
                <w:szCs w:val="24"/>
              </w:rPr>
              <w:t>41</w:t>
            </w:r>
          </w:p>
        </w:tc>
      </w:tr>
      <w:tr w:rsidR="000E3695" w:rsidRPr="00B9536D" w:rsidTr="00EC02C5">
        <w:trPr>
          <w:cantSplit/>
          <w:trHeight w:hRule="exact" w:val="286"/>
        </w:trPr>
        <w:tc>
          <w:tcPr>
            <w:tcW w:w="2835" w:type="dxa"/>
            <w:vMerge/>
            <w:tcBorders>
              <w:top w:val="single" w:sz="4" w:space="0" w:color="000000"/>
              <w:left w:val="single" w:sz="4" w:space="0" w:color="000000"/>
              <w:bottom w:val="single" w:sz="4" w:space="0" w:color="000000"/>
            </w:tcBorders>
          </w:tcPr>
          <w:p w:rsidR="000E3695" w:rsidRPr="00B9536D"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B9536D" w:rsidRDefault="000E3695" w:rsidP="00EC02C5">
            <w:pPr>
              <w:snapToGrid w:val="0"/>
              <w:jc w:val="center"/>
              <w:rPr>
                <w:bCs/>
                <w:sz w:val="24"/>
                <w:szCs w:val="24"/>
              </w:rPr>
            </w:pPr>
            <w:r w:rsidRPr="00B9536D">
              <w:rPr>
                <w:bCs/>
                <w:sz w:val="24"/>
                <w:szCs w:val="24"/>
              </w:rPr>
              <w:t>племенные</w:t>
            </w:r>
          </w:p>
        </w:tc>
        <w:tc>
          <w:tcPr>
            <w:tcW w:w="1404" w:type="dxa"/>
            <w:tcBorders>
              <w:top w:val="single" w:sz="4" w:space="0" w:color="000000"/>
              <w:left w:val="single" w:sz="4" w:space="0" w:color="000000"/>
              <w:bottom w:val="single" w:sz="4" w:space="0" w:color="000000"/>
              <w:right w:val="single" w:sz="4" w:space="0" w:color="000000"/>
            </w:tcBorders>
          </w:tcPr>
          <w:p w:rsidR="000E3695" w:rsidRPr="00B9536D" w:rsidRDefault="000E3695" w:rsidP="00EC02C5">
            <w:pPr>
              <w:snapToGrid w:val="0"/>
              <w:jc w:val="center"/>
              <w:rPr>
                <w:bCs/>
                <w:sz w:val="24"/>
                <w:szCs w:val="24"/>
              </w:rPr>
            </w:pPr>
          </w:p>
        </w:tc>
      </w:tr>
      <w:tr w:rsidR="000E3695" w:rsidRPr="00B9536D" w:rsidTr="00EC02C5">
        <w:trPr>
          <w:cantSplit/>
          <w:trHeight w:hRule="exact" w:val="286"/>
        </w:trPr>
        <w:tc>
          <w:tcPr>
            <w:tcW w:w="2835" w:type="dxa"/>
            <w:vMerge/>
            <w:tcBorders>
              <w:top w:val="single" w:sz="4" w:space="0" w:color="000000"/>
              <w:left w:val="single" w:sz="4" w:space="0" w:color="000000"/>
              <w:bottom w:val="single" w:sz="4" w:space="0" w:color="000000"/>
            </w:tcBorders>
          </w:tcPr>
          <w:p w:rsidR="000E3695" w:rsidRPr="00B9536D"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B9536D" w:rsidRDefault="000E3695" w:rsidP="00EC02C5">
            <w:pPr>
              <w:snapToGrid w:val="0"/>
              <w:jc w:val="center"/>
              <w:rPr>
                <w:bCs/>
                <w:sz w:val="24"/>
                <w:szCs w:val="24"/>
              </w:rPr>
            </w:pPr>
            <w:r w:rsidRPr="00B9536D">
              <w:rPr>
                <w:bCs/>
                <w:sz w:val="24"/>
                <w:szCs w:val="24"/>
              </w:rPr>
              <w:t>на 100 маток</w:t>
            </w:r>
          </w:p>
        </w:tc>
        <w:tc>
          <w:tcPr>
            <w:tcW w:w="1404" w:type="dxa"/>
            <w:tcBorders>
              <w:top w:val="single" w:sz="4" w:space="0" w:color="000000"/>
              <w:left w:val="single" w:sz="4" w:space="0" w:color="000000"/>
              <w:bottom w:val="single" w:sz="4" w:space="0" w:color="000000"/>
              <w:right w:val="single" w:sz="4" w:space="0" w:color="000000"/>
            </w:tcBorders>
          </w:tcPr>
          <w:p w:rsidR="000E3695" w:rsidRPr="00B9536D" w:rsidRDefault="000E3695" w:rsidP="00EC02C5">
            <w:pPr>
              <w:snapToGrid w:val="0"/>
              <w:jc w:val="center"/>
              <w:rPr>
                <w:bCs/>
                <w:sz w:val="24"/>
                <w:szCs w:val="24"/>
              </w:rPr>
            </w:pPr>
            <w:r w:rsidRPr="00B9536D">
              <w:rPr>
                <w:bCs/>
                <w:sz w:val="24"/>
                <w:szCs w:val="24"/>
              </w:rPr>
              <w:t>38</w:t>
            </w:r>
          </w:p>
        </w:tc>
      </w:tr>
      <w:tr w:rsidR="000E3695" w:rsidRPr="00B9536D" w:rsidTr="00EC02C5">
        <w:trPr>
          <w:cantSplit/>
          <w:trHeight w:hRule="exact" w:val="286"/>
        </w:trPr>
        <w:tc>
          <w:tcPr>
            <w:tcW w:w="2835" w:type="dxa"/>
            <w:vMerge/>
            <w:tcBorders>
              <w:top w:val="single" w:sz="4" w:space="0" w:color="000000"/>
              <w:left w:val="single" w:sz="4" w:space="0" w:color="000000"/>
              <w:bottom w:val="single" w:sz="4" w:space="0" w:color="000000"/>
            </w:tcBorders>
          </w:tcPr>
          <w:p w:rsidR="000E3695" w:rsidRPr="00B9536D"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B9536D" w:rsidRDefault="000E3695" w:rsidP="00EC02C5">
            <w:pPr>
              <w:snapToGrid w:val="0"/>
              <w:jc w:val="center"/>
              <w:rPr>
                <w:bCs/>
                <w:sz w:val="24"/>
                <w:szCs w:val="24"/>
              </w:rPr>
            </w:pPr>
            <w:r w:rsidRPr="00B9536D">
              <w:rPr>
                <w:bCs/>
                <w:sz w:val="24"/>
                <w:szCs w:val="24"/>
              </w:rPr>
              <w:t>на 200 маток</w:t>
            </w:r>
          </w:p>
        </w:tc>
        <w:tc>
          <w:tcPr>
            <w:tcW w:w="1404" w:type="dxa"/>
            <w:tcBorders>
              <w:top w:val="single" w:sz="4" w:space="0" w:color="000000"/>
              <w:left w:val="single" w:sz="4" w:space="0" w:color="000000"/>
              <w:bottom w:val="single" w:sz="4" w:space="0" w:color="000000"/>
              <w:right w:val="single" w:sz="4" w:space="0" w:color="000000"/>
            </w:tcBorders>
          </w:tcPr>
          <w:p w:rsidR="000E3695" w:rsidRPr="00B9536D" w:rsidRDefault="000E3695" w:rsidP="00EC02C5">
            <w:pPr>
              <w:snapToGrid w:val="0"/>
              <w:jc w:val="center"/>
              <w:rPr>
                <w:bCs/>
                <w:sz w:val="24"/>
                <w:szCs w:val="24"/>
              </w:rPr>
            </w:pPr>
            <w:r w:rsidRPr="00B9536D">
              <w:rPr>
                <w:bCs/>
                <w:sz w:val="24"/>
                <w:szCs w:val="24"/>
              </w:rPr>
              <w:t>40</w:t>
            </w:r>
          </w:p>
        </w:tc>
      </w:tr>
      <w:tr w:rsidR="000E3695" w:rsidRPr="00B9536D" w:rsidTr="00EC02C5">
        <w:trPr>
          <w:cantSplit/>
        </w:trPr>
        <w:tc>
          <w:tcPr>
            <w:tcW w:w="2835" w:type="dxa"/>
            <w:vMerge/>
            <w:tcBorders>
              <w:top w:val="single" w:sz="4" w:space="0" w:color="000000"/>
              <w:left w:val="single" w:sz="4" w:space="0" w:color="000000"/>
              <w:bottom w:val="single" w:sz="4" w:space="0" w:color="000000"/>
            </w:tcBorders>
          </w:tcPr>
          <w:p w:rsidR="000E3695" w:rsidRPr="00B9536D"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B9536D" w:rsidRDefault="000E3695" w:rsidP="00EC02C5">
            <w:pPr>
              <w:snapToGrid w:val="0"/>
              <w:jc w:val="center"/>
              <w:rPr>
                <w:bCs/>
                <w:sz w:val="24"/>
                <w:szCs w:val="24"/>
              </w:rPr>
            </w:pPr>
            <w:r w:rsidRPr="00B9536D">
              <w:rPr>
                <w:bCs/>
                <w:sz w:val="24"/>
                <w:szCs w:val="24"/>
              </w:rPr>
              <w:t>на 300 маток</w:t>
            </w:r>
          </w:p>
        </w:tc>
        <w:tc>
          <w:tcPr>
            <w:tcW w:w="1404" w:type="dxa"/>
            <w:tcBorders>
              <w:top w:val="single" w:sz="4" w:space="0" w:color="000000"/>
              <w:left w:val="single" w:sz="4" w:space="0" w:color="000000"/>
              <w:bottom w:val="single" w:sz="4" w:space="0" w:color="000000"/>
              <w:right w:val="single" w:sz="4" w:space="0" w:color="000000"/>
            </w:tcBorders>
          </w:tcPr>
          <w:p w:rsidR="000E3695" w:rsidRPr="00B9536D" w:rsidRDefault="000E3695" w:rsidP="00EC02C5">
            <w:pPr>
              <w:snapToGrid w:val="0"/>
              <w:jc w:val="center"/>
              <w:rPr>
                <w:bCs/>
                <w:sz w:val="24"/>
                <w:szCs w:val="24"/>
              </w:rPr>
            </w:pPr>
            <w:r w:rsidRPr="00B9536D">
              <w:rPr>
                <w:bCs/>
                <w:sz w:val="24"/>
                <w:szCs w:val="24"/>
              </w:rPr>
              <w:t>50</w:t>
            </w:r>
          </w:p>
        </w:tc>
      </w:tr>
      <w:tr w:rsidR="000E3695" w:rsidRPr="00B9536D" w:rsidTr="00EC02C5">
        <w:trPr>
          <w:cantSplit/>
          <w:trHeight w:hRule="exact" w:val="838"/>
        </w:trPr>
        <w:tc>
          <w:tcPr>
            <w:tcW w:w="2835" w:type="dxa"/>
            <w:vMerge w:val="restart"/>
            <w:tcBorders>
              <w:top w:val="single" w:sz="4" w:space="0" w:color="000000"/>
              <w:left w:val="single" w:sz="4" w:space="0" w:color="000000"/>
              <w:bottom w:val="single" w:sz="4" w:space="0" w:color="000000"/>
            </w:tcBorders>
          </w:tcPr>
          <w:p w:rsidR="000E3695" w:rsidRPr="00B9536D" w:rsidRDefault="000E3695" w:rsidP="00EC02C5">
            <w:pPr>
              <w:snapToGrid w:val="0"/>
              <w:jc w:val="center"/>
              <w:rPr>
                <w:bCs/>
                <w:sz w:val="24"/>
                <w:szCs w:val="24"/>
              </w:rPr>
            </w:pPr>
            <w:r w:rsidRPr="00B9536D">
              <w:rPr>
                <w:bCs/>
                <w:sz w:val="24"/>
                <w:szCs w:val="24"/>
              </w:rPr>
              <w:t>Овцеводческие</w:t>
            </w:r>
          </w:p>
        </w:tc>
        <w:tc>
          <w:tcPr>
            <w:tcW w:w="5400" w:type="dxa"/>
            <w:tcBorders>
              <w:top w:val="single" w:sz="4" w:space="0" w:color="000000"/>
              <w:left w:val="single" w:sz="4" w:space="0" w:color="000000"/>
              <w:bottom w:val="single" w:sz="4" w:space="0" w:color="000000"/>
            </w:tcBorders>
          </w:tcPr>
          <w:p w:rsidR="000E3695" w:rsidRPr="00B9536D" w:rsidRDefault="000E3695" w:rsidP="00EC02C5">
            <w:pPr>
              <w:snapToGrid w:val="0"/>
              <w:jc w:val="center"/>
              <w:rPr>
                <w:bCs/>
                <w:sz w:val="24"/>
                <w:szCs w:val="24"/>
              </w:rPr>
            </w:pPr>
            <w:r w:rsidRPr="00B9536D">
              <w:rPr>
                <w:bCs/>
                <w:sz w:val="24"/>
                <w:szCs w:val="24"/>
              </w:rPr>
              <w:t xml:space="preserve">размещаемые на одной площадке          </w:t>
            </w:r>
            <w:r w:rsidRPr="00B9536D">
              <w:rPr>
                <w:bCs/>
                <w:sz w:val="24"/>
                <w:szCs w:val="24"/>
              </w:rPr>
              <w:br/>
              <w:t xml:space="preserve">шерстные, шерстно-мясные, мясо-сальные </w:t>
            </w:r>
            <w:r w:rsidRPr="00B9536D">
              <w:rPr>
                <w:bCs/>
                <w:sz w:val="24"/>
                <w:szCs w:val="24"/>
              </w:rPr>
              <w:br/>
              <w:t>на 2500 маток</w:t>
            </w:r>
          </w:p>
        </w:tc>
        <w:tc>
          <w:tcPr>
            <w:tcW w:w="1404" w:type="dxa"/>
            <w:tcBorders>
              <w:top w:val="single" w:sz="4" w:space="0" w:color="000000"/>
              <w:left w:val="single" w:sz="4" w:space="0" w:color="000000"/>
              <w:bottom w:val="single" w:sz="4" w:space="0" w:color="000000"/>
              <w:right w:val="single" w:sz="4" w:space="0" w:color="000000"/>
            </w:tcBorders>
          </w:tcPr>
          <w:p w:rsidR="000E3695" w:rsidRPr="00B9536D" w:rsidRDefault="000E3695" w:rsidP="00EC02C5">
            <w:pPr>
              <w:snapToGrid w:val="0"/>
              <w:jc w:val="center"/>
              <w:rPr>
                <w:bCs/>
                <w:sz w:val="24"/>
                <w:szCs w:val="24"/>
              </w:rPr>
            </w:pPr>
            <w:r w:rsidRPr="00B9536D">
              <w:rPr>
                <w:bCs/>
                <w:sz w:val="24"/>
                <w:szCs w:val="24"/>
              </w:rPr>
              <w:br/>
            </w:r>
            <w:r w:rsidRPr="00B9536D">
              <w:rPr>
                <w:bCs/>
                <w:sz w:val="24"/>
                <w:szCs w:val="24"/>
              </w:rPr>
              <w:br/>
              <w:t>55</w:t>
            </w:r>
          </w:p>
        </w:tc>
      </w:tr>
      <w:tr w:rsidR="000E3695" w:rsidRPr="00B9536D" w:rsidTr="00EC02C5">
        <w:trPr>
          <w:cantSplit/>
          <w:trHeight w:hRule="exact" w:val="286"/>
        </w:trPr>
        <w:tc>
          <w:tcPr>
            <w:tcW w:w="2835" w:type="dxa"/>
            <w:vMerge/>
            <w:tcBorders>
              <w:top w:val="single" w:sz="4" w:space="0" w:color="000000"/>
              <w:left w:val="single" w:sz="4" w:space="0" w:color="000000"/>
              <w:bottom w:val="single" w:sz="4" w:space="0" w:color="000000"/>
            </w:tcBorders>
          </w:tcPr>
          <w:p w:rsidR="000E3695" w:rsidRPr="00B9536D"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B9536D" w:rsidRDefault="000E3695" w:rsidP="00EC02C5">
            <w:pPr>
              <w:snapToGrid w:val="0"/>
              <w:jc w:val="center"/>
              <w:rPr>
                <w:bCs/>
                <w:sz w:val="24"/>
                <w:szCs w:val="24"/>
              </w:rPr>
            </w:pPr>
            <w:r w:rsidRPr="00B9536D">
              <w:rPr>
                <w:bCs/>
                <w:sz w:val="24"/>
                <w:szCs w:val="24"/>
              </w:rPr>
              <w:t>на 5000 маток</w:t>
            </w:r>
          </w:p>
        </w:tc>
        <w:tc>
          <w:tcPr>
            <w:tcW w:w="1404" w:type="dxa"/>
            <w:tcBorders>
              <w:top w:val="single" w:sz="4" w:space="0" w:color="000000"/>
              <w:left w:val="single" w:sz="4" w:space="0" w:color="000000"/>
              <w:bottom w:val="single" w:sz="4" w:space="0" w:color="000000"/>
              <w:right w:val="single" w:sz="4" w:space="0" w:color="000000"/>
            </w:tcBorders>
          </w:tcPr>
          <w:p w:rsidR="000E3695" w:rsidRPr="00B9536D" w:rsidRDefault="000E3695" w:rsidP="00EC02C5">
            <w:pPr>
              <w:snapToGrid w:val="0"/>
              <w:jc w:val="center"/>
              <w:rPr>
                <w:bCs/>
                <w:sz w:val="24"/>
                <w:szCs w:val="24"/>
              </w:rPr>
            </w:pPr>
            <w:r w:rsidRPr="00B9536D">
              <w:rPr>
                <w:bCs/>
                <w:sz w:val="24"/>
                <w:szCs w:val="24"/>
              </w:rPr>
              <w:t>60</w:t>
            </w:r>
          </w:p>
        </w:tc>
      </w:tr>
      <w:tr w:rsidR="000E3695" w:rsidRPr="00B9536D" w:rsidTr="00EC02C5">
        <w:trPr>
          <w:cantSplit/>
          <w:trHeight w:hRule="exact" w:val="286"/>
        </w:trPr>
        <w:tc>
          <w:tcPr>
            <w:tcW w:w="2835" w:type="dxa"/>
            <w:vMerge/>
            <w:tcBorders>
              <w:top w:val="single" w:sz="4" w:space="0" w:color="000000"/>
              <w:left w:val="single" w:sz="4" w:space="0" w:color="000000"/>
              <w:bottom w:val="single" w:sz="4" w:space="0" w:color="000000"/>
            </w:tcBorders>
          </w:tcPr>
          <w:p w:rsidR="000E3695" w:rsidRPr="00B9536D"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B9536D" w:rsidRDefault="000E3695" w:rsidP="00EC02C5">
            <w:pPr>
              <w:snapToGrid w:val="0"/>
              <w:jc w:val="center"/>
              <w:rPr>
                <w:bCs/>
                <w:sz w:val="24"/>
                <w:szCs w:val="24"/>
              </w:rPr>
            </w:pPr>
            <w:r w:rsidRPr="00B9536D">
              <w:rPr>
                <w:bCs/>
                <w:sz w:val="24"/>
                <w:szCs w:val="24"/>
              </w:rPr>
              <w:t>на 4000 голов ремонтного молодняка</w:t>
            </w:r>
          </w:p>
        </w:tc>
        <w:tc>
          <w:tcPr>
            <w:tcW w:w="1404" w:type="dxa"/>
            <w:tcBorders>
              <w:top w:val="single" w:sz="4" w:space="0" w:color="000000"/>
              <w:left w:val="single" w:sz="4" w:space="0" w:color="000000"/>
              <w:bottom w:val="single" w:sz="4" w:space="0" w:color="000000"/>
              <w:right w:val="single" w:sz="4" w:space="0" w:color="000000"/>
            </w:tcBorders>
          </w:tcPr>
          <w:p w:rsidR="000E3695" w:rsidRPr="00B9536D" w:rsidRDefault="000E3695" w:rsidP="00EC02C5">
            <w:pPr>
              <w:snapToGrid w:val="0"/>
              <w:jc w:val="center"/>
              <w:rPr>
                <w:bCs/>
                <w:sz w:val="24"/>
                <w:szCs w:val="24"/>
              </w:rPr>
            </w:pPr>
            <w:r w:rsidRPr="00B9536D">
              <w:rPr>
                <w:bCs/>
                <w:sz w:val="24"/>
                <w:szCs w:val="24"/>
              </w:rPr>
              <w:t>66</w:t>
            </w:r>
          </w:p>
        </w:tc>
      </w:tr>
      <w:tr w:rsidR="000E3695" w:rsidRPr="00B9536D" w:rsidTr="00EC02C5">
        <w:trPr>
          <w:cantSplit/>
          <w:trHeight w:hRule="exact" w:val="562"/>
        </w:trPr>
        <w:tc>
          <w:tcPr>
            <w:tcW w:w="2835" w:type="dxa"/>
            <w:vMerge/>
            <w:tcBorders>
              <w:top w:val="single" w:sz="4" w:space="0" w:color="000000"/>
              <w:left w:val="single" w:sz="4" w:space="0" w:color="000000"/>
              <w:bottom w:val="single" w:sz="4" w:space="0" w:color="000000"/>
            </w:tcBorders>
          </w:tcPr>
          <w:p w:rsidR="000E3695" w:rsidRPr="00B9536D"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B9536D" w:rsidRDefault="000E3695" w:rsidP="00EC02C5">
            <w:pPr>
              <w:snapToGrid w:val="0"/>
              <w:jc w:val="center"/>
              <w:rPr>
                <w:bCs/>
                <w:sz w:val="24"/>
                <w:szCs w:val="24"/>
              </w:rPr>
            </w:pPr>
            <w:r w:rsidRPr="00B9536D">
              <w:rPr>
                <w:bCs/>
                <w:sz w:val="24"/>
                <w:szCs w:val="24"/>
              </w:rPr>
              <w:t xml:space="preserve">мясо-шерстные                          </w:t>
            </w:r>
            <w:r w:rsidRPr="00B9536D">
              <w:rPr>
                <w:bCs/>
                <w:sz w:val="24"/>
                <w:szCs w:val="24"/>
              </w:rPr>
              <w:br/>
              <w:t>на 2500 маток</w:t>
            </w:r>
          </w:p>
        </w:tc>
        <w:tc>
          <w:tcPr>
            <w:tcW w:w="1404" w:type="dxa"/>
            <w:tcBorders>
              <w:top w:val="single" w:sz="4" w:space="0" w:color="000000"/>
              <w:left w:val="single" w:sz="4" w:space="0" w:color="000000"/>
              <w:bottom w:val="single" w:sz="4" w:space="0" w:color="000000"/>
              <w:right w:val="single" w:sz="4" w:space="0" w:color="000000"/>
            </w:tcBorders>
          </w:tcPr>
          <w:p w:rsidR="000E3695" w:rsidRPr="00B9536D" w:rsidRDefault="000E3695" w:rsidP="00EC02C5">
            <w:pPr>
              <w:snapToGrid w:val="0"/>
              <w:jc w:val="center"/>
              <w:rPr>
                <w:bCs/>
                <w:sz w:val="24"/>
                <w:szCs w:val="24"/>
              </w:rPr>
            </w:pPr>
            <w:r w:rsidRPr="00B9536D">
              <w:rPr>
                <w:bCs/>
                <w:sz w:val="24"/>
                <w:szCs w:val="24"/>
              </w:rPr>
              <w:t>66</w:t>
            </w:r>
          </w:p>
        </w:tc>
      </w:tr>
      <w:tr w:rsidR="000E3695" w:rsidRPr="00B9536D" w:rsidTr="00EC02C5">
        <w:trPr>
          <w:cantSplit/>
          <w:trHeight w:hRule="exact" w:val="286"/>
        </w:trPr>
        <w:tc>
          <w:tcPr>
            <w:tcW w:w="2835" w:type="dxa"/>
            <w:vMerge/>
            <w:tcBorders>
              <w:top w:val="single" w:sz="4" w:space="0" w:color="000000"/>
              <w:left w:val="single" w:sz="4" w:space="0" w:color="000000"/>
              <w:bottom w:val="single" w:sz="4" w:space="0" w:color="000000"/>
            </w:tcBorders>
          </w:tcPr>
          <w:p w:rsidR="000E3695" w:rsidRPr="00B9536D"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B9536D" w:rsidRDefault="000E3695" w:rsidP="00EC02C5">
            <w:pPr>
              <w:snapToGrid w:val="0"/>
              <w:jc w:val="center"/>
              <w:rPr>
                <w:bCs/>
                <w:sz w:val="24"/>
                <w:szCs w:val="24"/>
              </w:rPr>
            </w:pPr>
            <w:r w:rsidRPr="00B9536D">
              <w:rPr>
                <w:bCs/>
                <w:sz w:val="24"/>
                <w:szCs w:val="24"/>
              </w:rPr>
              <w:t>на 2500 голов ремонтного молодняка</w:t>
            </w:r>
          </w:p>
        </w:tc>
        <w:tc>
          <w:tcPr>
            <w:tcW w:w="1404" w:type="dxa"/>
            <w:tcBorders>
              <w:top w:val="single" w:sz="4" w:space="0" w:color="000000"/>
              <w:left w:val="single" w:sz="4" w:space="0" w:color="000000"/>
              <w:bottom w:val="single" w:sz="4" w:space="0" w:color="000000"/>
              <w:right w:val="single" w:sz="4" w:space="0" w:color="000000"/>
            </w:tcBorders>
          </w:tcPr>
          <w:p w:rsidR="000E3695" w:rsidRPr="00B9536D" w:rsidRDefault="000E3695" w:rsidP="00EC02C5">
            <w:pPr>
              <w:snapToGrid w:val="0"/>
              <w:jc w:val="center"/>
              <w:rPr>
                <w:bCs/>
                <w:sz w:val="24"/>
                <w:szCs w:val="24"/>
              </w:rPr>
            </w:pPr>
            <w:r w:rsidRPr="00B9536D">
              <w:rPr>
                <w:bCs/>
                <w:sz w:val="24"/>
                <w:szCs w:val="24"/>
              </w:rPr>
              <w:t>62</w:t>
            </w:r>
          </w:p>
        </w:tc>
      </w:tr>
      <w:tr w:rsidR="000E3695" w:rsidRPr="00B9536D" w:rsidTr="00EC02C5">
        <w:trPr>
          <w:cantSplit/>
          <w:trHeight w:hRule="exact" w:val="562"/>
        </w:trPr>
        <w:tc>
          <w:tcPr>
            <w:tcW w:w="2835" w:type="dxa"/>
            <w:vMerge/>
            <w:tcBorders>
              <w:top w:val="single" w:sz="4" w:space="0" w:color="000000"/>
              <w:left w:val="single" w:sz="4" w:space="0" w:color="000000"/>
              <w:bottom w:val="single" w:sz="4" w:space="0" w:color="000000"/>
            </w:tcBorders>
          </w:tcPr>
          <w:p w:rsidR="000E3695" w:rsidRPr="00B9536D"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B9536D" w:rsidRDefault="000E3695" w:rsidP="00EC02C5">
            <w:pPr>
              <w:snapToGrid w:val="0"/>
              <w:jc w:val="center"/>
              <w:rPr>
                <w:bCs/>
                <w:sz w:val="24"/>
                <w:szCs w:val="24"/>
              </w:rPr>
            </w:pPr>
            <w:r w:rsidRPr="00B9536D">
              <w:rPr>
                <w:bCs/>
                <w:sz w:val="24"/>
                <w:szCs w:val="24"/>
              </w:rPr>
              <w:t xml:space="preserve">шубные на 1200                         </w:t>
            </w:r>
            <w:r w:rsidRPr="00B9536D">
              <w:rPr>
                <w:bCs/>
                <w:sz w:val="24"/>
                <w:szCs w:val="24"/>
              </w:rPr>
              <w:br/>
              <w:t>маток</w:t>
            </w:r>
          </w:p>
        </w:tc>
        <w:tc>
          <w:tcPr>
            <w:tcW w:w="1404" w:type="dxa"/>
            <w:tcBorders>
              <w:top w:val="single" w:sz="4" w:space="0" w:color="000000"/>
              <w:left w:val="single" w:sz="4" w:space="0" w:color="000000"/>
              <w:bottom w:val="single" w:sz="4" w:space="0" w:color="000000"/>
              <w:right w:val="single" w:sz="4" w:space="0" w:color="000000"/>
            </w:tcBorders>
          </w:tcPr>
          <w:p w:rsidR="000E3695" w:rsidRPr="00B9536D" w:rsidRDefault="000E3695" w:rsidP="00EC02C5">
            <w:pPr>
              <w:snapToGrid w:val="0"/>
              <w:jc w:val="center"/>
              <w:rPr>
                <w:bCs/>
                <w:sz w:val="24"/>
                <w:szCs w:val="24"/>
              </w:rPr>
            </w:pPr>
            <w:r w:rsidRPr="00B9536D">
              <w:rPr>
                <w:bCs/>
                <w:sz w:val="24"/>
                <w:szCs w:val="24"/>
              </w:rPr>
              <w:br/>
              <w:t>56</w:t>
            </w:r>
          </w:p>
        </w:tc>
      </w:tr>
      <w:tr w:rsidR="000E3695" w:rsidRPr="00B9536D" w:rsidTr="00EC02C5">
        <w:trPr>
          <w:cantSplit/>
          <w:trHeight w:hRule="exact" w:val="562"/>
        </w:trPr>
        <w:tc>
          <w:tcPr>
            <w:tcW w:w="2835" w:type="dxa"/>
            <w:vMerge/>
            <w:tcBorders>
              <w:top w:val="single" w:sz="4" w:space="0" w:color="000000"/>
              <w:left w:val="single" w:sz="4" w:space="0" w:color="000000"/>
              <w:bottom w:val="single" w:sz="4" w:space="0" w:color="000000"/>
            </w:tcBorders>
          </w:tcPr>
          <w:p w:rsidR="000E3695" w:rsidRPr="00B9536D"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B9536D" w:rsidRDefault="000E3695" w:rsidP="00EC02C5">
            <w:pPr>
              <w:snapToGrid w:val="0"/>
              <w:jc w:val="center"/>
              <w:rPr>
                <w:bCs/>
                <w:sz w:val="24"/>
                <w:szCs w:val="24"/>
              </w:rPr>
            </w:pPr>
            <w:r w:rsidRPr="00B9536D">
              <w:rPr>
                <w:bCs/>
                <w:sz w:val="24"/>
                <w:szCs w:val="24"/>
              </w:rPr>
              <w:t xml:space="preserve">откормочные                            </w:t>
            </w:r>
            <w:r w:rsidRPr="00B9536D">
              <w:rPr>
                <w:bCs/>
                <w:sz w:val="24"/>
                <w:szCs w:val="24"/>
              </w:rPr>
              <w:br/>
              <w:t>на 2500 голов</w:t>
            </w:r>
          </w:p>
        </w:tc>
        <w:tc>
          <w:tcPr>
            <w:tcW w:w="1404" w:type="dxa"/>
            <w:tcBorders>
              <w:top w:val="single" w:sz="4" w:space="0" w:color="000000"/>
              <w:left w:val="single" w:sz="4" w:space="0" w:color="000000"/>
              <w:bottom w:val="single" w:sz="4" w:space="0" w:color="000000"/>
              <w:right w:val="single" w:sz="4" w:space="0" w:color="000000"/>
            </w:tcBorders>
          </w:tcPr>
          <w:p w:rsidR="000E3695" w:rsidRPr="00B9536D" w:rsidRDefault="000E3695" w:rsidP="00EC02C5">
            <w:pPr>
              <w:snapToGrid w:val="0"/>
              <w:jc w:val="center"/>
              <w:rPr>
                <w:bCs/>
                <w:sz w:val="24"/>
                <w:szCs w:val="24"/>
              </w:rPr>
            </w:pPr>
            <w:r w:rsidRPr="00B9536D">
              <w:rPr>
                <w:bCs/>
                <w:sz w:val="24"/>
                <w:szCs w:val="24"/>
              </w:rPr>
              <w:br/>
              <w:t>65</w:t>
            </w:r>
          </w:p>
        </w:tc>
      </w:tr>
      <w:tr w:rsidR="000E3695" w:rsidRPr="00B9536D" w:rsidTr="00EC02C5">
        <w:trPr>
          <w:cantSplit/>
          <w:trHeight w:hRule="exact" w:val="286"/>
        </w:trPr>
        <w:tc>
          <w:tcPr>
            <w:tcW w:w="2835" w:type="dxa"/>
            <w:vMerge/>
            <w:tcBorders>
              <w:top w:val="single" w:sz="4" w:space="0" w:color="000000"/>
              <w:left w:val="single" w:sz="4" w:space="0" w:color="000000"/>
              <w:bottom w:val="single" w:sz="4" w:space="0" w:color="000000"/>
            </w:tcBorders>
          </w:tcPr>
          <w:p w:rsidR="000E3695" w:rsidRPr="00B9536D"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B9536D" w:rsidRDefault="000E3695" w:rsidP="00EC02C5">
            <w:pPr>
              <w:snapToGrid w:val="0"/>
              <w:jc w:val="center"/>
              <w:rPr>
                <w:bCs/>
                <w:sz w:val="24"/>
                <w:szCs w:val="24"/>
              </w:rPr>
            </w:pPr>
            <w:r w:rsidRPr="00B9536D">
              <w:rPr>
                <w:bCs/>
                <w:sz w:val="24"/>
                <w:szCs w:val="24"/>
              </w:rPr>
              <w:t>на 5000 голов</w:t>
            </w:r>
          </w:p>
        </w:tc>
        <w:tc>
          <w:tcPr>
            <w:tcW w:w="1404" w:type="dxa"/>
            <w:tcBorders>
              <w:top w:val="single" w:sz="4" w:space="0" w:color="000000"/>
              <w:left w:val="single" w:sz="4" w:space="0" w:color="000000"/>
              <w:bottom w:val="single" w:sz="4" w:space="0" w:color="000000"/>
              <w:right w:val="single" w:sz="4" w:space="0" w:color="000000"/>
            </w:tcBorders>
          </w:tcPr>
          <w:p w:rsidR="000E3695" w:rsidRPr="00B9536D" w:rsidRDefault="000E3695" w:rsidP="00EC02C5">
            <w:pPr>
              <w:snapToGrid w:val="0"/>
              <w:jc w:val="center"/>
              <w:rPr>
                <w:bCs/>
                <w:sz w:val="24"/>
                <w:szCs w:val="24"/>
              </w:rPr>
            </w:pPr>
            <w:r w:rsidRPr="00B9536D">
              <w:rPr>
                <w:bCs/>
                <w:sz w:val="24"/>
                <w:szCs w:val="24"/>
              </w:rPr>
              <w:t>74</w:t>
            </w:r>
          </w:p>
        </w:tc>
      </w:tr>
      <w:tr w:rsidR="000E3695" w:rsidRPr="00B9536D" w:rsidTr="00EC02C5">
        <w:trPr>
          <w:cantSplit/>
          <w:trHeight w:hRule="exact" w:val="562"/>
        </w:trPr>
        <w:tc>
          <w:tcPr>
            <w:tcW w:w="2835" w:type="dxa"/>
            <w:vMerge/>
            <w:tcBorders>
              <w:top w:val="single" w:sz="4" w:space="0" w:color="000000"/>
              <w:left w:val="single" w:sz="4" w:space="0" w:color="000000"/>
              <w:bottom w:val="single" w:sz="4" w:space="0" w:color="000000"/>
            </w:tcBorders>
          </w:tcPr>
          <w:p w:rsidR="000E3695" w:rsidRPr="00B9536D"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B9536D" w:rsidRDefault="000E3695" w:rsidP="00EC02C5">
            <w:pPr>
              <w:snapToGrid w:val="0"/>
              <w:jc w:val="center"/>
              <w:rPr>
                <w:bCs/>
                <w:sz w:val="24"/>
                <w:szCs w:val="24"/>
              </w:rPr>
            </w:pPr>
            <w:r w:rsidRPr="00B9536D">
              <w:rPr>
                <w:bCs/>
                <w:sz w:val="24"/>
                <w:szCs w:val="24"/>
              </w:rPr>
              <w:t xml:space="preserve">откормочные площадки для получения     </w:t>
            </w:r>
            <w:r w:rsidRPr="00B9536D">
              <w:rPr>
                <w:bCs/>
                <w:sz w:val="24"/>
                <w:szCs w:val="24"/>
              </w:rPr>
              <w:br/>
              <w:t>каракульчи на 5000 голов</w:t>
            </w:r>
          </w:p>
        </w:tc>
        <w:tc>
          <w:tcPr>
            <w:tcW w:w="1404" w:type="dxa"/>
            <w:tcBorders>
              <w:top w:val="single" w:sz="4" w:space="0" w:color="000000"/>
              <w:left w:val="single" w:sz="4" w:space="0" w:color="000000"/>
              <w:bottom w:val="single" w:sz="4" w:space="0" w:color="000000"/>
              <w:right w:val="single" w:sz="4" w:space="0" w:color="000000"/>
            </w:tcBorders>
          </w:tcPr>
          <w:p w:rsidR="000E3695" w:rsidRPr="00B9536D" w:rsidRDefault="000E3695" w:rsidP="00EC02C5">
            <w:pPr>
              <w:snapToGrid w:val="0"/>
              <w:jc w:val="center"/>
              <w:rPr>
                <w:bCs/>
                <w:sz w:val="24"/>
                <w:szCs w:val="24"/>
              </w:rPr>
            </w:pPr>
            <w:r w:rsidRPr="00B9536D">
              <w:rPr>
                <w:bCs/>
                <w:sz w:val="24"/>
                <w:szCs w:val="24"/>
              </w:rPr>
              <w:br/>
              <w:t>58</w:t>
            </w:r>
          </w:p>
        </w:tc>
      </w:tr>
      <w:tr w:rsidR="000E3695" w:rsidRPr="00B9536D" w:rsidTr="00EC02C5">
        <w:trPr>
          <w:cantSplit/>
          <w:trHeight w:hRule="exact" w:val="838"/>
        </w:trPr>
        <w:tc>
          <w:tcPr>
            <w:tcW w:w="2835" w:type="dxa"/>
            <w:vMerge/>
            <w:tcBorders>
              <w:top w:val="single" w:sz="4" w:space="0" w:color="000000"/>
              <w:left w:val="single" w:sz="4" w:space="0" w:color="000000"/>
              <w:bottom w:val="single" w:sz="4" w:space="0" w:color="000000"/>
            </w:tcBorders>
          </w:tcPr>
          <w:p w:rsidR="000E3695" w:rsidRPr="00B9536D"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B9536D" w:rsidRDefault="000E3695" w:rsidP="00EC02C5">
            <w:pPr>
              <w:snapToGrid w:val="0"/>
              <w:jc w:val="center"/>
              <w:rPr>
                <w:bCs/>
                <w:sz w:val="24"/>
                <w:szCs w:val="24"/>
              </w:rPr>
            </w:pPr>
            <w:r w:rsidRPr="00B9536D">
              <w:rPr>
                <w:bCs/>
                <w:sz w:val="24"/>
                <w:szCs w:val="24"/>
              </w:rPr>
              <w:t xml:space="preserve">с законченным оборотом стада           </w:t>
            </w:r>
            <w:r w:rsidRPr="00B9536D">
              <w:rPr>
                <w:bCs/>
                <w:sz w:val="24"/>
                <w:szCs w:val="24"/>
              </w:rPr>
              <w:br/>
              <w:t xml:space="preserve">мясо-шерстные                          </w:t>
            </w:r>
            <w:r w:rsidRPr="00B9536D">
              <w:rPr>
                <w:bCs/>
                <w:sz w:val="24"/>
                <w:szCs w:val="24"/>
              </w:rPr>
              <w:br/>
              <w:t>на 2500 голов</w:t>
            </w:r>
          </w:p>
        </w:tc>
        <w:tc>
          <w:tcPr>
            <w:tcW w:w="1404" w:type="dxa"/>
            <w:tcBorders>
              <w:top w:val="single" w:sz="4" w:space="0" w:color="000000"/>
              <w:left w:val="single" w:sz="4" w:space="0" w:color="000000"/>
              <w:bottom w:val="single" w:sz="4" w:space="0" w:color="000000"/>
              <w:right w:val="single" w:sz="4" w:space="0" w:color="000000"/>
            </w:tcBorders>
          </w:tcPr>
          <w:p w:rsidR="000E3695" w:rsidRPr="00B9536D" w:rsidRDefault="000E3695" w:rsidP="00EC02C5">
            <w:pPr>
              <w:snapToGrid w:val="0"/>
              <w:jc w:val="center"/>
              <w:rPr>
                <w:bCs/>
                <w:sz w:val="24"/>
                <w:szCs w:val="24"/>
              </w:rPr>
            </w:pPr>
            <w:r w:rsidRPr="00B9536D">
              <w:rPr>
                <w:bCs/>
                <w:sz w:val="24"/>
                <w:szCs w:val="24"/>
              </w:rPr>
              <w:br/>
            </w:r>
            <w:r w:rsidRPr="00B9536D">
              <w:rPr>
                <w:bCs/>
                <w:sz w:val="24"/>
                <w:szCs w:val="24"/>
              </w:rPr>
              <w:br/>
              <w:t>60</w:t>
            </w:r>
          </w:p>
        </w:tc>
      </w:tr>
      <w:tr w:rsidR="000E3695" w:rsidRPr="00B9536D" w:rsidTr="00EC02C5">
        <w:trPr>
          <w:cantSplit/>
          <w:trHeight w:hRule="exact" w:val="562"/>
        </w:trPr>
        <w:tc>
          <w:tcPr>
            <w:tcW w:w="2835" w:type="dxa"/>
            <w:vMerge/>
            <w:tcBorders>
              <w:top w:val="single" w:sz="4" w:space="0" w:color="000000"/>
              <w:left w:val="single" w:sz="4" w:space="0" w:color="000000"/>
              <w:bottom w:val="single" w:sz="4" w:space="0" w:color="000000"/>
            </w:tcBorders>
          </w:tcPr>
          <w:p w:rsidR="000E3695" w:rsidRPr="00B9536D"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B9536D" w:rsidRDefault="000E3695" w:rsidP="00EC02C5">
            <w:pPr>
              <w:snapToGrid w:val="0"/>
              <w:jc w:val="center"/>
              <w:rPr>
                <w:bCs/>
                <w:sz w:val="24"/>
                <w:szCs w:val="24"/>
              </w:rPr>
            </w:pPr>
            <w:r w:rsidRPr="00B9536D">
              <w:rPr>
                <w:bCs/>
                <w:sz w:val="24"/>
                <w:szCs w:val="24"/>
              </w:rPr>
              <w:t xml:space="preserve">мясо-шерстно-молочные                  </w:t>
            </w:r>
            <w:r w:rsidRPr="00B9536D">
              <w:rPr>
                <w:bCs/>
                <w:sz w:val="24"/>
                <w:szCs w:val="24"/>
              </w:rPr>
              <w:br/>
              <w:t>на 2000 и 4000 голов</w:t>
            </w:r>
          </w:p>
        </w:tc>
        <w:tc>
          <w:tcPr>
            <w:tcW w:w="1404" w:type="dxa"/>
            <w:tcBorders>
              <w:top w:val="single" w:sz="4" w:space="0" w:color="000000"/>
              <w:left w:val="single" w:sz="4" w:space="0" w:color="000000"/>
              <w:bottom w:val="single" w:sz="4" w:space="0" w:color="000000"/>
              <w:right w:val="single" w:sz="4" w:space="0" w:color="000000"/>
            </w:tcBorders>
          </w:tcPr>
          <w:p w:rsidR="000E3695" w:rsidRPr="00B9536D" w:rsidRDefault="000E3695" w:rsidP="00EC02C5">
            <w:pPr>
              <w:snapToGrid w:val="0"/>
              <w:jc w:val="center"/>
              <w:rPr>
                <w:bCs/>
                <w:sz w:val="24"/>
                <w:szCs w:val="24"/>
              </w:rPr>
            </w:pPr>
            <w:r w:rsidRPr="00B9536D">
              <w:rPr>
                <w:bCs/>
                <w:sz w:val="24"/>
                <w:szCs w:val="24"/>
              </w:rPr>
              <w:br/>
              <w:t>63</w:t>
            </w:r>
          </w:p>
        </w:tc>
      </w:tr>
      <w:tr w:rsidR="000E3695" w:rsidRPr="00B9536D" w:rsidTr="00EC02C5">
        <w:trPr>
          <w:cantSplit/>
        </w:trPr>
        <w:tc>
          <w:tcPr>
            <w:tcW w:w="2835" w:type="dxa"/>
            <w:vMerge/>
            <w:tcBorders>
              <w:top w:val="single" w:sz="4" w:space="0" w:color="000000"/>
              <w:left w:val="single" w:sz="4" w:space="0" w:color="000000"/>
              <w:bottom w:val="single" w:sz="4" w:space="0" w:color="000000"/>
            </w:tcBorders>
          </w:tcPr>
          <w:p w:rsidR="000E3695" w:rsidRPr="00B9536D"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B9536D" w:rsidRDefault="000E3695" w:rsidP="00EC02C5">
            <w:pPr>
              <w:snapToGrid w:val="0"/>
              <w:jc w:val="center"/>
              <w:rPr>
                <w:bCs/>
                <w:sz w:val="24"/>
                <w:szCs w:val="24"/>
              </w:rPr>
            </w:pPr>
            <w:r w:rsidRPr="00B9536D">
              <w:rPr>
                <w:bCs/>
                <w:sz w:val="24"/>
                <w:szCs w:val="24"/>
              </w:rPr>
              <w:t xml:space="preserve">шубные                                 </w:t>
            </w:r>
            <w:r w:rsidRPr="00B9536D">
              <w:rPr>
                <w:bCs/>
                <w:sz w:val="24"/>
                <w:szCs w:val="24"/>
              </w:rPr>
              <w:br/>
              <w:t>на 1600 голов</w:t>
            </w:r>
          </w:p>
        </w:tc>
        <w:tc>
          <w:tcPr>
            <w:tcW w:w="1404" w:type="dxa"/>
            <w:tcBorders>
              <w:top w:val="single" w:sz="4" w:space="0" w:color="000000"/>
              <w:left w:val="single" w:sz="4" w:space="0" w:color="000000"/>
              <w:bottom w:val="single" w:sz="4" w:space="0" w:color="000000"/>
              <w:right w:val="single" w:sz="4" w:space="0" w:color="000000"/>
            </w:tcBorders>
          </w:tcPr>
          <w:p w:rsidR="000E3695" w:rsidRPr="00B9536D" w:rsidRDefault="000E3695" w:rsidP="00EC02C5">
            <w:pPr>
              <w:snapToGrid w:val="0"/>
              <w:jc w:val="center"/>
              <w:rPr>
                <w:bCs/>
                <w:sz w:val="24"/>
                <w:szCs w:val="24"/>
              </w:rPr>
            </w:pPr>
            <w:r w:rsidRPr="00B9536D">
              <w:rPr>
                <w:bCs/>
                <w:sz w:val="24"/>
                <w:szCs w:val="24"/>
              </w:rPr>
              <w:br/>
              <w:t>67</w:t>
            </w:r>
          </w:p>
        </w:tc>
      </w:tr>
      <w:tr w:rsidR="000E3695" w:rsidRPr="00B9536D" w:rsidTr="00EC02C5">
        <w:trPr>
          <w:cantSplit/>
          <w:trHeight w:hRule="exact" w:val="562"/>
        </w:trPr>
        <w:tc>
          <w:tcPr>
            <w:tcW w:w="2835" w:type="dxa"/>
            <w:vMerge w:val="restart"/>
            <w:tcBorders>
              <w:top w:val="single" w:sz="4" w:space="0" w:color="000000"/>
              <w:left w:val="single" w:sz="4" w:space="0" w:color="000000"/>
              <w:bottom w:val="single" w:sz="4" w:space="0" w:color="000000"/>
            </w:tcBorders>
          </w:tcPr>
          <w:p w:rsidR="000E3695" w:rsidRPr="00B9536D" w:rsidRDefault="000E3695" w:rsidP="00EC02C5">
            <w:pPr>
              <w:snapToGrid w:val="0"/>
              <w:jc w:val="center"/>
              <w:rPr>
                <w:bCs/>
                <w:sz w:val="24"/>
                <w:szCs w:val="24"/>
              </w:rPr>
            </w:pPr>
            <w:r w:rsidRPr="00B9536D">
              <w:rPr>
                <w:bCs/>
                <w:sz w:val="24"/>
                <w:szCs w:val="24"/>
              </w:rPr>
              <w:t>Козоводческие</w:t>
            </w:r>
          </w:p>
        </w:tc>
        <w:tc>
          <w:tcPr>
            <w:tcW w:w="5400" w:type="dxa"/>
            <w:tcBorders>
              <w:top w:val="single" w:sz="4" w:space="0" w:color="000000"/>
              <w:left w:val="single" w:sz="4" w:space="0" w:color="000000"/>
              <w:bottom w:val="single" w:sz="4" w:space="0" w:color="000000"/>
            </w:tcBorders>
          </w:tcPr>
          <w:p w:rsidR="000E3695" w:rsidRPr="00B9536D" w:rsidRDefault="000E3695" w:rsidP="00EC02C5">
            <w:pPr>
              <w:snapToGrid w:val="0"/>
              <w:jc w:val="center"/>
              <w:rPr>
                <w:bCs/>
                <w:sz w:val="24"/>
                <w:szCs w:val="24"/>
              </w:rPr>
            </w:pPr>
            <w:r w:rsidRPr="00B9536D">
              <w:rPr>
                <w:bCs/>
                <w:sz w:val="24"/>
                <w:szCs w:val="24"/>
              </w:rPr>
              <w:t xml:space="preserve">пуховые                                </w:t>
            </w:r>
            <w:r w:rsidRPr="00B9536D">
              <w:rPr>
                <w:bCs/>
                <w:sz w:val="24"/>
                <w:szCs w:val="24"/>
              </w:rPr>
              <w:br/>
              <w:t>на 2500 голов</w:t>
            </w:r>
          </w:p>
        </w:tc>
        <w:tc>
          <w:tcPr>
            <w:tcW w:w="1404" w:type="dxa"/>
            <w:tcBorders>
              <w:top w:val="single" w:sz="4" w:space="0" w:color="000000"/>
              <w:left w:val="single" w:sz="4" w:space="0" w:color="000000"/>
              <w:bottom w:val="single" w:sz="4" w:space="0" w:color="000000"/>
              <w:right w:val="single" w:sz="4" w:space="0" w:color="000000"/>
            </w:tcBorders>
          </w:tcPr>
          <w:p w:rsidR="000E3695" w:rsidRPr="00B9536D" w:rsidRDefault="000E3695" w:rsidP="00EC02C5">
            <w:pPr>
              <w:snapToGrid w:val="0"/>
              <w:jc w:val="center"/>
              <w:rPr>
                <w:bCs/>
                <w:sz w:val="24"/>
                <w:szCs w:val="24"/>
              </w:rPr>
            </w:pPr>
            <w:r w:rsidRPr="00B9536D">
              <w:rPr>
                <w:bCs/>
                <w:sz w:val="24"/>
                <w:szCs w:val="24"/>
              </w:rPr>
              <w:br/>
              <w:t>63</w:t>
            </w:r>
          </w:p>
        </w:tc>
      </w:tr>
      <w:tr w:rsidR="000E3695" w:rsidRPr="00B9536D" w:rsidTr="00EC02C5">
        <w:trPr>
          <w:cantSplit/>
        </w:trPr>
        <w:tc>
          <w:tcPr>
            <w:tcW w:w="2835" w:type="dxa"/>
            <w:vMerge/>
            <w:tcBorders>
              <w:top w:val="single" w:sz="4" w:space="0" w:color="000000"/>
              <w:left w:val="single" w:sz="4" w:space="0" w:color="000000"/>
              <w:bottom w:val="single" w:sz="4" w:space="0" w:color="000000"/>
            </w:tcBorders>
          </w:tcPr>
          <w:p w:rsidR="000E3695" w:rsidRPr="00B9536D"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B9536D" w:rsidRDefault="000E3695" w:rsidP="00EC02C5">
            <w:pPr>
              <w:snapToGrid w:val="0"/>
              <w:jc w:val="center"/>
              <w:rPr>
                <w:bCs/>
                <w:sz w:val="24"/>
                <w:szCs w:val="24"/>
              </w:rPr>
            </w:pPr>
            <w:r w:rsidRPr="00B9536D">
              <w:rPr>
                <w:bCs/>
                <w:sz w:val="24"/>
                <w:szCs w:val="24"/>
              </w:rPr>
              <w:t xml:space="preserve">шерстные                               </w:t>
            </w:r>
            <w:r w:rsidRPr="00B9536D">
              <w:rPr>
                <w:bCs/>
                <w:sz w:val="24"/>
                <w:szCs w:val="24"/>
              </w:rPr>
              <w:br/>
              <w:t>на 3600 голов</w:t>
            </w:r>
          </w:p>
        </w:tc>
        <w:tc>
          <w:tcPr>
            <w:tcW w:w="1404" w:type="dxa"/>
            <w:tcBorders>
              <w:top w:val="single" w:sz="4" w:space="0" w:color="000000"/>
              <w:left w:val="single" w:sz="4" w:space="0" w:color="000000"/>
              <w:bottom w:val="single" w:sz="4" w:space="0" w:color="000000"/>
              <w:right w:val="single" w:sz="4" w:space="0" w:color="000000"/>
            </w:tcBorders>
          </w:tcPr>
          <w:p w:rsidR="000E3695" w:rsidRPr="00B9536D" w:rsidRDefault="000E3695" w:rsidP="00EC02C5">
            <w:pPr>
              <w:snapToGrid w:val="0"/>
              <w:jc w:val="center"/>
              <w:rPr>
                <w:bCs/>
                <w:sz w:val="24"/>
                <w:szCs w:val="24"/>
              </w:rPr>
            </w:pPr>
            <w:r w:rsidRPr="00B9536D">
              <w:rPr>
                <w:bCs/>
                <w:sz w:val="24"/>
                <w:szCs w:val="24"/>
              </w:rPr>
              <w:br/>
              <w:t>64</w:t>
            </w:r>
          </w:p>
        </w:tc>
      </w:tr>
      <w:tr w:rsidR="000E3695" w:rsidRPr="00B9536D" w:rsidTr="00EC02C5">
        <w:trPr>
          <w:cantSplit/>
          <w:trHeight w:hRule="exact" w:val="562"/>
        </w:trPr>
        <w:tc>
          <w:tcPr>
            <w:tcW w:w="2835" w:type="dxa"/>
            <w:vMerge w:val="restart"/>
            <w:tcBorders>
              <w:top w:val="single" w:sz="4" w:space="0" w:color="000000"/>
              <w:left w:val="single" w:sz="4" w:space="0" w:color="000000"/>
              <w:bottom w:val="single" w:sz="4" w:space="0" w:color="000000"/>
            </w:tcBorders>
          </w:tcPr>
          <w:p w:rsidR="000E3695" w:rsidRPr="00B9536D" w:rsidRDefault="000E3695" w:rsidP="00EC02C5">
            <w:pPr>
              <w:snapToGrid w:val="0"/>
              <w:jc w:val="center"/>
              <w:rPr>
                <w:bCs/>
                <w:sz w:val="24"/>
                <w:szCs w:val="24"/>
              </w:rPr>
            </w:pPr>
            <w:r w:rsidRPr="00B9536D">
              <w:rPr>
                <w:bCs/>
                <w:sz w:val="24"/>
                <w:szCs w:val="24"/>
              </w:rPr>
              <w:t>Птицеводческие</w:t>
            </w:r>
          </w:p>
        </w:tc>
        <w:tc>
          <w:tcPr>
            <w:tcW w:w="5400" w:type="dxa"/>
            <w:tcBorders>
              <w:top w:val="single" w:sz="4" w:space="0" w:color="000000"/>
              <w:left w:val="single" w:sz="4" w:space="0" w:color="000000"/>
              <w:bottom w:val="single" w:sz="4" w:space="0" w:color="000000"/>
            </w:tcBorders>
          </w:tcPr>
          <w:p w:rsidR="000E3695" w:rsidRPr="00B9536D" w:rsidRDefault="000E3695" w:rsidP="00EC02C5">
            <w:pPr>
              <w:snapToGrid w:val="0"/>
              <w:jc w:val="center"/>
              <w:rPr>
                <w:bCs/>
                <w:sz w:val="24"/>
                <w:szCs w:val="24"/>
              </w:rPr>
            </w:pPr>
            <w:r w:rsidRPr="00B9536D">
              <w:rPr>
                <w:bCs/>
                <w:sz w:val="24"/>
                <w:szCs w:val="24"/>
              </w:rPr>
              <w:t xml:space="preserve">яичного направления                    </w:t>
            </w:r>
            <w:r w:rsidRPr="00B9536D">
              <w:rPr>
                <w:bCs/>
                <w:sz w:val="24"/>
                <w:szCs w:val="24"/>
              </w:rPr>
              <w:br/>
              <w:t>на 200 тыс. кур-несушек</w:t>
            </w:r>
          </w:p>
        </w:tc>
        <w:tc>
          <w:tcPr>
            <w:tcW w:w="1404" w:type="dxa"/>
            <w:tcBorders>
              <w:top w:val="single" w:sz="4" w:space="0" w:color="000000"/>
              <w:left w:val="single" w:sz="4" w:space="0" w:color="000000"/>
              <w:bottom w:val="single" w:sz="4" w:space="0" w:color="000000"/>
              <w:right w:val="single" w:sz="4" w:space="0" w:color="000000"/>
            </w:tcBorders>
          </w:tcPr>
          <w:p w:rsidR="000E3695" w:rsidRPr="00B9536D" w:rsidRDefault="000E3695" w:rsidP="00EC02C5">
            <w:pPr>
              <w:snapToGrid w:val="0"/>
              <w:jc w:val="center"/>
              <w:rPr>
                <w:bCs/>
                <w:sz w:val="24"/>
                <w:szCs w:val="24"/>
              </w:rPr>
            </w:pPr>
            <w:r w:rsidRPr="00B9536D">
              <w:rPr>
                <w:bCs/>
                <w:sz w:val="24"/>
                <w:szCs w:val="24"/>
              </w:rPr>
              <w:br/>
              <w:t>28</w:t>
            </w:r>
          </w:p>
        </w:tc>
      </w:tr>
      <w:tr w:rsidR="000E3695" w:rsidRPr="00B9536D" w:rsidTr="00EC02C5">
        <w:trPr>
          <w:cantSplit/>
          <w:trHeight w:hRule="exact" w:val="286"/>
        </w:trPr>
        <w:tc>
          <w:tcPr>
            <w:tcW w:w="2835" w:type="dxa"/>
            <w:vMerge/>
            <w:tcBorders>
              <w:top w:val="single" w:sz="4" w:space="0" w:color="000000"/>
              <w:left w:val="single" w:sz="4" w:space="0" w:color="000000"/>
              <w:bottom w:val="single" w:sz="4" w:space="0" w:color="000000"/>
            </w:tcBorders>
          </w:tcPr>
          <w:p w:rsidR="000E3695" w:rsidRPr="00B9536D"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B9536D" w:rsidRDefault="000E3695" w:rsidP="00EC02C5">
            <w:pPr>
              <w:snapToGrid w:val="0"/>
              <w:jc w:val="center"/>
              <w:rPr>
                <w:bCs/>
                <w:sz w:val="24"/>
                <w:szCs w:val="24"/>
              </w:rPr>
            </w:pPr>
            <w:r w:rsidRPr="00B9536D">
              <w:rPr>
                <w:bCs/>
                <w:sz w:val="24"/>
                <w:szCs w:val="24"/>
              </w:rPr>
              <w:t>на 300 тыс. кур-несушек</w:t>
            </w:r>
          </w:p>
        </w:tc>
        <w:tc>
          <w:tcPr>
            <w:tcW w:w="1404" w:type="dxa"/>
            <w:tcBorders>
              <w:top w:val="single" w:sz="4" w:space="0" w:color="000000"/>
              <w:left w:val="single" w:sz="4" w:space="0" w:color="000000"/>
              <w:bottom w:val="single" w:sz="4" w:space="0" w:color="000000"/>
              <w:right w:val="single" w:sz="4" w:space="0" w:color="000000"/>
            </w:tcBorders>
          </w:tcPr>
          <w:p w:rsidR="000E3695" w:rsidRPr="00B9536D" w:rsidRDefault="000E3695" w:rsidP="00EC02C5">
            <w:pPr>
              <w:snapToGrid w:val="0"/>
              <w:jc w:val="center"/>
              <w:rPr>
                <w:bCs/>
                <w:sz w:val="24"/>
                <w:szCs w:val="24"/>
              </w:rPr>
            </w:pPr>
            <w:r w:rsidRPr="00B9536D">
              <w:rPr>
                <w:bCs/>
                <w:sz w:val="24"/>
                <w:szCs w:val="24"/>
              </w:rPr>
              <w:t>32</w:t>
            </w:r>
          </w:p>
        </w:tc>
      </w:tr>
      <w:tr w:rsidR="000E3695" w:rsidRPr="00B9536D" w:rsidTr="00EC02C5">
        <w:trPr>
          <w:cantSplit/>
          <w:trHeight w:hRule="exact" w:val="1114"/>
        </w:trPr>
        <w:tc>
          <w:tcPr>
            <w:tcW w:w="2835" w:type="dxa"/>
            <w:vMerge/>
            <w:tcBorders>
              <w:top w:val="single" w:sz="4" w:space="0" w:color="000000"/>
              <w:left w:val="single" w:sz="4" w:space="0" w:color="000000"/>
              <w:bottom w:val="single" w:sz="4" w:space="0" w:color="000000"/>
            </w:tcBorders>
          </w:tcPr>
          <w:p w:rsidR="000E3695" w:rsidRPr="00B9536D"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B9536D" w:rsidRDefault="000E3695" w:rsidP="00EC02C5">
            <w:pPr>
              <w:snapToGrid w:val="0"/>
              <w:jc w:val="center"/>
              <w:rPr>
                <w:bCs/>
                <w:sz w:val="24"/>
                <w:szCs w:val="24"/>
              </w:rPr>
            </w:pPr>
            <w:r w:rsidRPr="00B9536D">
              <w:rPr>
                <w:bCs/>
                <w:sz w:val="24"/>
                <w:szCs w:val="24"/>
              </w:rPr>
              <w:t xml:space="preserve">мясного направления                    </w:t>
            </w:r>
            <w:r w:rsidRPr="00B9536D">
              <w:rPr>
                <w:bCs/>
                <w:sz w:val="24"/>
                <w:szCs w:val="24"/>
              </w:rPr>
              <w:br/>
              <w:t xml:space="preserve">бройлерные                             </w:t>
            </w:r>
            <w:r w:rsidRPr="00B9536D">
              <w:rPr>
                <w:bCs/>
                <w:sz w:val="24"/>
                <w:szCs w:val="24"/>
              </w:rPr>
              <w:br/>
              <w:t>на 3 и 6 млн. бройлеров:</w:t>
            </w:r>
          </w:p>
        </w:tc>
        <w:tc>
          <w:tcPr>
            <w:tcW w:w="1404" w:type="dxa"/>
            <w:tcBorders>
              <w:top w:val="single" w:sz="4" w:space="0" w:color="000000"/>
              <w:left w:val="single" w:sz="4" w:space="0" w:color="000000"/>
              <w:bottom w:val="single" w:sz="4" w:space="0" w:color="000000"/>
              <w:right w:val="single" w:sz="4" w:space="0" w:color="000000"/>
            </w:tcBorders>
          </w:tcPr>
          <w:p w:rsidR="000E3695" w:rsidRPr="00B9536D" w:rsidRDefault="000E3695" w:rsidP="00EC02C5">
            <w:pPr>
              <w:snapToGrid w:val="0"/>
              <w:jc w:val="center"/>
              <w:rPr>
                <w:bCs/>
                <w:sz w:val="24"/>
                <w:szCs w:val="24"/>
              </w:rPr>
            </w:pPr>
            <w:r w:rsidRPr="00B9536D">
              <w:rPr>
                <w:bCs/>
                <w:sz w:val="24"/>
                <w:szCs w:val="24"/>
              </w:rPr>
              <w:br/>
            </w:r>
            <w:r w:rsidRPr="00B9536D">
              <w:rPr>
                <w:bCs/>
                <w:sz w:val="24"/>
                <w:szCs w:val="24"/>
              </w:rPr>
              <w:br/>
              <w:t>27 &lt;***&gt;/43</w:t>
            </w:r>
          </w:p>
        </w:tc>
      </w:tr>
      <w:tr w:rsidR="000E3695" w:rsidRPr="00B9536D" w:rsidTr="00EC02C5">
        <w:trPr>
          <w:cantSplit/>
          <w:trHeight w:hRule="exact" w:val="562"/>
        </w:trPr>
        <w:tc>
          <w:tcPr>
            <w:tcW w:w="2835" w:type="dxa"/>
            <w:vMerge/>
            <w:tcBorders>
              <w:top w:val="single" w:sz="4" w:space="0" w:color="000000"/>
              <w:left w:val="single" w:sz="4" w:space="0" w:color="000000"/>
              <w:bottom w:val="single" w:sz="4" w:space="0" w:color="000000"/>
            </w:tcBorders>
          </w:tcPr>
          <w:p w:rsidR="000E3695" w:rsidRPr="00B9536D"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B9536D" w:rsidRDefault="000E3695" w:rsidP="00EC02C5">
            <w:pPr>
              <w:snapToGrid w:val="0"/>
              <w:jc w:val="center"/>
              <w:rPr>
                <w:bCs/>
                <w:sz w:val="24"/>
                <w:szCs w:val="24"/>
              </w:rPr>
            </w:pPr>
            <w:r w:rsidRPr="00B9536D">
              <w:rPr>
                <w:bCs/>
                <w:sz w:val="24"/>
                <w:szCs w:val="24"/>
              </w:rPr>
              <w:t xml:space="preserve">утиные                                 </w:t>
            </w:r>
            <w:r w:rsidRPr="00B9536D">
              <w:rPr>
                <w:bCs/>
                <w:sz w:val="24"/>
                <w:szCs w:val="24"/>
              </w:rPr>
              <w:br/>
              <w:t>на 65 тыс. утят</w:t>
            </w:r>
          </w:p>
        </w:tc>
        <w:tc>
          <w:tcPr>
            <w:tcW w:w="1404" w:type="dxa"/>
            <w:tcBorders>
              <w:top w:val="single" w:sz="4" w:space="0" w:color="000000"/>
              <w:left w:val="single" w:sz="4" w:space="0" w:color="000000"/>
              <w:bottom w:val="single" w:sz="4" w:space="0" w:color="000000"/>
              <w:right w:val="single" w:sz="4" w:space="0" w:color="000000"/>
            </w:tcBorders>
          </w:tcPr>
          <w:p w:rsidR="000E3695" w:rsidRPr="00B9536D" w:rsidRDefault="000E3695" w:rsidP="00EC02C5">
            <w:pPr>
              <w:snapToGrid w:val="0"/>
              <w:jc w:val="center"/>
              <w:rPr>
                <w:bCs/>
                <w:sz w:val="24"/>
                <w:szCs w:val="24"/>
              </w:rPr>
            </w:pPr>
            <w:r w:rsidRPr="00B9536D">
              <w:rPr>
                <w:bCs/>
                <w:sz w:val="24"/>
                <w:szCs w:val="24"/>
              </w:rPr>
              <w:br/>
              <w:t>31</w:t>
            </w:r>
          </w:p>
        </w:tc>
      </w:tr>
      <w:tr w:rsidR="000E3695" w:rsidRPr="00B9536D" w:rsidTr="00EC02C5">
        <w:trPr>
          <w:cantSplit/>
          <w:trHeight w:hRule="exact" w:val="562"/>
        </w:trPr>
        <w:tc>
          <w:tcPr>
            <w:tcW w:w="2835" w:type="dxa"/>
            <w:vMerge/>
            <w:tcBorders>
              <w:top w:val="single" w:sz="4" w:space="0" w:color="000000"/>
              <w:left w:val="single" w:sz="4" w:space="0" w:color="000000"/>
              <w:bottom w:val="single" w:sz="4" w:space="0" w:color="000000"/>
            </w:tcBorders>
          </w:tcPr>
          <w:p w:rsidR="000E3695" w:rsidRPr="00B9536D"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B9536D" w:rsidRDefault="000E3695" w:rsidP="00EC02C5">
            <w:pPr>
              <w:snapToGrid w:val="0"/>
              <w:jc w:val="center"/>
              <w:rPr>
                <w:bCs/>
                <w:sz w:val="24"/>
                <w:szCs w:val="24"/>
              </w:rPr>
            </w:pPr>
            <w:r w:rsidRPr="00B9536D">
              <w:rPr>
                <w:bCs/>
                <w:sz w:val="24"/>
                <w:szCs w:val="24"/>
              </w:rPr>
              <w:t xml:space="preserve">индейководческие                       </w:t>
            </w:r>
            <w:r w:rsidRPr="00B9536D">
              <w:rPr>
                <w:bCs/>
                <w:sz w:val="24"/>
                <w:szCs w:val="24"/>
              </w:rPr>
              <w:br/>
              <w:t>на 250 тыс. индюшат</w:t>
            </w:r>
          </w:p>
        </w:tc>
        <w:tc>
          <w:tcPr>
            <w:tcW w:w="1404" w:type="dxa"/>
            <w:tcBorders>
              <w:top w:val="single" w:sz="4" w:space="0" w:color="000000"/>
              <w:left w:val="single" w:sz="4" w:space="0" w:color="000000"/>
              <w:bottom w:val="single" w:sz="4" w:space="0" w:color="000000"/>
              <w:right w:val="single" w:sz="4" w:space="0" w:color="000000"/>
            </w:tcBorders>
          </w:tcPr>
          <w:p w:rsidR="000E3695" w:rsidRPr="00B9536D" w:rsidRDefault="000E3695" w:rsidP="00EC02C5">
            <w:pPr>
              <w:snapToGrid w:val="0"/>
              <w:jc w:val="center"/>
              <w:rPr>
                <w:bCs/>
                <w:sz w:val="24"/>
                <w:szCs w:val="24"/>
              </w:rPr>
            </w:pPr>
            <w:r w:rsidRPr="00B9536D">
              <w:rPr>
                <w:bCs/>
                <w:sz w:val="24"/>
                <w:szCs w:val="24"/>
              </w:rPr>
              <w:br/>
              <w:t>24</w:t>
            </w:r>
          </w:p>
        </w:tc>
      </w:tr>
      <w:tr w:rsidR="000E3695" w:rsidRPr="00B9536D" w:rsidTr="00EC02C5">
        <w:trPr>
          <w:cantSplit/>
        </w:trPr>
        <w:tc>
          <w:tcPr>
            <w:tcW w:w="2835" w:type="dxa"/>
            <w:vMerge/>
            <w:tcBorders>
              <w:top w:val="single" w:sz="4" w:space="0" w:color="000000"/>
              <w:left w:val="single" w:sz="4" w:space="0" w:color="000000"/>
              <w:bottom w:val="single" w:sz="4" w:space="0" w:color="000000"/>
            </w:tcBorders>
          </w:tcPr>
          <w:p w:rsidR="000E3695" w:rsidRPr="00B9536D"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B9536D" w:rsidRDefault="000E3695" w:rsidP="00EC02C5">
            <w:pPr>
              <w:snapToGrid w:val="0"/>
              <w:jc w:val="center"/>
              <w:rPr>
                <w:bCs/>
                <w:sz w:val="24"/>
                <w:szCs w:val="24"/>
              </w:rPr>
            </w:pPr>
            <w:r w:rsidRPr="00B9536D">
              <w:rPr>
                <w:bCs/>
                <w:sz w:val="24"/>
                <w:szCs w:val="24"/>
              </w:rPr>
              <w:t xml:space="preserve">племенные                              </w:t>
            </w:r>
            <w:r w:rsidRPr="00B9536D">
              <w:rPr>
                <w:bCs/>
                <w:sz w:val="24"/>
                <w:szCs w:val="24"/>
              </w:rPr>
              <w:br/>
              <w:t>яичного направления</w:t>
            </w:r>
          </w:p>
        </w:tc>
        <w:tc>
          <w:tcPr>
            <w:tcW w:w="1404" w:type="dxa"/>
            <w:tcBorders>
              <w:top w:val="single" w:sz="4" w:space="0" w:color="000000"/>
              <w:left w:val="single" w:sz="4" w:space="0" w:color="000000"/>
              <w:bottom w:val="single" w:sz="4" w:space="0" w:color="000000"/>
              <w:right w:val="single" w:sz="4" w:space="0" w:color="000000"/>
            </w:tcBorders>
          </w:tcPr>
          <w:p w:rsidR="000E3695" w:rsidRPr="00B9536D" w:rsidRDefault="000E3695" w:rsidP="00EC02C5">
            <w:pPr>
              <w:snapToGrid w:val="0"/>
              <w:jc w:val="center"/>
              <w:rPr>
                <w:bCs/>
                <w:sz w:val="24"/>
                <w:szCs w:val="24"/>
              </w:rPr>
            </w:pPr>
          </w:p>
        </w:tc>
      </w:tr>
      <w:tr w:rsidR="000E3695" w:rsidRPr="00B9536D" w:rsidTr="00EC02C5">
        <w:trPr>
          <w:cantSplit/>
          <w:trHeight w:hRule="exact" w:val="562"/>
        </w:trPr>
        <w:tc>
          <w:tcPr>
            <w:tcW w:w="2835" w:type="dxa"/>
            <w:vMerge w:val="restart"/>
            <w:tcBorders>
              <w:top w:val="single" w:sz="4" w:space="0" w:color="000000"/>
              <w:left w:val="single" w:sz="4" w:space="0" w:color="000000"/>
              <w:bottom w:val="single" w:sz="4" w:space="0" w:color="000000"/>
            </w:tcBorders>
          </w:tcPr>
          <w:p w:rsidR="000E3695" w:rsidRPr="00B9536D" w:rsidRDefault="000E3695" w:rsidP="00EC02C5">
            <w:pPr>
              <w:snapToGrid w:val="0"/>
              <w:jc w:val="center"/>
              <w:rPr>
                <w:bCs/>
                <w:sz w:val="24"/>
                <w:szCs w:val="24"/>
              </w:rPr>
            </w:pPr>
          </w:p>
        </w:tc>
        <w:tc>
          <w:tcPr>
            <w:tcW w:w="5400" w:type="dxa"/>
            <w:tcBorders>
              <w:top w:val="single" w:sz="4" w:space="0" w:color="000000"/>
              <w:left w:val="single" w:sz="4" w:space="0" w:color="000000"/>
              <w:bottom w:val="single" w:sz="4" w:space="0" w:color="000000"/>
            </w:tcBorders>
          </w:tcPr>
          <w:p w:rsidR="000E3695" w:rsidRPr="00B9536D" w:rsidRDefault="000E3695" w:rsidP="00EC02C5">
            <w:pPr>
              <w:snapToGrid w:val="0"/>
              <w:jc w:val="center"/>
              <w:rPr>
                <w:bCs/>
                <w:sz w:val="24"/>
                <w:szCs w:val="24"/>
              </w:rPr>
            </w:pPr>
            <w:r w:rsidRPr="00B9536D">
              <w:rPr>
                <w:bCs/>
                <w:sz w:val="24"/>
                <w:szCs w:val="24"/>
              </w:rPr>
              <w:t xml:space="preserve">племзавод на 50 тыс. кур:              </w:t>
            </w:r>
            <w:r w:rsidRPr="00B9536D">
              <w:rPr>
                <w:bCs/>
                <w:sz w:val="24"/>
                <w:szCs w:val="24"/>
              </w:rPr>
              <w:br/>
              <w:t>зона взрослой птицы</w:t>
            </w:r>
          </w:p>
        </w:tc>
        <w:tc>
          <w:tcPr>
            <w:tcW w:w="1404" w:type="dxa"/>
            <w:tcBorders>
              <w:top w:val="single" w:sz="4" w:space="0" w:color="000000"/>
              <w:left w:val="single" w:sz="4" w:space="0" w:color="000000"/>
              <w:bottom w:val="single" w:sz="4" w:space="0" w:color="000000"/>
              <w:right w:val="single" w:sz="4" w:space="0" w:color="000000"/>
            </w:tcBorders>
          </w:tcPr>
          <w:p w:rsidR="000E3695" w:rsidRPr="00B9536D" w:rsidRDefault="000E3695" w:rsidP="00EC02C5">
            <w:pPr>
              <w:snapToGrid w:val="0"/>
              <w:jc w:val="center"/>
              <w:rPr>
                <w:bCs/>
                <w:sz w:val="24"/>
                <w:szCs w:val="24"/>
              </w:rPr>
            </w:pPr>
            <w:r w:rsidRPr="00B9536D">
              <w:rPr>
                <w:bCs/>
                <w:sz w:val="24"/>
                <w:szCs w:val="24"/>
              </w:rPr>
              <w:br/>
              <w:t>25</w:t>
            </w:r>
          </w:p>
        </w:tc>
      </w:tr>
      <w:tr w:rsidR="000E3695" w:rsidRPr="00B9536D" w:rsidTr="00EC02C5">
        <w:trPr>
          <w:cantSplit/>
          <w:trHeight w:hRule="exact" w:val="286"/>
        </w:trPr>
        <w:tc>
          <w:tcPr>
            <w:tcW w:w="2835" w:type="dxa"/>
            <w:vMerge/>
            <w:tcBorders>
              <w:top w:val="single" w:sz="4" w:space="0" w:color="000000"/>
              <w:left w:val="single" w:sz="4" w:space="0" w:color="000000"/>
              <w:bottom w:val="single" w:sz="4" w:space="0" w:color="000000"/>
            </w:tcBorders>
          </w:tcPr>
          <w:p w:rsidR="000E3695" w:rsidRPr="00B9536D"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B9536D" w:rsidRDefault="000E3695" w:rsidP="00EC02C5">
            <w:pPr>
              <w:snapToGrid w:val="0"/>
              <w:jc w:val="center"/>
              <w:rPr>
                <w:bCs/>
                <w:sz w:val="24"/>
                <w:szCs w:val="24"/>
              </w:rPr>
            </w:pPr>
            <w:r w:rsidRPr="00B9536D">
              <w:rPr>
                <w:bCs/>
                <w:sz w:val="24"/>
                <w:szCs w:val="24"/>
              </w:rPr>
              <w:t>зона ремонтного молодняка</w:t>
            </w:r>
          </w:p>
        </w:tc>
        <w:tc>
          <w:tcPr>
            <w:tcW w:w="1404" w:type="dxa"/>
            <w:tcBorders>
              <w:top w:val="single" w:sz="4" w:space="0" w:color="000000"/>
              <w:left w:val="single" w:sz="4" w:space="0" w:color="000000"/>
              <w:bottom w:val="single" w:sz="4" w:space="0" w:color="000000"/>
              <w:right w:val="single" w:sz="4" w:space="0" w:color="000000"/>
            </w:tcBorders>
          </w:tcPr>
          <w:p w:rsidR="000E3695" w:rsidRPr="00B9536D" w:rsidRDefault="000E3695" w:rsidP="00EC02C5">
            <w:pPr>
              <w:snapToGrid w:val="0"/>
              <w:jc w:val="center"/>
              <w:rPr>
                <w:bCs/>
                <w:sz w:val="24"/>
                <w:szCs w:val="24"/>
              </w:rPr>
            </w:pPr>
            <w:r w:rsidRPr="00B9536D">
              <w:rPr>
                <w:bCs/>
                <w:sz w:val="24"/>
                <w:szCs w:val="24"/>
              </w:rPr>
              <w:t>28</w:t>
            </w:r>
          </w:p>
        </w:tc>
      </w:tr>
      <w:tr w:rsidR="000E3695" w:rsidRPr="00B9536D" w:rsidTr="00EC02C5">
        <w:trPr>
          <w:cantSplit/>
          <w:trHeight w:hRule="exact" w:val="562"/>
        </w:trPr>
        <w:tc>
          <w:tcPr>
            <w:tcW w:w="2835" w:type="dxa"/>
            <w:vMerge/>
            <w:tcBorders>
              <w:top w:val="single" w:sz="4" w:space="0" w:color="000000"/>
              <w:left w:val="single" w:sz="4" w:space="0" w:color="000000"/>
              <w:bottom w:val="single" w:sz="4" w:space="0" w:color="000000"/>
            </w:tcBorders>
          </w:tcPr>
          <w:p w:rsidR="000E3695" w:rsidRPr="00B9536D"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B9536D" w:rsidRDefault="000E3695" w:rsidP="00EC02C5">
            <w:pPr>
              <w:snapToGrid w:val="0"/>
              <w:jc w:val="center"/>
              <w:rPr>
                <w:bCs/>
                <w:sz w:val="24"/>
                <w:szCs w:val="24"/>
              </w:rPr>
            </w:pPr>
            <w:r w:rsidRPr="00B9536D">
              <w:rPr>
                <w:bCs/>
                <w:sz w:val="24"/>
                <w:szCs w:val="24"/>
              </w:rPr>
              <w:t xml:space="preserve">мясного направления                    </w:t>
            </w:r>
            <w:r w:rsidRPr="00B9536D">
              <w:rPr>
                <w:bCs/>
                <w:sz w:val="24"/>
                <w:szCs w:val="24"/>
              </w:rPr>
              <w:br/>
              <w:t>племзавод на 50 тыс. кур:</w:t>
            </w:r>
          </w:p>
        </w:tc>
        <w:tc>
          <w:tcPr>
            <w:tcW w:w="1404" w:type="dxa"/>
            <w:tcBorders>
              <w:top w:val="single" w:sz="4" w:space="0" w:color="000000"/>
              <w:left w:val="single" w:sz="4" w:space="0" w:color="000000"/>
              <w:bottom w:val="single" w:sz="4" w:space="0" w:color="000000"/>
              <w:right w:val="single" w:sz="4" w:space="0" w:color="000000"/>
            </w:tcBorders>
          </w:tcPr>
          <w:p w:rsidR="000E3695" w:rsidRPr="00B9536D" w:rsidRDefault="000E3695" w:rsidP="00EC02C5">
            <w:pPr>
              <w:snapToGrid w:val="0"/>
              <w:jc w:val="center"/>
              <w:rPr>
                <w:bCs/>
                <w:sz w:val="24"/>
                <w:szCs w:val="24"/>
              </w:rPr>
            </w:pPr>
          </w:p>
        </w:tc>
      </w:tr>
      <w:tr w:rsidR="000E3695" w:rsidRPr="00B9536D" w:rsidTr="00EC02C5">
        <w:trPr>
          <w:cantSplit/>
          <w:trHeight w:hRule="exact" w:val="286"/>
        </w:trPr>
        <w:tc>
          <w:tcPr>
            <w:tcW w:w="2835" w:type="dxa"/>
            <w:vMerge/>
            <w:tcBorders>
              <w:top w:val="single" w:sz="4" w:space="0" w:color="000000"/>
              <w:left w:val="single" w:sz="4" w:space="0" w:color="000000"/>
              <w:bottom w:val="single" w:sz="4" w:space="0" w:color="000000"/>
            </w:tcBorders>
          </w:tcPr>
          <w:p w:rsidR="000E3695" w:rsidRPr="00B9536D"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B9536D" w:rsidRDefault="000E3695" w:rsidP="00EC02C5">
            <w:pPr>
              <w:snapToGrid w:val="0"/>
              <w:jc w:val="center"/>
              <w:rPr>
                <w:bCs/>
                <w:sz w:val="24"/>
                <w:szCs w:val="24"/>
              </w:rPr>
            </w:pPr>
            <w:r w:rsidRPr="00B9536D">
              <w:rPr>
                <w:bCs/>
                <w:sz w:val="24"/>
                <w:szCs w:val="24"/>
              </w:rPr>
              <w:t>зона взрослой птицы</w:t>
            </w:r>
          </w:p>
        </w:tc>
        <w:tc>
          <w:tcPr>
            <w:tcW w:w="1404" w:type="dxa"/>
            <w:tcBorders>
              <w:top w:val="single" w:sz="4" w:space="0" w:color="000000"/>
              <w:left w:val="single" w:sz="4" w:space="0" w:color="000000"/>
              <w:bottom w:val="single" w:sz="4" w:space="0" w:color="000000"/>
              <w:right w:val="single" w:sz="4" w:space="0" w:color="000000"/>
            </w:tcBorders>
          </w:tcPr>
          <w:p w:rsidR="000E3695" w:rsidRPr="00B9536D" w:rsidRDefault="000E3695" w:rsidP="00EC02C5">
            <w:pPr>
              <w:snapToGrid w:val="0"/>
              <w:jc w:val="center"/>
              <w:rPr>
                <w:bCs/>
                <w:sz w:val="24"/>
                <w:szCs w:val="24"/>
              </w:rPr>
            </w:pPr>
            <w:r w:rsidRPr="00B9536D">
              <w:rPr>
                <w:bCs/>
                <w:sz w:val="24"/>
                <w:szCs w:val="24"/>
              </w:rPr>
              <w:t>25</w:t>
            </w:r>
          </w:p>
        </w:tc>
      </w:tr>
      <w:tr w:rsidR="000E3695" w:rsidRPr="00B9536D" w:rsidTr="00EC02C5">
        <w:trPr>
          <w:cantSplit/>
        </w:trPr>
        <w:tc>
          <w:tcPr>
            <w:tcW w:w="2835" w:type="dxa"/>
            <w:vMerge/>
            <w:tcBorders>
              <w:top w:val="single" w:sz="4" w:space="0" w:color="000000"/>
              <w:left w:val="single" w:sz="4" w:space="0" w:color="000000"/>
              <w:bottom w:val="single" w:sz="4" w:space="0" w:color="000000"/>
            </w:tcBorders>
          </w:tcPr>
          <w:p w:rsidR="000E3695" w:rsidRPr="00B9536D"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B9536D" w:rsidRDefault="000E3695" w:rsidP="00EC02C5">
            <w:pPr>
              <w:snapToGrid w:val="0"/>
              <w:jc w:val="center"/>
              <w:rPr>
                <w:bCs/>
                <w:sz w:val="24"/>
                <w:szCs w:val="24"/>
              </w:rPr>
            </w:pPr>
            <w:r w:rsidRPr="00B9536D">
              <w:rPr>
                <w:bCs/>
                <w:sz w:val="24"/>
                <w:szCs w:val="24"/>
              </w:rPr>
              <w:t>зона ремонтного молодняка</w:t>
            </w:r>
          </w:p>
        </w:tc>
        <w:tc>
          <w:tcPr>
            <w:tcW w:w="1404" w:type="dxa"/>
            <w:tcBorders>
              <w:top w:val="single" w:sz="4" w:space="0" w:color="000000"/>
              <w:left w:val="single" w:sz="4" w:space="0" w:color="000000"/>
              <w:bottom w:val="single" w:sz="4" w:space="0" w:color="000000"/>
              <w:right w:val="single" w:sz="4" w:space="0" w:color="000000"/>
            </w:tcBorders>
          </w:tcPr>
          <w:p w:rsidR="000E3695" w:rsidRPr="00B9536D" w:rsidRDefault="000E3695" w:rsidP="00EC02C5">
            <w:pPr>
              <w:snapToGrid w:val="0"/>
              <w:jc w:val="center"/>
              <w:rPr>
                <w:bCs/>
                <w:sz w:val="24"/>
                <w:szCs w:val="24"/>
              </w:rPr>
            </w:pPr>
            <w:r w:rsidRPr="00B9536D">
              <w:rPr>
                <w:bCs/>
                <w:sz w:val="24"/>
                <w:szCs w:val="24"/>
              </w:rPr>
              <w:t>25</w:t>
            </w:r>
          </w:p>
        </w:tc>
      </w:tr>
      <w:tr w:rsidR="000E3695" w:rsidRPr="00B9536D" w:rsidTr="00EC02C5">
        <w:trPr>
          <w:cantSplit/>
          <w:trHeight w:hRule="exact" w:val="286"/>
        </w:trPr>
        <w:tc>
          <w:tcPr>
            <w:tcW w:w="2835" w:type="dxa"/>
            <w:vMerge w:val="restart"/>
            <w:tcBorders>
              <w:top w:val="single" w:sz="4" w:space="0" w:color="000000"/>
              <w:left w:val="single" w:sz="4" w:space="0" w:color="000000"/>
              <w:bottom w:val="single" w:sz="4" w:space="0" w:color="000000"/>
            </w:tcBorders>
          </w:tcPr>
          <w:p w:rsidR="000E3695" w:rsidRPr="00B9536D" w:rsidRDefault="000E3695" w:rsidP="00EC02C5">
            <w:pPr>
              <w:snapToGrid w:val="0"/>
              <w:jc w:val="center"/>
              <w:rPr>
                <w:bCs/>
                <w:sz w:val="24"/>
                <w:szCs w:val="24"/>
              </w:rPr>
            </w:pPr>
            <w:r w:rsidRPr="00B9536D">
              <w:rPr>
                <w:bCs/>
                <w:sz w:val="24"/>
                <w:szCs w:val="24"/>
              </w:rPr>
              <w:lastRenderedPageBreak/>
              <w:t xml:space="preserve">Звероводческие и    </w:t>
            </w:r>
            <w:r w:rsidRPr="00B9536D">
              <w:rPr>
                <w:bCs/>
                <w:sz w:val="24"/>
                <w:szCs w:val="24"/>
              </w:rPr>
              <w:br/>
              <w:t>кролиководческие</w:t>
            </w:r>
          </w:p>
        </w:tc>
        <w:tc>
          <w:tcPr>
            <w:tcW w:w="5400" w:type="dxa"/>
            <w:tcBorders>
              <w:top w:val="single" w:sz="4" w:space="0" w:color="000000"/>
              <w:left w:val="single" w:sz="4" w:space="0" w:color="000000"/>
              <w:bottom w:val="single" w:sz="4" w:space="0" w:color="000000"/>
            </w:tcBorders>
          </w:tcPr>
          <w:p w:rsidR="000E3695" w:rsidRPr="00B9536D" w:rsidRDefault="000E3695" w:rsidP="00EC02C5">
            <w:pPr>
              <w:snapToGrid w:val="0"/>
              <w:jc w:val="center"/>
              <w:rPr>
                <w:bCs/>
                <w:sz w:val="24"/>
                <w:szCs w:val="24"/>
              </w:rPr>
            </w:pPr>
            <w:r w:rsidRPr="00B9536D">
              <w:rPr>
                <w:bCs/>
                <w:sz w:val="24"/>
                <w:szCs w:val="24"/>
              </w:rPr>
              <w:t>звероводческие</w:t>
            </w:r>
          </w:p>
        </w:tc>
        <w:tc>
          <w:tcPr>
            <w:tcW w:w="1404" w:type="dxa"/>
            <w:tcBorders>
              <w:top w:val="single" w:sz="4" w:space="0" w:color="000000"/>
              <w:left w:val="single" w:sz="4" w:space="0" w:color="000000"/>
              <w:bottom w:val="single" w:sz="4" w:space="0" w:color="000000"/>
              <w:right w:val="single" w:sz="4" w:space="0" w:color="000000"/>
            </w:tcBorders>
          </w:tcPr>
          <w:p w:rsidR="000E3695" w:rsidRPr="00B9536D" w:rsidRDefault="000E3695" w:rsidP="00EC02C5">
            <w:pPr>
              <w:snapToGrid w:val="0"/>
              <w:jc w:val="center"/>
              <w:rPr>
                <w:bCs/>
                <w:sz w:val="24"/>
                <w:szCs w:val="24"/>
              </w:rPr>
            </w:pPr>
            <w:r w:rsidRPr="00B9536D">
              <w:rPr>
                <w:bCs/>
                <w:sz w:val="24"/>
                <w:szCs w:val="24"/>
              </w:rPr>
              <w:t>21</w:t>
            </w:r>
          </w:p>
        </w:tc>
      </w:tr>
      <w:tr w:rsidR="000E3695" w:rsidRPr="00B9536D" w:rsidTr="00EC02C5">
        <w:trPr>
          <w:cantSplit/>
        </w:trPr>
        <w:tc>
          <w:tcPr>
            <w:tcW w:w="2835" w:type="dxa"/>
            <w:vMerge/>
            <w:tcBorders>
              <w:top w:val="single" w:sz="4" w:space="0" w:color="000000"/>
              <w:left w:val="single" w:sz="4" w:space="0" w:color="000000"/>
              <w:bottom w:val="single" w:sz="4" w:space="0" w:color="000000"/>
            </w:tcBorders>
          </w:tcPr>
          <w:p w:rsidR="000E3695" w:rsidRPr="00B9536D"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B9536D" w:rsidRDefault="000E3695" w:rsidP="00EC02C5">
            <w:pPr>
              <w:snapToGrid w:val="0"/>
              <w:jc w:val="center"/>
              <w:rPr>
                <w:bCs/>
                <w:sz w:val="24"/>
                <w:szCs w:val="24"/>
              </w:rPr>
            </w:pPr>
            <w:r w:rsidRPr="00B9536D">
              <w:rPr>
                <w:bCs/>
                <w:sz w:val="24"/>
                <w:szCs w:val="24"/>
              </w:rPr>
              <w:t>кролиководческие</w:t>
            </w:r>
          </w:p>
        </w:tc>
        <w:tc>
          <w:tcPr>
            <w:tcW w:w="1404" w:type="dxa"/>
            <w:tcBorders>
              <w:top w:val="single" w:sz="4" w:space="0" w:color="000000"/>
              <w:left w:val="single" w:sz="4" w:space="0" w:color="000000"/>
              <w:bottom w:val="single" w:sz="4" w:space="0" w:color="000000"/>
              <w:right w:val="single" w:sz="4" w:space="0" w:color="000000"/>
            </w:tcBorders>
          </w:tcPr>
          <w:p w:rsidR="000E3695" w:rsidRPr="00B9536D" w:rsidRDefault="000E3695" w:rsidP="00EC02C5">
            <w:pPr>
              <w:snapToGrid w:val="0"/>
              <w:jc w:val="center"/>
              <w:rPr>
                <w:bCs/>
                <w:sz w:val="24"/>
                <w:szCs w:val="24"/>
              </w:rPr>
            </w:pPr>
            <w:r w:rsidRPr="00B9536D">
              <w:rPr>
                <w:bCs/>
                <w:sz w:val="24"/>
                <w:szCs w:val="24"/>
              </w:rPr>
              <w:t>22</w:t>
            </w:r>
          </w:p>
        </w:tc>
      </w:tr>
      <w:tr w:rsidR="000E3695" w:rsidRPr="00B9536D" w:rsidTr="00EC02C5">
        <w:trPr>
          <w:cantSplit/>
          <w:trHeight w:hRule="exact" w:val="562"/>
        </w:trPr>
        <w:tc>
          <w:tcPr>
            <w:tcW w:w="2835" w:type="dxa"/>
            <w:vMerge w:val="restart"/>
            <w:tcBorders>
              <w:top w:val="single" w:sz="4" w:space="0" w:color="000000"/>
              <w:left w:val="single" w:sz="4" w:space="0" w:color="000000"/>
              <w:bottom w:val="single" w:sz="4" w:space="0" w:color="000000"/>
            </w:tcBorders>
          </w:tcPr>
          <w:p w:rsidR="000E3695" w:rsidRPr="00B9536D" w:rsidRDefault="000E3695" w:rsidP="00EC02C5">
            <w:pPr>
              <w:snapToGrid w:val="0"/>
              <w:jc w:val="center"/>
              <w:rPr>
                <w:bCs/>
                <w:sz w:val="24"/>
                <w:szCs w:val="24"/>
              </w:rPr>
            </w:pPr>
            <w:r w:rsidRPr="00B9536D">
              <w:rPr>
                <w:bCs/>
                <w:sz w:val="24"/>
                <w:szCs w:val="24"/>
              </w:rPr>
              <w:t>Тепличные</w:t>
            </w:r>
          </w:p>
        </w:tc>
        <w:tc>
          <w:tcPr>
            <w:tcW w:w="5400" w:type="dxa"/>
            <w:tcBorders>
              <w:top w:val="single" w:sz="4" w:space="0" w:color="000000"/>
              <w:left w:val="single" w:sz="4" w:space="0" w:color="000000"/>
              <w:bottom w:val="single" w:sz="4" w:space="0" w:color="000000"/>
            </w:tcBorders>
          </w:tcPr>
          <w:p w:rsidR="000E3695" w:rsidRPr="00B9536D" w:rsidRDefault="000E3695" w:rsidP="00EC02C5">
            <w:pPr>
              <w:snapToGrid w:val="0"/>
              <w:jc w:val="center"/>
              <w:rPr>
                <w:bCs/>
                <w:sz w:val="24"/>
                <w:szCs w:val="24"/>
              </w:rPr>
            </w:pPr>
            <w:r w:rsidRPr="00B9536D">
              <w:rPr>
                <w:bCs/>
                <w:sz w:val="24"/>
                <w:szCs w:val="24"/>
              </w:rPr>
              <w:t xml:space="preserve">многолетние теплицы общей площадью     </w:t>
            </w:r>
            <w:r w:rsidRPr="00B9536D">
              <w:rPr>
                <w:bCs/>
                <w:sz w:val="24"/>
                <w:szCs w:val="24"/>
              </w:rPr>
              <w:br/>
              <w:t>6 га</w:t>
            </w:r>
          </w:p>
        </w:tc>
        <w:tc>
          <w:tcPr>
            <w:tcW w:w="1404" w:type="dxa"/>
            <w:tcBorders>
              <w:top w:val="single" w:sz="4" w:space="0" w:color="000000"/>
              <w:left w:val="single" w:sz="4" w:space="0" w:color="000000"/>
              <w:bottom w:val="single" w:sz="4" w:space="0" w:color="000000"/>
              <w:right w:val="single" w:sz="4" w:space="0" w:color="000000"/>
            </w:tcBorders>
          </w:tcPr>
          <w:p w:rsidR="000E3695" w:rsidRPr="00B9536D" w:rsidRDefault="000E3695" w:rsidP="00EC02C5">
            <w:pPr>
              <w:snapToGrid w:val="0"/>
              <w:jc w:val="center"/>
              <w:rPr>
                <w:bCs/>
                <w:sz w:val="24"/>
                <w:szCs w:val="24"/>
              </w:rPr>
            </w:pPr>
            <w:r w:rsidRPr="00B9536D">
              <w:rPr>
                <w:bCs/>
                <w:sz w:val="24"/>
                <w:szCs w:val="24"/>
              </w:rPr>
              <w:br/>
              <w:t>54</w:t>
            </w:r>
          </w:p>
        </w:tc>
      </w:tr>
      <w:tr w:rsidR="000E3695" w:rsidRPr="00B9536D" w:rsidTr="00EC02C5">
        <w:trPr>
          <w:cantSplit/>
          <w:trHeight w:hRule="exact" w:val="286"/>
        </w:trPr>
        <w:tc>
          <w:tcPr>
            <w:tcW w:w="2835" w:type="dxa"/>
            <w:vMerge/>
            <w:tcBorders>
              <w:top w:val="single" w:sz="4" w:space="0" w:color="000000"/>
              <w:left w:val="single" w:sz="4" w:space="0" w:color="000000"/>
              <w:bottom w:val="single" w:sz="4" w:space="0" w:color="000000"/>
            </w:tcBorders>
          </w:tcPr>
          <w:p w:rsidR="000E3695" w:rsidRPr="00B9536D"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B9536D" w:rsidRDefault="000E3695" w:rsidP="00EC02C5">
            <w:pPr>
              <w:snapToGrid w:val="0"/>
              <w:jc w:val="center"/>
              <w:rPr>
                <w:bCs/>
                <w:sz w:val="24"/>
                <w:szCs w:val="24"/>
              </w:rPr>
            </w:pPr>
            <w:r w:rsidRPr="00B9536D">
              <w:rPr>
                <w:bCs/>
                <w:sz w:val="24"/>
                <w:szCs w:val="24"/>
              </w:rPr>
              <w:t>12 га</w:t>
            </w:r>
          </w:p>
        </w:tc>
        <w:tc>
          <w:tcPr>
            <w:tcW w:w="1404" w:type="dxa"/>
            <w:tcBorders>
              <w:top w:val="single" w:sz="4" w:space="0" w:color="000000"/>
              <w:left w:val="single" w:sz="4" w:space="0" w:color="000000"/>
              <w:bottom w:val="single" w:sz="4" w:space="0" w:color="000000"/>
              <w:right w:val="single" w:sz="4" w:space="0" w:color="000000"/>
            </w:tcBorders>
          </w:tcPr>
          <w:p w:rsidR="000E3695" w:rsidRPr="00B9536D" w:rsidRDefault="000E3695" w:rsidP="00EC02C5">
            <w:pPr>
              <w:snapToGrid w:val="0"/>
              <w:jc w:val="center"/>
              <w:rPr>
                <w:bCs/>
                <w:sz w:val="24"/>
                <w:szCs w:val="24"/>
              </w:rPr>
            </w:pPr>
            <w:r w:rsidRPr="00B9536D">
              <w:rPr>
                <w:bCs/>
                <w:sz w:val="24"/>
                <w:szCs w:val="24"/>
              </w:rPr>
              <w:t>56</w:t>
            </w:r>
          </w:p>
        </w:tc>
      </w:tr>
      <w:tr w:rsidR="000E3695" w:rsidRPr="00B9536D" w:rsidTr="00EC02C5">
        <w:trPr>
          <w:cantSplit/>
          <w:trHeight w:hRule="exact" w:val="286"/>
        </w:trPr>
        <w:tc>
          <w:tcPr>
            <w:tcW w:w="2835" w:type="dxa"/>
            <w:vMerge/>
            <w:tcBorders>
              <w:top w:val="single" w:sz="4" w:space="0" w:color="000000"/>
              <w:left w:val="single" w:sz="4" w:space="0" w:color="000000"/>
              <w:bottom w:val="single" w:sz="4" w:space="0" w:color="000000"/>
            </w:tcBorders>
          </w:tcPr>
          <w:p w:rsidR="000E3695" w:rsidRPr="00B9536D"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B9536D" w:rsidRDefault="000E3695" w:rsidP="00EC02C5">
            <w:pPr>
              <w:snapToGrid w:val="0"/>
              <w:jc w:val="center"/>
              <w:rPr>
                <w:bCs/>
                <w:sz w:val="24"/>
                <w:szCs w:val="24"/>
              </w:rPr>
            </w:pPr>
            <w:r w:rsidRPr="00B9536D">
              <w:rPr>
                <w:bCs/>
                <w:sz w:val="24"/>
                <w:szCs w:val="24"/>
              </w:rPr>
              <w:t>18, 24 и 30 га</w:t>
            </w:r>
          </w:p>
        </w:tc>
        <w:tc>
          <w:tcPr>
            <w:tcW w:w="1404" w:type="dxa"/>
            <w:tcBorders>
              <w:top w:val="single" w:sz="4" w:space="0" w:color="000000"/>
              <w:left w:val="single" w:sz="4" w:space="0" w:color="000000"/>
              <w:bottom w:val="single" w:sz="4" w:space="0" w:color="000000"/>
              <w:right w:val="single" w:sz="4" w:space="0" w:color="000000"/>
            </w:tcBorders>
          </w:tcPr>
          <w:p w:rsidR="000E3695" w:rsidRPr="00B9536D" w:rsidRDefault="000E3695" w:rsidP="00EC02C5">
            <w:pPr>
              <w:snapToGrid w:val="0"/>
              <w:jc w:val="center"/>
              <w:rPr>
                <w:bCs/>
                <w:sz w:val="24"/>
                <w:szCs w:val="24"/>
              </w:rPr>
            </w:pPr>
            <w:r w:rsidRPr="00B9536D">
              <w:rPr>
                <w:bCs/>
                <w:sz w:val="24"/>
                <w:szCs w:val="24"/>
              </w:rPr>
              <w:t>60</w:t>
            </w:r>
          </w:p>
        </w:tc>
      </w:tr>
      <w:tr w:rsidR="000E3695" w:rsidRPr="00B9536D" w:rsidTr="00EC02C5">
        <w:trPr>
          <w:cantSplit/>
        </w:trPr>
        <w:tc>
          <w:tcPr>
            <w:tcW w:w="2835" w:type="dxa"/>
            <w:vMerge/>
            <w:tcBorders>
              <w:top w:val="single" w:sz="4" w:space="0" w:color="000000"/>
              <w:left w:val="single" w:sz="4" w:space="0" w:color="000000"/>
              <w:bottom w:val="single" w:sz="4" w:space="0" w:color="000000"/>
            </w:tcBorders>
          </w:tcPr>
          <w:p w:rsidR="000E3695" w:rsidRPr="00B9536D"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B9536D" w:rsidRDefault="000E3695" w:rsidP="00EC02C5">
            <w:pPr>
              <w:snapToGrid w:val="0"/>
              <w:jc w:val="center"/>
              <w:rPr>
                <w:bCs/>
                <w:sz w:val="24"/>
                <w:szCs w:val="24"/>
              </w:rPr>
            </w:pPr>
            <w:r w:rsidRPr="00B9536D">
              <w:rPr>
                <w:bCs/>
                <w:sz w:val="24"/>
                <w:szCs w:val="24"/>
              </w:rPr>
              <w:t>однопролетные (ангарные) теплицы  общей</w:t>
            </w:r>
            <w:r w:rsidRPr="00B9536D">
              <w:rPr>
                <w:bCs/>
                <w:sz w:val="24"/>
                <w:szCs w:val="24"/>
              </w:rPr>
              <w:br/>
              <w:t xml:space="preserve">площадью                               </w:t>
            </w:r>
            <w:r w:rsidRPr="00B9536D">
              <w:rPr>
                <w:bCs/>
                <w:sz w:val="24"/>
                <w:szCs w:val="24"/>
              </w:rPr>
              <w:br/>
              <w:t>до 5 га</w:t>
            </w:r>
          </w:p>
        </w:tc>
        <w:tc>
          <w:tcPr>
            <w:tcW w:w="1404" w:type="dxa"/>
            <w:tcBorders>
              <w:top w:val="single" w:sz="4" w:space="0" w:color="000000"/>
              <w:left w:val="single" w:sz="4" w:space="0" w:color="000000"/>
              <w:bottom w:val="single" w:sz="4" w:space="0" w:color="000000"/>
              <w:right w:val="single" w:sz="4" w:space="0" w:color="000000"/>
            </w:tcBorders>
          </w:tcPr>
          <w:p w:rsidR="000E3695" w:rsidRPr="00B9536D" w:rsidRDefault="000E3695" w:rsidP="00EC02C5">
            <w:pPr>
              <w:snapToGrid w:val="0"/>
              <w:jc w:val="center"/>
              <w:rPr>
                <w:bCs/>
                <w:sz w:val="24"/>
                <w:szCs w:val="24"/>
              </w:rPr>
            </w:pPr>
            <w:r w:rsidRPr="00B9536D">
              <w:rPr>
                <w:bCs/>
                <w:sz w:val="24"/>
                <w:szCs w:val="24"/>
              </w:rPr>
              <w:br/>
            </w:r>
            <w:r w:rsidRPr="00B9536D">
              <w:rPr>
                <w:bCs/>
                <w:sz w:val="24"/>
                <w:szCs w:val="24"/>
              </w:rPr>
              <w:br/>
              <w:t>41</w:t>
            </w:r>
          </w:p>
        </w:tc>
      </w:tr>
      <w:tr w:rsidR="000E3695" w:rsidRPr="00B9536D" w:rsidTr="00EC02C5">
        <w:trPr>
          <w:cantSplit/>
          <w:trHeight w:hRule="exact" w:val="562"/>
        </w:trPr>
        <w:tc>
          <w:tcPr>
            <w:tcW w:w="2835" w:type="dxa"/>
            <w:vMerge w:val="restart"/>
            <w:tcBorders>
              <w:top w:val="single" w:sz="4" w:space="0" w:color="000000"/>
              <w:left w:val="single" w:sz="4" w:space="0" w:color="000000"/>
              <w:bottom w:val="single" w:sz="4" w:space="0" w:color="000000"/>
            </w:tcBorders>
            <w:vAlign w:val="center"/>
          </w:tcPr>
          <w:p w:rsidR="000E3695" w:rsidRPr="00B9536D" w:rsidRDefault="000E3695" w:rsidP="00EC02C5">
            <w:pPr>
              <w:snapToGrid w:val="0"/>
              <w:jc w:val="center"/>
              <w:rPr>
                <w:bCs/>
                <w:sz w:val="24"/>
                <w:szCs w:val="24"/>
              </w:rPr>
            </w:pPr>
            <w:r w:rsidRPr="00B9536D">
              <w:rPr>
                <w:bCs/>
                <w:sz w:val="24"/>
                <w:szCs w:val="24"/>
              </w:rPr>
              <w:t xml:space="preserve">По ремонту          </w:t>
            </w:r>
            <w:r w:rsidRPr="00B9536D">
              <w:rPr>
                <w:bCs/>
                <w:sz w:val="24"/>
                <w:szCs w:val="24"/>
              </w:rPr>
              <w:br/>
              <w:t>сельскохозяйственной</w:t>
            </w:r>
            <w:r w:rsidRPr="00B9536D">
              <w:rPr>
                <w:bCs/>
                <w:sz w:val="24"/>
                <w:szCs w:val="24"/>
              </w:rPr>
              <w:br/>
              <w:t xml:space="preserve">  техники</w:t>
            </w:r>
          </w:p>
        </w:tc>
        <w:tc>
          <w:tcPr>
            <w:tcW w:w="5400" w:type="dxa"/>
            <w:tcBorders>
              <w:top w:val="single" w:sz="4" w:space="0" w:color="000000"/>
              <w:left w:val="single" w:sz="4" w:space="0" w:color="000000"/>
              <w:bottom w:val="single" w:sz="4" w:space="0" w:color="000000"/>
            </w:tcBorders>
          </w:tcPr>
          <w:p w:rsidR="000E3695" w:rsidRPr="00B9536D" w:rsidRDefault="000E3695" w:rsidP="00EC02C5">
            <w:pPr>
              <w:snapToGrid w:val="0"/>
              <w:jc w:val="center"/>
              <w:rPr>
                <w:bCs/>
                <w:sz w:val="24"/>
                <w:szCs w:val="24"/>
              </w:rPr>
            </w:pPr>
            <w:r w:rsidRPr="00B9536D">
              <w:rPr>
                <w:bCs/>
                <w:sz w:val="24"/>
                <w:szCs w:val="24"/>
              </w:rPr>
              <w:t xml:space="preserve">центральные ремонтные мастерские для   </w:t>
            </w:r>
            <w:r w:rsidRPr="00B9536D">
              <w:rPr>
                <w:bCs/>
                <w:sz w:val="24"/>
                <w:szCs w:val="24"/>
              </w:rPr>
              <w:br/>
              <w:t>хозяйств с парком</w:t>
            </w:r>
          </w:p>
        </w:tc>
        <w:tc>
          <w:tcPr>
            <w:tcW w:w="1404" w:type="dxa"/>
            <w:tcBorders>
              <w:top w:val="single" w:sz="4" w:space="0" w:color="000000"/>
              <w:left w:val="single" w:sz="4" w:space="0" w:color="000000"/>
              <w:bottom w:val="single" w:sz="4" w:space="0" w:color="000000"/>
              <w:right w:val="single" w:sz="4" w:space="0" w:color="000000"/>
            </w:tcBorders>
          </w:tcPr>
          <w:p w:rsidR="000E3695" w:rsidRPr="00B9536D" w:rsidRDefault="000E3695" w:rsidP="00EC02C5">
            <w:pPr>
              <w:snapToGrid w:val="0"/>
              <w:jc w:val="center"/>
              <w:rPr>
                <w:bCs/>
                <w:sz w:val="24"/>
                <w:szCs w:val="24"/>
              </w:rPr>
            </w:pPr>
          </w:p>
        </w:tc>
      </w:tr>
      <w:tr w:rsidR="000E3695" w:rsidRPr="00B9536D" w:rsidTr="00EC02C5">
        <w:trPr>
          <w:cantSplit/>
          <w:trHeight w:hRule="exact" w:val="286"/>
        </w:trPr>
        <w:tc>
          <w:tcPr>
            <w:tcW w:w="2835" w:type="dxa"/>
            <w:vMerge/>
            <w:tcBorders>
              <w:top w:val="single" w:sz="4" w:space="0" w:color="000000"/>
              <w:left w:val="single" w:sz="4" w:space="0" w:color="000000"/>
              <w:bottom w:val="single" w:sz="4" w:space="0" w:color="000000"/>
            </w:tcBorders>
          </w:tcPr>
          <w:p w:rsidR="000E3695" w:rsidRPr="00B9536D"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B9536D" w:rsidRDefault="000E3695" w:rsidP="00EC02C5">
            <w:pPr>
              <w:snapToGrid w:val="0"/>
              <w:jc w:val="center"/>
              <w:rPr>
                <w:bCs/>
                <w:sz w:val="24"/>
                <w:szCs w:val="24"/>
              </w:rPr>
            </w:pPr>
            <w:r w:rsidRPr="00B9536D">
              <w:rPr>
                <w:bCs/>
                <w:sz w:val="24"/>
                <w:szCs w:val="24"/>
              </w:rPr>
              <w:t>на 25 тракторов</w:t>
            </w:r>
          </w:p>
        </w:tc>
        <w:tc>
          <w:tcPr>
            <w:tcW w:w="1404" w:type="dxa"/>
            <w:tcBorders>
              <w:top w:val="single" w:sz="4" w:space="0" w:color="000000"/>
              <w:left w:val="single" w:sz="4" w:space="0" w:color="000000"/>
              <w:bottom w:val="single" w:sz="4" w:space="0" w:color="000000"/>
              <w:right w:val="single" w:sz="4" w:space="0" w:color="000000"/>
            </w:tcBorders>
          </w:tcPr>
          <w:p w:rsidR="000E3695" w:rsidRPr="00B9536D" w:rsidRDefault="000E3695" w:rsidP="00EC02C5">
            <w:pPr>
              <w:snapToGrid w:val="0"/>
              <w:jc w:val="center"/>
              <w:rPr>
                <w:bCs/>
                <w:sz w:val="24"/>
                <w:szCs w:val="24"/>
              </w:rPr>
            </w:pPr>
            <w:r w:rsidRPr="00B9536D">
              <w:rPr>
                <w:bCs/>
                <w:sz w:val="24"/>
                <w:szCs w:val="24"/>
              </w:rPr>
              <w:t>25</w:t>
            </w:r>
          </w:p>
        </w:tc>
      </w:tr>
      <w:tr w:rsidR="000E3695" w:rsidRPr="00B9536D" w:rsidTr="00EC02C5">
        <w:trPr>
          <w:cantSplit/>
          <w:trHeight w:hRule="exact" w:val="286"/>
        </w:trPr>
        <w:tc>
          <w:tcPr>
            <w:tcW w:w="2835" w:type="dxa"/>
            <w:vMerge/>
            <w:tcBorders>
              <w:top w:val="single" w:sz="4" w:space="0" w:color="000000"/>
              <w:left w:val="single" w:sz="4" w:space="0" w:color="000000"/>
              <w:bottom w:val="single" w:sz="4" w:space="0" w:color="000000"/>
            </w:tcBorders>
          </w:tcPr>
          <w:p w:rsidR="000E3695" w:rsidRPr="00B9536D"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B9536D" w:rsidRDefault="000E3695" w:rsidP="00EC02C5">
            <w:pPr>
              <w:snapToGrid w:val="0"/>
              <w:jc w:val="center"/>
              <w:rPr>
                <w:bCs/>
                <w:sz w:val="24"/>
                <w:szCs w:val="24"/>
              </w:rPr>
            </w:pPr>
            <w:r w:rsidRPr="00B9536D">
              <w:rPr>
                <w:bCs/>
                <w:sz w:val="24"/>
                <w:szCs w:val="24"/>
              </w:rPr>
              <w:t>на 50 и 75 тракторов</w:t>
            </w:r>
          </w:p>
        </w:tc>
        <w:tc>
          <w:tcPr>
            <w:tcW w:w="1404" w:type="dxa"/>
            <w:tcBorders>
              <w:top w:val="single" w:sz="4" w:space="0" w:color="000000"/>
              <w:left w:val="single" w:sz="4" w:space="0" w:color="000000"/>
              <w:bottom w:val="single" w:sz="4" w:space="0" w:color="000000"/>
              <w:right w:val="single" w:sz="4" w:space="0" w:color="000000"/>
            </w:tcBorders>
          </w:tcPr>
          <w:p w:rsidR="000E3695" w:rsidRPr="00B9536D" w:rsidRDefault="000E3695" w:rsidP="00EC02C5">
            <w:pPr>
              <w:snapToGrid w:val="0"/>
              <w:jc w:val="center"/>
              <w:rPr>
                <w:bCs/>
                <w:sz w:val="24"/>
                <w:szCs w:val="24"/>
              </w:rPr>
            </w:pPr>
            <w:r w:rsidRPr="00B9536D">
              <w:rPr>
                <w:bCs/>
                <w:sz w:val="24"/>
                <w:szCs w:val="24"/>
              </w:rPr>
              <w:t>28</w:t>
            </w:r>
          </w:p>
        </w:tc>
      </w:tr>
      <w:tr w:rsidR="000E3695" w:rsidRPr="00B9536D" w:rsidTr="00EC02C5">
        <w:trPr>
          <w:cantSplit/>
          <w:trHeight w:hRule="exact" w:val="286"/>
        </w:trPr>
        <w:tc>
          <w:tcPr>
            <w:tcW w:w="2835" w:type="dxa"/>
            <w:vMerge/>
            <w:tcBorders>
              <w:top w:val="single" w:sz="4" w:space="0" w:color="000000"/>
              <w:left w:val="single" w:sz="4" w:space="0" w:color="000000"/>
              <w:bottom w:val="single" w:sz="4" w:space="0" w:color="000000"/>
            </w:tcBorders>
          </w:tcPr>
          <w:p w:rsidR="000E3695" w:rsidRPr="00B9536D"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B9536D" w:rsidRDefault="000E3695" w:rsidP="00EC02C5">
            <w:pPr>
              <w:snapToGrid w:val="0"/>
              <w:jc w:val="center"/>
              <w:rPr>
                <w:bCs/>
                <w:sz w:val="24"/>
                <w:szCs w:val="24"/>
              </w:rPr>
            </w:pPr>
            <w:r w:rsidRPr="00B9536D">
              <w:rPr>
                <w:bCs/>
                <w:sz w:val="24"/>
                <w:szCs w:val="24"/>
              </w:rPr>
              <w:t>на 100 тракторов</w:t>
            </w:r>
          </w:p>
        </w:tc>
        <w:tc>
          <w:tcPr>
            <w:tcW w:w="1404" w:type="dxa"/>
            <w:tcBorders>
              <w:top w:val="single" w:sz="4" w:space="0" w:color="000000"/>
              <w:left w:val="single" w:sz="4" w:space="0" w:color="000000"/>
              <w:bottom w:val="single" w:sz="4" w:space="0" w:color="000000"/>
              <w:right w:val="single" w:sz="4" w:space="0" w:color="000000"/>
            </w:tcBorders>
          </w:tcPr>
          <w:p w:rsidR="000E3695" w:rsidRPr="00B9536D" w:rsidRDefault="000E3695" w:rsidP="00EC02C5">
            <w:pPr>
              <w:snapToGrid w:val="0"/>
              <w:jc w:val="center"/>
              <w:rPr>
                <w:bCs/>
                <w:sz w:val="24"/>
                <w:szCs w:val="24"/>
              </w:rPr>
            </w:pPr>
            <w:r w:rsidRPr="00B9536D">
              <w:rPr>
                <w:bCs/>
                <w:sz w:val="24"/>
                <w:szCs w:val="24"/>
              </w:rPr>
              <w:t>31</w:t>
            </w:r>
          </w:p>
        </w:tc>
      </w:tr>
      <w:tr w:rsidR="000E3695" w:rsidRPr="00B9536D" w:rsidTr="00EC02C5">
        <w:trPr>
          <w:cantSplit/>
          <w:trHeight w:hRule="exact" w:val="286"/>
        </w:trPr>
        <w:tc>
          <w:tcPr>
            <w:tcW w:w="2835" w:type="dxa"/>
            <w:vMerge/>
            <w:tcBorders>
              <w:top w:val="single" w:sz="4" w:space="0" w:color="000000"/>
              <w:left w:val="single" w:sz="4" w:space="0" w:color="000000"/>
              <w:bottom w:val="single" w:sz="4" w:space="0" w:color="000000"/>
            </w:tcBorders>
          </w:tcPr>
          <w:p w:rsidR="000E3695" w:rsidRPr="00B9536D"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B9536D" w:rsidRDefault="000E3695" w:rsidP="00EC02C5">
            <w:pPr>
              <w:snapToGrid w:val="0"/>
              <w:jc w:val="center"/>
              <w:rPr>
                <w:bCs/>
                <w:sz w:val="24"/>
                <w:szCs w:val="24"/>
              </w:rPr>
            </w:pPr>
            <w:r w:rsidRPr="00B9536D">
              <w:rPr>
                <w:bCs/>
                <w:sz w:val="24"/>
                <w:szCs w:val="24"/>
              </w:rPr>
              <w:t>на 150 и 200 тракторов</w:t>
            </w:r>
          </w:p>
        </w:tc>
        <w:tc>
          <w:tcPr>
            <w:tcW w:w="1404" w:type="dxa"/>
            <w:tcBorders>
              <w:top w:val="single" w:sz="4" w:space="0" w:color="000000"/>
              <w:left w:val="single" w:sz="4" w:space="0" w:color="000000"/>
              <w:bottom w:val="single" w:sz="4" w:space="0" w:color="000000"/>
              <w:right w:val="single" w:sz="4" w:space="0" w:color="000000"/>
            </w:tcBorders>
          </w:tcPr>
          <w:p w:rsidR="000E3695" w:rsidRPr="00B9536D" w:rsidRDefault="000E3695" w:rsidP="00EC02C5">
            <w:pPr>
              <w:snapToGrid w:val="0"/>
              <w:jc w:val="center"/>
              <w:rPr>
                <w:bCs/>
                <w:sz w:val="24"/>
                <w:szCs w:val="24"/>
              </w:rPr>
            </w:pPr>
            <w:r w:rsidRPr="00B9536D">
              <w:rPr>
                <w:bCs/>
                <w:sz w:val="24"/>
                <w:szCs w:val="24"/>
              </w:rPr>
              <w:t>35</w:t>
            </w:r>
          </w:p>
        </w:tc>
      </w:tr>
      <w:tr w:rsidR="000E3695" w:rsidRPr="00B9536D" w:rsidTr="00EC02C5">
        <w:trPr>
          <w:cantSplit/>
          <w:trHeight w:hRule="exact" w:val="562"/>
        </w:trPr>
        <w:tc>
          <w:tcPr>
            <w:tcW w:w="2835" w:type="dxa"/>
            <w:vMerge/>
            <w:tcBorders>
              <w:top w:val="single" w:sz="4" w:space="0" w:color="000000"/>
              <w:left w:val="single" w:sz="4" w:space="0" w:color="000000"/>
              <w:bottom w:val="single" w:sz="4" w:space="0" w:color="000000"/>
            </w:tcBorders>
          </w:tcPr>
          <w:p w:rsidR="000E3695" w:rsidRPr="00B9536D"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B9536D" w:rsidRDefault="000E3695" w:rsidP="00EC02C5">
            <w:pPr>
              <w:snapToGrid w:val="0"/>
              <w:jc w:val="center"/>
              <w:rPr>
                <w:bCs/>
                <w:sz w:val="24"/>
                <w:szCs w:val="24"/>
              </w:rPr>
            </w:pPr>
            <w:r w:rsidRPr="00B9536D">
              <w:rPr>
                <w:bCs/>
                <w:sz w:val="24"/>
                <w:szCs w:val="24"/>
              </w:rPr>
              <w:t xml:space="preserve">пункты технического обслуживания       </w:t>
            </w:r>
            <w:r w:rsidRPr="00B9536D">
              <w:rPr>
                <w:bCs/>
                <w:sz w:val="24"/>
                <w:szCs w:val="24"/>
              </w:rPr>
              <w:br/>
              <w:t>бригады или отделения хозяйств с парком</w:t>
            </w:r>
          </w:p>
        </w:tc>
        <w:tc>
          <w:tcPr>
            <w:tcW w:w="1404" w:type="dxa"/>
            <w:tcBorders>
              <w:top w:val="single" w:sz="4" w:space="0" w:color="000000"/>
              <w:left w:val="single" w:sz="4" w:space="0" w:color="000000"/>
              <w:bottom w:val="single" w:sz="4" w:space="0" w:color="000000"/>
              <w:right w:val="single" w:sz="4" w:space="0" w:color="000000"/>
            </w:tcBorders>
          </w:tcPr>
          <w:p w:rsidR="000E3695" w:rsidRPr="00B9536D" w:rsidRDefault="000E3695" w:rsidP="00EC02C5">
            <w:pPr>
              <w:snapToGrid w:val="0"/>
              <w:jc w:val="center"/>
              <w:rPr>
                <w:bCs/>
                <w:sz w:val="24"/>
                <w:szCs w:val="24"/>
              </w:rPr>
            </w:pPr>
          </w:p>
        </w:tc>
      </w:tr>
      <w:tr w:rsidR="000E3695" w:rsidRPr="00B9536D" w:rsidTr="00EC02C5">
        <w:trPr>
          <w:cantSplit/>
          <w:trHeight w:hRule="exact" w:val="286"/>
        </w:trPr>
        <w:tc>
          <w:tcPr>
            <w:tcW w:w="2835" w:type="dxa"/>
            <w:vMerge/>
            <w:tcBorders>
              <w:top w:val="single" w:sz="4" w:space="0" w:color="000000"/>
              <w:left w:val="single" w:sz="4" w:space="0" w:color="000000"/>
              <w:bottom w:val="single" w:sz="4" w:space="0" w:color="000000"/>
            </w:tcBorders>
          </w:tcPr>
          <w:p w:rsidR="000E3695" w:rsidRPr="00B9536D"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B9536D" w:rsidRDefault="000E3695" w:rsidP="00EC02C5">
            <w:pPr>
              <w:snapToGrid w:val="0"/>
              <w:jc w:val="center"/>
              <w:rPr>
                <w:bCs/>
                <w:sz w:val="24"/>
                <w:szCs w:val="24"/>
              </w:rPr>
            </w:pPr>
            <w:r w:rsidRPr="00B9536D">
              <w:rPr>
                <w:bCs/>
                <w:sz w:val="24"/>
                <w:szCs w:val="24"/>
              </w:rPr>
              <w:t>на 10, 20 и 30 тракторов</w:t>
            </w:r>
          </w:p>
        </w:tc>
        <w:tc>
          <w:tcPr>
            <w:tcW w:w="1404" w:type="dxa"/>
            <w:tcBorders>
              <w:top w:val="single" w:sz="4" w:space="0" w:color="000000"/>
              <w:left w:val="single" w:sz="4" w:space="0" w:color="000000"/>
              <w:bottom w:val="single" w:sz="4" w:space="0" w:color="000000"/>
              <w:right w:val="single" w:sz="4" w:space="0" w:color="000000"/>
            </w:tcBorders>
          </w:tcPr>
          <w:p w:rsidR="000E3695" w:rsidRPr="00B9536D" w:rsidRDefault="000E3695" w:rsidP="00EC02C5">
            <w:pPr>
              <w:snapToGrid w:val="0"/>
              <w:jc w:val="center"/>
              <w:rPr>
                <w:bCs/>
                <w:sz w:val="24"/>
                <w:szCs w:val="24"/>
              </w:rPr>
            </w:pPr>
            <w:r w:rsidRPr="00B9536D">
              <w:rPr>
                <w:bCs/>
                <w:sz w:val="24"/>
                <w:szCs w:val="24"/>
              </w:rPr>
              <w:t>30</w:t>
            </w:r>
          </w:p>
        </w:tc>
      </w:tr>
      <w:tr w:rsidR="000E3695" w:rsidRPr="00B9536D" w:rsidTr="00EC02C5">
        <w:trPr>
          <w:cantSplit/>
        </w:trPr>
        <w:tc>
          <w:tcPr>
            <w:tcW w:w="2835" w:type="dxa"/>
            <w:vMerge/>
            <w:tcBorders>
              <w:top w:val="single" w:sz="4" w:space="0" w:color="000000"/>
              <w:left w:val="single" w:sz="4" w:space="0" w:color="000000"/>
              <w:bottom w:val="single" w:sz="4" w:space="0" w:color="000000"/>
            </w:tcBorders>
          </w:tcPr>
          <w:p w:rsidR="000E3695" w:rsidRPr="00B9536D"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B9536D" w:rsidRDefault="000E3695" w:rsidP="00EC02C5">
            <w:pPr>
              <w:snapToGrid w:val="0"/>
              <w:jc w:val="center"/>
              <w:rPr>
                <w:bCs/>
                <w:sz w:val="24"/>
                <w:szCs w:val="24"/>
              </w:rPr>
            </w:pPr>
            <w:r w:rsidRPr="00B9536D">
              <w:rPr>
                <w:bCs/>
                <w:sz w:val="24"/>
                <w:szCs w:val="24"/>
              </w:rPr>
              <w:t>на 40 и более тракторов</w:t>
            </w:r>
          </w:p>
        </w:tc>
        <w:tc>
          <w:tcPr>
            <w:tcW w:w="1404" w:type="dxa"/>
            <w:tcBorders>
              <w:top w:val="single" w:sz="4" w:space="0" w:color="000000"/>
              <w:left w:val="single" w:sz="4" w:space="0" w:color="000000"/>
              <w:bottom w:val="single" w:sz="4" w:space="0" w:color="000000"/>
              <w:right w:val="single" w:sz="4" w:space="0" w:color="000000"/>
            </w:tcBorders>
          </w:tcPr>
          <w:p w:rsidR="000E3695" w:rsidRPr="00B9536D" w:rsidRDefault="000E3695" w:rsidP="00EC02C5">
            <w:pPr>
              <w:snapToGrid w:val="0"/>
              <w:jc w:val="center"/>
              <w:rPr>
                <w:bCs/>
                <w:sz w:val="24"/>
                <w:szCs w:val="24"/>
              </w:rPr>
            </w:pPr>
            <w:r w:rsidRPr="00B9536D">
              <w:rPr>
                <w:bCs/>
                <w:sz w:val="24"/>
                <w:szCs w:val="24"/>
              </w:rPr>
              <w:t>38</w:t>
            </w:r>
          </w:p>
        </w:tc>
      </w:tr>
      <w:tr w:rsidR="000E3695" w:rsidRPr="00B9536D" w:rsidTr="00EC02C5">
        <w:trPr>
          <w:cantSplit/>
          <w:trHeight w:hRule="exact" w:val="562"/>
        </w:trPr>
        <w:tc>
          <w:tcPr>
            <w:tcW w:w="2835" w:type="dxa"/>
            <w:vMerge w:val="restart"/>
            <w:tcBorders>
              <w:top w:val="single" w:sz="4" w:space="0" w:color="000000"/>
              <w:left w:val="single" w:sz="4" w:space="0" w:color="000000"/>
              <w:bottom w:val="single" w:sz="4" w:space="0" w:color="000000"/>
            </w:tcBorders>
          </w:tcPr>
          <w:p w:rsidR="000E3695" w:rsidRPr="00B9536D" w:rsidRDefault="000E3695" w:rsidP="00EC02C5">
            <w:pPr>
              <w:snapToGrid w:val="0"/>
              <w:jc w:val="center"/>
              <w:rPr>
                <w:bCs/>
                <w:sz w:val="24"/>
                <w:szCs w:val="24"/>
              </w:rPr>
            </w:pPr>
            <w:r w:rsidRPr="00B9536D">
              <w:rPr>
                <w:bCs/>
                <w:sz w:val="24"/>
                <w:szCs w:val="24"/>
              </w:rPr>
              <w:t>Прочие предприятия</w:t>
            </w:r>
          </w:p>
        </w:tc>
        <w:tc>
          <w:tcPr>
            <w:tcW w:w="5400" w:type="dxa"/>
            <w:tcBorders>
              <w:top w:val="single" w:sz="4" w:space="0" w:color="000000"/>
              <w:left w:val="single" w:sz="4" w:space="0" w:color="000000"/>
              <w:bottom w:val="single" w:sz="4" w:space="0" w:color="000000"/>
            </w:tcBorders>
          </w:tcPr>
          <w:p w:rsidR="000E3695" w:rsidRPr="00B9536D" w:rsidRDefault="000E3695" w:rsidP="00EC02C5">
            <w:pPr>
              <w:snapToGrid w:val="0"/>
              <w:jc w:val="center"/>
              <w:rPr>
                <w:bCs/>
                <w:sz w:val="24"/>
                <w:szCs w:val="24"/>
              </w:rPr>
            </w:pPr>
            <w:r w:rsidRPr="00B9536D">
              <w:rPr>
                <w:bCs/>
                <w:sz w:val="24"/>
                <w:szCs w:val="24"/>
              </w:rPr>
              <w:t xml:space="preserve">по переработке или хранению            </w:t>
            </w:r>
            <w:r w:rsidRPr="00B9536D">
              <w:rPr>
                <w:bCs/>
                <w:sz w:val="24"/>
                <w:szCs w:val="24"/>
              </w:rPr>
              <w:br/>
              <w:t>сельскохозяйственной продукции</w:t>
            </w:r>
          </w:p>
        </w:tc>
        <w:tc>
          <w:tcPr>
            <w:tcW w:w="1404" w:type="dxa"/>
            <w:tcBorders>
              <w:top w:val="single" w:sz="4" w:space="0" w:color="000000"/>
              <w:left w:val="single" w:sz="4" w:space="0" w:color="000000"/>
              <w:bottom w:val="single" w:sz="4" w:space="0" w:color="000000"/>
              <w:right w:val="single" w:sz="4" w:space="0" w:color="000000"/>
            </w:tcBorders>
          </w:tcPr>
          <w:p w:rsidR="000E3695" w:rsidRPr="00B9536D" w:rsidRDefault="000E3695" w:rsidP="00EC02C5">
            <w:pPr>
              <w:snapToGrid w:val="0"/>
              <w:jc w:val="center"/>
              <w:rPr>
                <w:bCs/>
                <w:sz w:val="24"/>
                <w:szCs w:val="24"/>
              </w:rPr>
            </w:pPr>
            <w:r w:rsidRPr="00B9536D">
              <w:rPr>
                <w:bCs/>
                <w:sz w:val="24"/>
                <w:szCs w:val="24"/>
              </w:rPr>
              <w:t>50</w:t>
            </w:r>
          </w:p>
        </w:tc>
      </w:tr>
      <w:tr w:rsidR="000E3695" w:rsidRPr="00B9536D" w:rsidTr="00EC02C5">
        <w:trPr>
          <w:cantSplit/>
          <w:trHeight w:hRule="exact" w:val="286"/>
        </w:trPr>
        <w:tc>
          <w:tcPr>
            <w:tcW w:w="2835" w:type="dxa"/>
            <w:vMerge/>
            <w:tcBorders>
              <w:top w:val="single" w:sz="4" w:space="0" w:color="000000"/>
              <w:left w:val="single" w:sz="4" w:space="0" w:color="000000"/>
              <w:bottom w:val="single" w:sz="4" w:space="0" w:color="000000"/>
            </w:tcBorders>
          </w:tcPr>
          <w:p w:rsidR="000E3695" w:rsidRPr="00B9536D"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B9536D" w:rsidRDefault="000E3695" w:rsidP="00EC02C5">
            <w:pPr>
              <w:snapToGrid w:val="0"/>
              <w:jc w:val="center"/>
              <w:rPr>
                <w:bCs/>
                <w:sz w:val="24"/>
                <w:szCs w:val="24"/>
              </w:rPr>
            </w:pPr>
            <w:r w:rsidRPr="00B9536D">
              <w:rPr>
                <w:bCs/>
                <w:sz w:val="24"/>
                <w:szCs w:val="24"/>
              </w:rPr>
              <w:t>комбикормовые</w:t>
            </w:r>
          </w:p>
        </w:tc>
        <w:tc>
          <w:tcPr>
            <w:tcW w:w="1404" w:type="dxa"/>
            <w:tcBorders>
              <w:top w:val="single" w:sz="4" w:space="0" w:color="000000"/>
              <w:left w:val="single" w:sz="4" w:space="0" w:color="000000"/>
              <w:bottom w:val="single" w:sz="4" w:space="0" w:color="000000"/>
              <w:right w:val="single" w:sz="4" w:space="0" w:color="000000"/>
            </w:tcBorders>
          </w:tcPr>
          <w:p w:rsidR="000E3695" w:rsidRPr="00B9536D" w:rsidRDefault="000E3695" w:rsidP="00EC02C5">
            <w:pPr>
              <w:snapToGrid w:val="0"/>
              <w:jc w:val="center"/>
              <w:rPr>
                <w:bCs/>
                <w:sz w:val="24"/>
                <w:szCs w:val="24"/>
              </w:rPr>
            </w:pPr>
            <w:r w:rsidRPr="00B9536D">
              <w:rPr>
                <w:bCs/>
                <w:sz w:val="24"/>
                <w:szCs w:val="24"/>
              </w:rPr>
              <w:t>27</w:t>
            </w:r>
          </w:p>
        </w:tc>
      </w:tr>
      <w:tr w:rsidR="000E3695" w:rsidRPr="00B9536D" w:rsidTr="00EC02C5">
        <w:trPr>
          <w:cantSplit/>
        </w:trPr>
        <w:tc>
          <w:tcPr>
            <w:tcW w:w="2835" w:type="dxa"/>
            <w:vMerge/>
            <w:tcBorders>
              <w:top w:val="single" w:sz="4" w:space="0" w:color="000000"/>
              <w:left w:val="single" w:sz="4" w:space="0" w:color="000000"/>
              <w:bottom w:val="single" w:sz="4" w:space="0" w:color="000000"/>
            </w:tcBorders>
          </w:tcPr>
          <w:p w:rsidR="000E3695" w:rsidRPr="00B9536D"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B9536D" w:rsidRDefault="000E3695" w:rsidP="00EC02C5">
            <w:pPr>
              <w:snapToGrid w:val="0"/>
              <w:jc w:val="center"/>
              <w:rPr>
                <w:bCs/>
                <w:sz w:val="24"/>
                <w:szCs w:val="24"/>
              </w:rPr>
            </w:pPr>
            <w:r w:rsidRPr="00B9536D">
              <w:rPr>
                <w:bCs/>
                <w:sz w:val="24"/>
                <w:szCs w:val="24"/>
              </w:rPr>
              <w:t>по хранению семян и зерна</w:t>
            </w:r>
          </w:p>
        </w:tc>
        <w:tc>
          <w:tcPr>
            <w:tcW w:w="1404" w:type="dxa"/>
            <w:tcBorders>
              <w:top w:val="single" w:sz="4" w:space="0" w:color="000000"/>
              <w:left w:val="single" w:sz="4" w:space="0" w:color="000000"/>
              <w:bottom w:val="single" w:sz="4" w:space="0" w:color="000000"/>
              <w:right w:val="single" w:sz="4" w:space="0" w:color="000000"/>
            </w:tcBorders>
          </w:tcPr>
          <w:p w:rsidR="000E3695" w:rsidRPr="00B9536D" w:rsidRDefault="000E3695" w:rsidP="00EC02C5">
            <w:pPr>
              <w:snapToGrid w:val="0"/>
              <w:jc w:val="center"/>
              <w:rPr>
                <w:bCs/>
                <w:sz w:val="24"/>
                <w:szCs w:val="24"/>
              </w:rPr>
            </w:pPr>
            <w:r w:rsidRPr="00B9536D">
              <w:rPr>
                <w:bCs/>
                <w:sz w:val="24"/>
                <w:szCs w:val="24"/>
              </w:rPr>
              <w:t>28</w:t>
            </w:r>
          </w:p>
        </w:tc>
      </w:tr>
    </w:tbl>
    <w:p w:rsidR="000E3695" w:rsidRPr="00B9536D" w:rsidRDefault="000E3695" w:rsidP="000E3695">
      <w:pPr>
        <w:ind w:firstLine="709"/>
        <w:jc w:val="both"/>
        <w:rPr>
          <w:rFonts w:eastAsia="SimSun"/>
          <w:bCs/>
          <w:sz w:val="24"/>
          <w:szCs w:val="24"/>
          <w:lang w:eastAsia="zh-CN"/>
        </w:rPr>
      </w:pPr>
      <w:r w:rsidRPr="00B9536D">
        <w:rPr>
          <w:rFonts w:eastAsia="SimSun"/>
          <w:bCs/>
          <w:sz w:val="24"/>
          <w:szCs w:val="24"/>
          <w:lang w:eastAsia="zh-CN"/>
        </w:rPr>
        <w:t>&lt;*&gt; Над чертой приведены показатели для зданий без чердаков, под чертой - с используемыми чердаками.</w:t>
      </w:r>
    </w:p>
    <w:p w:rsidR="000E3695" w:rsidRPr="00B9536D" w:rsidRDefault="000E3695" w:rsidP="000E3695">
      <w:pPr>
        <w:ind w:firstLine="709"/>
        <w:jc w:val="both"/>
        <w:rPr>
          <w:rFonts w:eastAsia="SimSun"/>
          <w:bCs/>
          <w:sz w:val="24"/>
          <w:szCs w:val="24"/>
          <w:lang w:eastAsia="zh-CN"/>
        </w:rPr>
      </w:pPr>
      <w:r w:rsidRPr="00B9536D">
        <w:rPr>
          <w:rFonts w:eastAsia="SimSun"/>
          <w:bCs/>
          <w:sz w:val="24"/>
          <w:szCs w:val="24"/>
          <w:lang w:eastAsia="zh-CN"/>
        </w:rPr>
        <w:t>&lt;**&gt; Над чертой приведены показатели при хранении грубых кормов и подстилки под навесами, под чертой - при хранении в скирдах.</w:t>
      </w:r>
    </w:p>
    <w:p w:rsidR="000E3695" w:rsidRPr="00B9536D" w:rsidRDefault="000E3695" w:rsidP="000E3695">
      <w:pPr>
        <w:ind w:firstLine="709"/>
        <w:jc w:val="both"/>
        <w:rPr>
          <w:rFonts w:eastAsia="SimSun"/>
          <w:bCs/>
          <w:sz w:val="24"/>
          <w:szCs w:val="24"/>
          <w:lang w:eastAsia="zh-CN"/>
        </w:rPr>
      </w:pPr>
      <w:r w:rsidRPr="00B9536D">
        <w:rPr>
          <w:rFonts w:eastAsia="SimSun"/>
          <w:bCs/>
          <w:sz w:val="24"/>
          <w:szCs w:val="24"/>
          <w:lang w:eastAsia="zh-CN"/>
        </w:rPr>
        <w:t>&lt;***&gt; Над чертой приведены показатели для многоэтажных зданий, под чертой - для одноэтажных.</w:t>
      </w:r>
    </w:p>
    <w:p w:rsidR="000E3695" w:rsidRPr="00B9536D" w:rsidRDefault="000E3695" w:rsidP="000E3695">
      <w:pPr>
        <w:ind w:firstLine="709"/>
        <w:jc w:val="both"/>
        <w:rPr>
          <w:rFonts w:eastAsia="SimSun"/>
          <w:bCs/>
          <w:sz w:val="24"/>
          <w:szCs w:val="24"/>
          <w:lang w:eastAsia="zh-CN"/>
        </w:rPr>
      </w:pPr>
      <w:r w:rsidRPr="00B9536D">
        <w:rPr>
          <w:rFonts w:eastAsia="SimSun"/>
          <w:bCs/>
          <w:sz w:val="24"/>
          <w:szCs w:val="24"/>
          <w:lang w:eastAsia="zh-CN"/>
        </w:rPr>
        <w:t>Примечания.</w:t>
      </w:r>
    </w:p>
    <w:p w:rsidR="000E3695" w:rsidRPr="00B9536D" w:rsidRDefault="000E3695" w:rsidP="000E3695">
      <w:pPr>
        <w:ind w:firstLine="709"/>
        <w:jc w:val="both"/>
        <w:rPr>
          <w:rFonts w:eastAsia="SimSun"/>
          <w:bCs/>
          <w:sz w:val="24"/>
          <w:szCs w:val="24"/>
          <w:lang w:eastAsia="zh-CN"/>
        </w:rPr>
      </w:pPr>
      <w:r w:rsidRPr="00B9536D">
        <w:rPr>
          <w:rFonts w:eastAsia="SimSun"/>
          <w:bCs/>
          <w:sz w:val="24"/>
          <w:szCs w:val="24"/>
          <w:lang w:eastAsia="zh-CN"/>
        </w:rPr>
        <w:t>1. Минимальную плотность застройки допускается уменьшать, но не более чем на 10 процентов от установленной настоящим приложением, при строительстве сельскохозяйственных предприятий на площадке с уклоном свыше 3 процентов, просадочных грунтах и в сложных инженерно-геологических условиях.</w:t>
      </w:r>
    </w:p>
    <w:p w:rsidR="000E3695" w:rsidRPr="00B9536D" w:rsidRDefault="000E3695" w:rsidP="000E3695">
      <w:pPr>
        <w:ind w:firstLine="709"/>
        <w:jc w:val="both"/>
        <w:rPr>
          <w:rFonts w:eastAsia="SimSun"/>
          <w:bCs/>
          <w:sz w:val="24"/>
          <w:szCs w:val="24"/>
          <w:lang w:eastAsia="zh-CN"/>
        </w:rPr>
      </w:pPr>
      <w:r w:rsidRPr="00B9536D">
        <w:rPr>
          <w:rFonts w:eastAsia="SimSun"/>
          <w:bCs/>
          <w:sz w:val="24"/>
          <w:szCs w:val="24"/>
          <w:lang w:eastAsia="zh-CN"/>
        </w:rPr>
        <w:t>2. Плотность застройки площадок сельскохозяйственных предприятий определяется в процентах как отношение площади застройки предприятия к общему размеру площадки предприятия.</w:t>
      </w:r>
    </w:p>
    <w:p w:rsidR="000E3695" w:rsidRPr="00B9536D" w:rsidRDefault="000E3695" w:rsidP="000E3695">
      <w:pPr>
        <w:ind w:firstLine="709"/>
        <w:jc w:val="both"/>
        <w:rPr>
          <w:rFonts w:eastAsia="SimSun"/>
          <w:bCs/>
          <w:sz w:val="24"/>
          <w:szCs w:val="24"/>
          <w:lang w:eastAsia="zh-CN"/>
        </w:rPr>
      </w:pPr>
      <w:r w:rsidRPr="00B9536D">
        <w:rPr>
          <w:rFonts w:eastAsia="SimSun"/>
          <w:bCs/>
          <w:sz w:val="24"/>
          <w:szCs w:val="24"/>
          <w:lang w:eastAsia="zh-CN"/>
        </w:rPr>
        <w:t>Подсчет площадей, занимаемых зданиями и сооружениями, производится по внешнему контуру их наружных стен на уровне планировочных отметок земли без учета ширины отмосток.</w:t>
      </w:r>
    </w:p>
    <w:p w:rsidR="000E3695" w:rsidRPr="00B9536D" w:rsidRDefault="000E3695" w:rsidP="000E3695">
      <w:pPr>
        <w:ind w:firstLine="709"/>
        <w:jc w:val="both"/>
        <w:rPr>
          <w:rFonts w:eastAsia="SimSun"/>
          <w:bCs/>
          <w:sz w:val="24"/>
          <w:szCs w:val="24"/>
          <w:lang w:eastAsia="zh-CN"/>
        </w:rPr>
      </w:pPr>
      <w:r w:rsidRPr="00B9536D">
        <w:rPr>
          <w:rFonts w:eastAsia="SimSun"/>
          <w:bCs/>
          <w:sz w:val="24"/>
          <w:szCs w:val="24"/>
          <w:lang w:eastAsia="zh-CN"/>
        </w:rPr>
        <w:t>3. В площадь застройки предприятия должны включаться площади, занятые зданиями и сооружениями всех видов, включая навесы, открытые технологические, санитарно-технические и другие установки, эстакады и галереи, площадки погрузочно-</w:t>
      </w:r>
    </w:p>
    <w:p w:rsidR="000E3695" w:rsidRPr="00B9536D" w:rsidRDefault="000E3695" w:rsidP="000E3695">
      <w:pPr>
        <w:ind w:firstLine="709"/>
        <w:jc w:val="both"/>
        <w:rPr>
          <w:rFonts w:eastAsia="SimSun"/>
          <w:bCs/>
          <w:sz w:val="24"/>
          <w:szCs w:val="24"/>
          <w:lang w:eastAsia="zh-CN"/>
        </w:rPr>
      </w:pPr>
      <w:r w:rsidRPr="00B9536D">
        <w:rPr>
          <w:rFonts w:eastAsia="SimSun"/>
          <w:bCs/>
          <w:sz w:val="24"/>
          <w:szCs w:val="24"/>
          <w:lang w:eastAsia="zh-CN"/>
        </w:rPr>
        <w:t>разгрузочных устройств, подземные сооружения (резервуары, погреба, убежища, тоннели, проходные каналы инженерных коммуникаций, над которыми не могут быть размещены здания и сооружения), а также выгулы для животных, птиц и зверей, площадки для стоянки автомобилей, сельскохозяйственных машин и механизмов, открытые склады различного назначения; при условии, что размеры и оборудование выгулов, площадок для стоянки автомобилей и складов открытого хранения принимаются по нормам технологического проектирования.</w:t>
      </w:r>
    </w:p>
    <w:p w:rsidR="000E3695" w:rsidRPr="00B9536D" w:rsidRDefault="000E3695" w:rsidP="000E3695">
      <w:pPr>
        <w:ind w:firstLine="709"/>
        <w:jc w:val="both"/>
        <w:rPr>
          <w:rFonts w:eastAsia="SimSun"/>
          <w:bCs/>
          <w:sz w:val="24"/>
          <w:szCs w:val="24"/>
          <w:lang w:eastAsia="zh-CN"/>
        </w:rPr>
      </w:pPr>
      <w:r w:rsidRPr="00B9536D">
        <w:rPr>
          <w:rFonts w:eastAsia="SimSun"/>
          <w:bCs/>
          <w:sz w:val="24"/>
          <w:szCs w:val="24"/>
          <w:lang w:eastAsia="zh-CN"/>
        </w:rPr>
        <w:t xml:space="preserve">В площадь застройки также должны включаться резервные площади на площадке предприятия, указанные в задании на проектирование для размещения на них зданий и </w:t>
      </w:r>
      <w:r w:rsidRPr="00B9536D">
        <w:rPr>
          <w:rFonts w:eastAsia="SimSun"/>
          <w:bCs/>
          <w:sz w:val="24"/>
          <w:szCs w:val="24"/>
          <w:lang w:eastAsia="zh-CN"/>
        </w:rPr>
        <w:lastRenderedPageBreak/>
        <w:t>сооружений второй очереди строительства (в пределах габаритов указанных зданий и сооружений).</w:t>
      </w:r>
    </w:p>
    <w:p w:rsidR="000E3695" w:rsidRPr="00B9536D" w:rsidRDefault="000E3695" w:rsidP="000E3695">
      <w:pPr>
        <w:ind w:firstLine="709"/>
        <w:jc w:val="both"/>
        <w:rPr>
          <w:rFonts w:eastAsia="SimSun"/>
          <w:bCs/>
          <w:sz w:val="24"/>
          <w:szCs w:val="24"/>
          <w:lang w:eastAsia="zh-CN"/>
        </w:rPr>
      </w:pPr>
      <w:r w:rsidRPr="00B9536D">
        <w:rPr>
          <w:rFonts w:eastAsia="SimSun"/>
          <w:bCs/>
          <w:sz w:val="24"/>
          <w:szCs w:val="24"/>
          <w:lang w:eastAsia="zh-CN"/>
        </w:rPr>
        <w:t>При подсчете площадей, занимаемых галереями и эстакадами, в площадь застройки включается проекция на горизонтальную плоскость только тех участков указанных объектов, под которыми по габаритам не могут быть размещены другие здания или сооружения, а для остальных надземных участков учитывается только площадь, занимаемая конструкциями опор на уровне планировочных отметок земли.</w:t>
      </w:r>
    </w:p>
    <w:p w:rsidR="000E3695" w:rsidRPr="00B9536D" w:rsidRDefault="000E3695" w:rsidP="000E3695">
      <w:pPr>
        <w:ind w:firstLine="709"/>
        <w:jc w:val="both"/>
        <w:rPr>
          <w:rFonts w:eastAsia="SimSun"/>
          <w:bCs/>
          <w:sz w:val="24"/>
          <w:szCs w:val="24"/>
          <w:lang w:eastAsia="zh-CN"/>
        </w:rPr>
      </w:pPr>
      <w:r w:rsidRPr="00B9536D">
        <w:rPr>
          <w:rFonts w:eastAsia="SimSun"/>
          <w:bCs/>
          <w:sz w:val="24"/>
          <w:szCs w:val="24"/>
          <w:lang w:eastAsia="zh-CN"/>
        </w:rPr>
        <w:t>4. В площадь застройки не должны включаться площади, занятые отмостками вокруг зданий и сооружений, тротуарами, автомобильными и железными дорогами, временными зданиями и сооружениями, открытыми спортивными площадками, площадками для отдыха трудящихся, зелеными насаждениями, открытыми площадками для транспортных средств, принадлежащих гражданам, открытыми водоотводными и другими каналами, подпорными стенками, подземными сооружениями или частями их, над которыми могут быть размещены другие здания и сооружения.</w:t>
      </w:r>
    </w:p>
    <w:p w:rsidR="000E3695" w:rsidRPr="00B9536D" w:rsidRDefault="000E3695" w:rsidP="000E3695">
      <w:pPr>
        <w:ind w:firstLine="709"/>
        <w:jc w:val="both"/>
        <w:rPr>
          <w:rFonts w:eastAsia="SimSun"/>
          <w:bCs/>
          <w:sz w:val="24"/>
          <w:szCs w:val="24"/>
          <w:lang w:eastAsia="zh-CN"/>
        </w:rPr>
      </w:pPr>
      <w:r w:rsidRPr="00B9536D">
        <w:rPr>
          <w:rFonts w:eastAsia="SimSun"/>
          <w:bCs/>
          <w:sz w:val="24"/>
          <w:szCs w:val="24"/>
          <w:lang w:eastAsia="zh-CN"/>
        </w:rPr>
        <w:t>Животноводческие, птицеводческие и звероводческие фермы, ветеринарные учреждения и предприятия по производству молока, мяса и яиц на промышленной основе следует размещать с подветренной стороны по отношению к другим сельскохозяйственным объектам и селитебной территории.</w:t>
      </w:r>
    </w:p>
    <w:p w:rsidR="000E3695" w:rsidRPr="00B9536D" w:rsidRDefault="000E3695" w:rsidP="000E3695">
      <w:pPr>
        <w:ind w:firstLine="709"/>
        <w:jc w:val="both"/>
        <w:rPr>
          <w:rFonts w:eastAsia="SimSun"/>
          <w:bCs/>
          <w:sz w:val="24"/>
          <w:szCs w:val="24"/>
          <w:lang w:eastAsia="zh-CN"/>
        </w:rPr>
      </w:pPr>
      <w:r w:rsidRPr="00B9536D">
        <w:rPr>
          <w:rFonts w:eastAsia="SimSun"/>
          <w:bCs/>
          <w:sz w:val="24"/>
          <w:szCs w:val="24"/>
          <w:lang w:eastAsia="zh-CN"/>
        </w:rPr>
        <w:t>При проектировании животноводческих, птицеводческих и звероводческих предприятий размещение кормоцехов и складов грубых кормов следует принимать по соответствующим нормам технологического проектирования.</w:t>
      </w:r>
    </w:p>
    <w:p w:rsidR="005D3511" w:rsidRPr="00B9536D" w:rsidRDefault="005D3511" w:rsidP="005D3511">
      <w:pPr>
        <w:ind w:firstLine="709"/>
        <w:outlineLvl w:val="1"/>
        <w:rPr>
          <w:rFonts w:eastAsia="SimSun"/>
          <w:bCs/>
          <w:sz w:val="24"/>
          <w:szCs w:val="24"/>
          <w:lang w:eastAsia="zh-CN"/>
        </w:rPr>
      </w:pPr>
      <w:r w:rsidRPr="00B9536D">
        <w:rPr>
          <w:rFonts w:eastAsia="SimSun"/>
          <w:bCs/>
          <w:sz w:val="24"/>
          <w:szCs w:val="24"/>
          <w:lang w:eastAsia="zh-CN"/>
        </w:rPr>
        <w:t>Должны соблюдаться противопожарные требования в соответствии с действующим законодательством Российской Федерации.</w:t>
      </w:r>
    </w:p>
    <w:p w:rsidR="000E3695" w:rsidRPr="00B9536D" w:rsidRDefault="005D3511" w:rsidP="005D3511">
      <w:pPr>
        <w:ind w:firstLine="709"/>
        <w:jc w:val="both"/>
        <w:rPr>
          <w:rFonts w:eastAsia="SimSun"/>
          <w:bCs/>
          <w:sz w:val="24"/>
          <w:szCs w:val="24"/>
          <w:lang w:eastAsia="zh-CN"/>
        </w:rPr>
      </w:pPr>
      <w:r w:rsidRPr="00B9536D">
        <w:rPr>
          <w:rFonts w:eastAsia="SimSun"/>
          <w:bCs/>
          <w:sz w:val="24"/>
          <w:szCs w:val="24"/>
          <w:lang w:eastAsia="zh-CN"/>
        </w:rPr>
        <w:t>Ограничения использования земельных участков и объектов капитального строительства:</w:t>
      </w:r>
    </w:p>
    <w:p w:rsidR="000E3695" w:rsidRPr="00B9536D" w:rsidRDefault="000E3695" w:rsidP="000E3695">
      <w:pPr>
        <w:ind w:firstLine="709"/>
        <w:jc w:val="both"/>
        <w:rPr>
          <w:rFonts w:eastAsia="SimSun"/>
          <w:bCs/>
          <w:sz w:val="24"/>
          <w:szCs w:val="24"/>
          <w:lang w:eastAsia="zh-CN"/>
        </w:rPr>
      </w:pPr>
      <w:r w:rsidRPr="00B9536D">
        <w:rPr>
          <w:rFonts w:eastAsia="SimSun"/>
          <w:bCs/>
          <w:sz w:val="24"/>
          <w:szCs w:val="24"/>
          <w:lang w:eastAsia="zh-CN"/>
        </w:rPr>
        <w:t>Запрещается строительство объектов капитального строительства, несовместимых с функциональным назначением территории</w:t>
      </w:r>
    </w:p>
    <w:p w:rsidR="000E3695" w:rsidRPr="00B9536D" w:rsidRDefault="000E3695" w:rsidP="000E3695">
      <w:pPr>
        <w:ind w:firstLine="709"/>
        <w:jc w:val="both"/>
        <w:rPr>
          <w:rFonts w:eastAsia="SimSun"/>
          <w:bCs/>
          <w:sz w:val="24"/>
          <w:szCs w:val="24"/>
          <w:lang w:eastAsia="zh-CN"/>
        </w:rPr>
      </w:pPr>
      <w:r w:rsidRPr="00B9536D">
        <w:rPr>
          <w:rFonts w:eastAsia="SimSun"/>
          <w:bCs/>
          <w:sz w:val="24"/>
          <w:szCs w:val="24"/>
          <w:lang w:eastAsia="zh-CN"/>
        </w:rPr>
        <w:t>При проектировании и строительстве в зонах затопления необходимо предусматривать инженерную защиту от затопления и подтопления зданий.</w:t>
      </w:r>
    </w:p>
    <w:p w:rsidR="000E3695" w:rsidRPr="00B9536D" w:rsidRDefault="000E3695" w:rsidP="000E3695">
      <w:pPr>
        <w:ind w:firstLine="709"/>
        <w:rPr>
          <w:rFonts w:eastAsia="SimSun"/>
          <w:bCs/>
          <w:sz w:val="24"/>
          <w:szCs w:val="24"/>
          <w:lang w:eastAsia="zh-CN"/>
        </w:rPr>
      </w:pPr>
      <w:r w:rsidRPr="00B9536D">
        <w:rPr>
          <w:rFonts w:eastAsia="SimSun"/>
          <w:bCs/>
          <w:sz w:val="24"/>
          <w:szCs w:val="24"/>
          <w:lang w:eastAsia="zh-CN"/>
        </w:rPr>
        <w:t>Объекты коммунально-складского назначения: допускается размещение предприятий III-IV классов опасности.</w:t>
      </w:r>
    </w:p>
    <w:p w:rsidR="000E3695" w:rsidRPr="00B9536D" w:rsidRDefault="000E3695" w:rsidP="000E3695">
      <w:pPr>
        <w:pStyle w:val="ConsPlusTitle"/>
        <w:ind w:firstLine="709"/>
        <w:jc w:val="both"/>
        <w:rPr>
          <w:rFonts w:ascii="Times New Roman" w:hAnsi="Times New Roman" w:cs="Times New Roman"/>
          <w:b w:val="0"/>
          <w:sz w:val="24"/>
          <w:szCs w:val="24"/>
        </w:rPr>
      </w:pPr>
    </w:p>
    <w:p w:rsidR="001F6333" w:rsidRPr="00B9536D" w:rsidRDefault="001F6333" w:rsidP="001F6333">
      <w:pPr>
        <w:pStyle w:val="a5"/>
        <w:jc w:val="center"/>
        <w:rPr>
          <w:rFonts w:cs="Times New Roman"/>
          <w:b/>
          <w:szCs w:val="28"/>
        </w:rPr>
      </w:pPr>
      <w:r w:rsidRPr="00B9536D">
        <w:rPr>
          <w:rFonts w:cs="Times New Roman"/>
          <w:b/>
          <w:szCs w:val="28"/>
        </w:rPr>
        <w:t>Р. Зона рекреационного назначения</w:t>
      </w:r>
    </w:p>
    <w:p w:rsidR="001F6333" w:rsidRPr="00B9536D" w:rsidRDefault="001F6333" w:rsidP="001F6333">
      <w:pPr>
        <w:pStyle w:val="a5"/>
        <w:rPr>
          <w:rFonts w:cs="Times New Roman"/>
          <w:sz w:val="24"/>
          <w:szCs w:val="24"/>
        </w:rPr>
      </w:pPr>
    </w:p>
    <w:p w:rsidR="001F6333" w:rsidRPr="00B9536D" w:rsidRDefault="001F6333" w:rsidP="001F6333">
      <w:pPr>
        <w:pStyle w:val="a5"/>
        <w:rPr>
          <w:rFonts w:cs="Times New Roman"/>
          <w:sz w:val="24"/>
          <w:szCs w:val="24"/>
        </w:rPr>
      </w:pPr>
    </w:p>
    <w:p w:rsidR="001F6333" w:rsidRPr="00B9536D" w:rsidRDefault="001F6333" w:rsidP="001F6333">
      <w:pPr>
        <w:pStyle w:val="a5"/>
        <w:ind w:firstLine="709"/>
        <w:jc w:val="both"/>
        <w:rPr>
          <w:rFonts w:cs="Times New Roman"/>
          <w:sz w:val="24"/>
          <w:szCs w:val="24"/>
        </w:rPr>
      </w:pPr>
      <w:r w:rsidRPr="00B9536D">
        <w:rPr>
          <w:rFonts w:cs="Times New Roman"/>
          <w:sz w:val="24"/>
          <w:szCs w:val="24"/>
        </w:rPr>
        <w:t>Зона предназначена для сохранения природного ландшафта, экологически чистой окружающей среды, а также для организации отдыха и досуга населения. Хозяйственная деятельность на территории зоны осуществляется в соответствии с режимом, установленным для лесов зеленой зоны, на основе лесного законодательства; допускается строительство обслуживающих культурно-развлекательных объектов, спортивных сооружений и комплексов, связанных с выполнением рекреационных функций территории.</w:t>
      </w:r>
    </w:p>
    <w:p w:rsidR="001F6333" w:rsidRPr="00B9536D" w:rsidRDefault="001F6333" w:rsidP="001F6333">
      <w:pPr>
        <w:pStyle w:val="a5"/>
        <w:ind w:firstLine="709"/>
        <w:jc w:val="both"/>
        <w:rPr>
          <w:rFonts w:cs="Times New Roman"/>
          <w:sz w:val="24"/>
          <w:szCs w:val="24"/>
        </w:rPr>
      </w:pPr>
      <w:r w:rsidRPr="00B9536D">
        <w:rPr>
          <w:rFonts w:cs="Times New Roman"/>
          <w:sz w:val="24"/>
          <w:szCs w:val="24"/>
        </w:rPr>
        <w:t>Представленные ниже градостроительные регламенты могут быть распространены на земельные участки в составе данной зоны Р только в случае, когда части территорий общего пользования переведены в установленном порядке на основании проектов планировки (установления красных линий) из состава территорий общего пользования в иные территории, на которые распространяется действие градостроительных регламентов.</w:t>
      </w:r>
    </w:p>
    <w:p w:rsidR="001F6333" w:rsidRPr="00B9536D" w:rsidRDefault="001F6333" w:rsidP="001F6333">
      <w:pPr>
        <w:pStyle w:val="a5"/>
        <w:ind w:firstLine="709"/>
        <w:jc w:val="both"/>
        <w:rPr>
          <w:rFonts w:cs="Times New Roman"/>
          <w:sz w:val="24"/>
          <w:szCs w:val="24"/>
        </w:rPr>
      </w:pPr>
      <w:r w:rsidRPr="00B9536D">
        <w:rPr>
          <w:rFonts w:cs="Times New Roman"/>
          <w:sz w:val="24"/>
          <w:szCs w:val="24"/>
        </w:rPr>
        <w:t>В иных случаях – применительно к частям территории в пределах данной зоны, которые относятся к территории общего пользования, отграниченной от иных территорий красными линиями, градостроительный регламент не распространяется и их использование определяется уполномоченными органами в индивидуальном порядке в соответствии с целевым назначением.</w:t>
      </w:r>
    </w:p>
    <w:p w:rsidR="00727F08" w:rsidRPr="00B9536D" w:rsidRDefault="00727F08" w:rsidP="001F6333">
      <w:pPr>
        <w:pStyle w:val="a5"/>
        <w:ind w:firstLine="709"/>
        <w:jc w:val="both"/>
        <w:rPr>
          <w:rFonts w:cs="Times New Roman"/>
          <w:sz w:val="24"/>
          <w:szCs w:val="24"/>
        </w:rPr>
      </w:pPr>
    </w:p>
    <w:p w:rsidR="001F6333" w:rsidRPr="00B9536D" w:rsidRDefault="001F6333" w:rsidP="001F6333">
      <w:pPr>
        <w:pStyle w:val="a5"/>
        <w:ind w:firstLine="709"/>
        <w:jc w:val="both"/>
        <w:rPr>
          <w:rFonts w:cs="Times New Roman"/>
          <w:sz w:val="24"/>
          <w:szCs w:val="24"/>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7"/>
        <w:gridCol w:w="4819"/>
        <w:gridCol w:w="2408"/>
      </w:tblGrid>
      <w:tr w:rsidR="001F6333" w:rsidRPr="00B9536D" w:rsidTr="00655124">
        <w:trPr>
          <w:jc w:val="center"/>
        </w:trPr>
        <w:tc>
          <w:tcPr>
            <w:tcW w:w="2407" w:type="dxa"/>
            <w:vAlign w:val="center"/>
            <w:hideMark/>
          </w:tcPr>
          <w:p w:rsidR="001F6333" w:rsidRPr="00B9536D" w:rsidRDefault="001F6333" w:rsidP="005D3511">
            <w:pPr>
              <w:pStyle w:val="a5"/>
              <w:rPr>
                <w:rFonts w:cs="Times New Roman"/>
                <w:sz w:val="24"/>
                <w:szCs w:val="24"/>
              </w:rPr>
            </w:pPr>
            <w:r w:rsidRPr="00B9536D">
              <w:rPr>
                <w:rFonts w:cs="Times New Roman"/>
                <w:sz w:val="24"/>
                <w:szCs w:val="24"/>
              </w:rPr>
              <w:t>Наименование вида разрешенного использования земельного участка</w:t>
            </w:r>
          </w:p>
          <w:p w:rsidR="001F6333" w:rsidRPr="00B9536D" w:rsidRDefault="001F6333" w:rsidP="005D3511">
            <w:pPr>
              <w:pStyle w:val="a5"/>
              <w:rPr>
                <w:rFonts w:cs="Times New Roman"/>
                <w:sz w:val="24"/>
                <w:szCs w:val="24"/>
              </w:rPr>
            </w:pPr>
          </w:p>
        </w:tc>
        <w:tc>
          <w:tcPr>
            <w:tcW w:w="4819" w:type="dxa"/>
            <w:vAlign w:val="center"/>
            <w:hideMark/>
          </w:tcPr>
          <w:p w:rsidR="001F6333" w:rsidRPr="00B9536D" w:rsidRDefault="001F6333" w:rsidP="005D3511">
            <w:pPr>
              <w:pStyle w:val="a5"/>
              <w:rPr>
                <w:rFonts w:cs="Times New Roman"/>
                <w:sz w:val="24"/>
                <w:szCs w:val="24"/>
              </w:rPr>
            </w:pPr>
            <w:r w:rsidRPr="00B9536D">
              <w:rPr>
                <w:rFonts w:cs="Times New Roman"/>
                <w:sz w:val="24"/>
                <w:szCs w:val="24"/>
              </w:rPr>
              <w:t>Описание вида разрешенного использования земельного участка</w:t>
            </w:r>
          </w:p>
        </w:tc>
        <w:tc>
          <w:tcPr>
            <w:tcW w:w="2408" w:type="dxa"/>
            <w:vAlign w:val="center"/>
            <w:hideMark/>
          </w:tcPr>
          <w:p w:rsidR="001F6333" w:rsidRPr="00B9536D" w:rsidRDefault="001F6333" w:rsidP="005D3511">
            <w:pPr>
              <w:pStyle w:val="a5"/>
              <w:rPr>
                <w:rFonts w:cs="Times New Roman"/>
                <w:bCs/>
                <w:sz w:val="24"/>
                <w:szCs w:val="24"/>
              </w:rPr>
            </w:pPr>
            <w:r w:rsidRPr="00B9536D">
              <w:rPr>
                <w:rFonts w:cs="Times New Roman"/>
                <w:sz w:val="24"/>
                <w:szCs w:val="24"/>
              </w:rPr>
              <w:t>Код (числовое обозначение) вида разрешенного использования земельного участка</w:t>
            </w:r>
          </w:p>
        </w:tc>
      </w:tr>
      <w:tr w:rsidR="001F6333" w:rsidRPr="00B9536D" w:rsidTr="005D3511">
        <w:trPr>
          <w:jc w:val="center"/>
        </w:trPr>
        <w:tc>
          <w:tcPr>
            <w:tcW w:w="9634" w:type="dxa"/>
            <w:gridSpan w:val="3"/>
            <w:vAlign w:val="center"/>
            <w:hideMark/>
          </w:tcPr>
          <w:p w:rsidR="001F6333" w:rsidRPr="00B9536D" w:rsidRDefault="001F6333" w:rsidP="005D3511">
            <w:pPr>
              <w:pStyle w:val="a5"/>
              <w:jc w:val="center"/>
              <w:rPr>
                <w:rFonts w:cs="Times New Roman"/>
                <w:bCs/>
                <w:sz w:val="24"/>
                <w:szCs w:val="24"/>
              </w:rPr>
            </w:pPr>
            <w:r w:rsidRPr="00B9536D">
              <w:rPr>
                <w:rFonts w:cs="Times New Roman"/>
                <w:bCs/>
                <w:sz w:val="24"/>
                <w:szCs w:val="24"/>
              </w:rPr>
              <w:t>ОСНОВНЫЕ ВИДЫ РАЗРЕШЕННОГО ИСПОЛЬЗОВАНИЯ ЗЕМЕЛЬНЫХ УЧАСТКОВ</w:t>
            </w:r>
          </w:p>
        </w:tc>
      </w:tr>
      <w:tr w:rsidR="001F6333" w:rsidRPr="00B9536D" w:rsidTr="00655124">
        <w:trPr>
          <w:trHeight w:val="319"/>
          <w:jc w:val="center"/>
        </w:trPr>
        <w:tc>
          <w:tcPr>
            <w:tcW w:w="2407" w:type="dxa"/>
            <w:vAlign w:val="center"/>
            <w:hideMark/>
          </w:tcPr>
          <w:p w:rsidR="001F6333" w:rsidRPr="00B9536D" w:rsidRDefault="001F6333" w:rsidP="005D3511">
            <w:pPr>
              <w:pStyle w:val="a5"/>
              <w:rPr>
                <w:rFonts w:cs="Times New Roman"/>
                <w:sz w:val="24"/>
                <w:szCs w:val="24"/>
              </w:rPr>
            </w:pPr>
            <w:bookmarkStart w:id="41" w:name="sub_1054"/>
            <w:r w:rsidRPr="00B9536D">
              <w:rPr>
                <w:rFonts w:cs="Times New Roman"/>
                <w:sz w:val="24"/>
                <w:szCs w:val="24"/>
              </w:rPr>
              <w:t>Причалы для маломерных судов</w:t>
            </w:r>
            <w:bookmarkEnd w:id="41"/>
          </w:p>
        </w:tc>
        <w:tc>
          <w:tcPr>
            <w:tcW w:w="4819" w:type="dxa"/>
            <w:vAlign w:val="center"/>
            <w:hideMark/>
          </w:tcPr>
          <w:p w:rsidR="001F6333" w:rsidRPr="00B9536D" w:rsidRDefault="001F6333" w:rsidP="005D3511">
            <w:pPr>
              <w:pStyle w:val="a5"/>
              <w:rPr>
                <w:rFonts w:cs="Times New Roman"/>
                <w:sz w:val="24"/>
                <w:szCs w:val="24"/>
              </w:rPr>
            </w:pPr>
            <w:r w:rsidRPr="00B9536D">
              <w:rPr>
                <w:rFonts w:cs="Times New Roman"/>
                <w:sz w:val="24"/>
                <w:szCs w:val="24"/>
              </w:rPr>
              <w:t>Размещение сооружений, предназначенных для причаливания, хранения и обслуживания яхт, катеров, лодок и других маломерных судов</w:t>
            </w:r>
          </w:p>
          <w:p w:rsidR="00727F08" w:rsidRPr="00B9536D" w:rsidRDefault="00727F08" w:rsidP="005D3511">
            <w:pPr>
              <w:pStyle w:val="a5"/>
              <w:rPr>
                <w:rFonts w:cs="Times New Roman"/>
                <w:sz w:val="24"/>
                <w:szCs w:val="24"/>
              </w:rPr>
            </w:pPr>
          </w:p>
        </w:tc>
        <w:tc>
          <w:tcPr>
            <w:tcW w:w="2408" w:type="dxa"/>
            <w:vAlign w:val="center"/>
            <w:hideMark/>
          </w:tcPr>
          <w:p w:rsidR="001F6333" w:rsidRPr="00B9536D" w:rsidRDefault="001F6333" w:rsidP="005D3511">
            <w:pPr>
              <w:pStyle w:val="a5"/>
              <w:rPr>
                <w:rFonts w:cs="Times New Roman"/>
                <w:sz w:val="24"/>
                <w:szCs w:val="24"/>
              </w:rPr>
            </w:pPr>
            <w:r w:rsidRPr="00B9536D">
              <w:rPr>
                <w:rFonts w:cs="Times New Roman"/>
                <w:sz w:val="24"/>
                <w:szCs w:val="24"/>
              </w:rPr>
              <w:t>5.4</w:t>
            </w:r>
          </w:p>
        </w:tc>
      </w:tr>
      <w:tr w:rsidR="001F6333" w:rsidRPr="00B9536D" w:rsidTr="00655124">
        <w:trPr>
          <w:trHeight w:val="319"/>
          <w:jc w:val="center"/>
        </w:trPr>
        <w:tc>
          <w:tcPr>
            <w:tcW w:w="2407" w:type="dxa"/>
            <w:vAlign w:val="center"/>
            <w:hideMark/>
          </w:tcPr>
          <w:p w:rsidR="001F6333" w:rsidRPr="00B9536D" w:rsidRDefault="001F6333" w:rsidP="005D3511">
            <w:pPr>
              <w:pStyle w:val="a5"/>
              <w:rPr>
                <w:rFonts w:cs="Times New Roman"/>
                <w:sz w:val="24"/>
                <w:szCs w:val="24"/>
              </w:rPr>
            </w:pPr>
            <w:bookmarkStart w:id="42" w:name="sub_1053"/>
            <w:r w:rsidRPr="00B9536D">
              <w:rPr>
                <w:rFonts w:cs="Times New Roman"/>
                <w:sz w:val="24"/>
                <w:szCs w:val="24"/>
              </w:rPr>
              <w:t>Охота и рыбалка</w:t>
            </w:r>
            <w:bookmarkEnd w:id="42"/>
          </w:p>
        </w:tc>
        <w:tc>
          <w:tcPr>
            <w:tcW w:w="4819" w:type="dxa"/>
            <w:vAlign w:val="center"/>
            <w:hideMark/>
          </w:tcPr>
          <w:p w:rsidR="001F6333" w:rsidRPr="00B9536D" w:rsidRDefault="001F6333" w:rsidP="005D3511">
            <w:pPr>
              <w:pStyle w:val="a5"/>
              <w:rPr>
                <w:rFonts w:cs="Times New Roman"/>
                <w:sz w:val="24"/>
                <w:szCs w:val="24"/>
              </w:rPr>
            </w:pPr>
            <w:r w:rsidRPr="00B9536D">
              <w:rPr>
                <w:rFonts w:cs="Times New Roman"/>
                <w:sz w:val="24"/>
                <w:szCs w:val="24"/>
              </w:rPr>
              <w:t>Обустройство мест охоты и рыбалки, в том числе размещение дома охотника или рыболова, сооружений, необходимых для восстановления и поддержания поголовья зверей или количества рыбы</w:t>
            </w:r>
          </w:p>
        </w:tc>
        <w:tc>
          <w:tcPr>
            <w:tcW w:w="2408" w:type="dxa"/>
            <w:vAlign w:val="center"/>
            <w:hideMark/>
          </w:tcPr>
          <w:p w:rsidR="001F6333" w:rsidRPr="00B9536D" w:rsidRDefault="001F6333" w:rsidP="005D3511">
            <w:pPr>
              <w:pStyle w:val="a5"/>
              <w:rPr>
                <w:rFonts w:cs="Times New Roman"/>
                <w:sz w:val="24"/>
                <w:szCs w:val="24"/>
              </w:rPr>
            </w:pPr>
            <w:r w:rsidRPr="00B9536D">
              <w:rPr>
                <w:rFonts w:cs="Times New Roman"/>
                <w:sz w:val="24"/>
                <w:szCs w:val="24"/>
              </w:rPr>
              <w:t>5.3</w:t>
            </w:r>
          </w:p>
        </w:tc>
      </w:tr>
      <w:tr w:rsidR="001F6333" w:rsidRPr="00B9536D" w:rsidTr="00655124">
        <w:trPr>
          <w:trHeight w:val="319"/>
          <w:jc w:val="center"/>
        </w:trPr>
        <w:tc>
          <w:tcPr>
            <w:tcW w:w="2407" w:type="dxa"/>
            <w:vAlign w:val="center"/>
            <w:hideMark/>
          </w:tcPr>
          <w:p w:rsidR="001F6333" w:rsidRPr="00B9536D" w:rsidRDefault="001F6333" w:rsidP="005D3511">
            <w:pPr>
              <w:pStyle w:val="a5"/>
              <w:rPr>
                <w:rFonts w:cs="Times New Roman"/>
                <w:sz w:val="24"/>
                <w:szCs w:val="24"/>
              </w:rPr>
            </w:pPr>
            <w:bookmarkStart w:id="43" w:name="sub_1052"/>
            <w:r w:rsidRPr="00B9536D">
              <w:rPr>
                <w:rFonts w:cs="Times New Roman"/>
                <w:sz w:val="24"/>
                <w:szCs w:val="24"/>
              </w:rPr>
              <w:t>Природно-познавательный туризм</w:t>
            </w:r>
            <w:bookmarkEnd w:id="43"/>
          </w:p>
        </w:tc>
        <w:tc>
          <w:tcPr>
            <w:tcW w:w="4819" w:type="dxa"/>
            <w:vAlign w:val="center"/>
            <w:hideMark/>
          </w:tcPr>
          <w:p w:rsidR="001F6333" w:rsidRPr="00B9536D" w:rsidRDefault="001F6333" w:rsidP="00727F08">
            <w:pPr>
              <w:pStyle w:val="a5"/>
              <w:rPr>
                <w:rFonts w:cs="Times New Roman"/>
                <w:sz w:val="24"/>
                <w:szCs w:val="24"/>
              </w:rPr>
            </w:pPr>
            <w:r w:rsidRPr="00B9536D">
              <w:rPr>
                <w:rFonts w:cs="Times New Roman"/>
                <w:sz w:val="24"/>
                <w:szCs w:val="24"/>
              </w:rPr>
              <w:t>Размещение баз и палаточных лагерей для проведения походов и экскурсий по ознакомлению с природой, пеших и конных прогулок, устройство троп и дорожек, размещение щитов с познавательными сведениями об окружающей природной среде;осуществление необходимых природоохранных и природовосстановительных мероприятий</w:t>
            </w:r>
          </w:p>
        </w:tc>
        <w:tc>
          <w:tcPr>
            <w:tcW w:w="2408" w:type="dxa"/>
            <w:vAlign w:val="center"/>
            <w:hideMark/>
          </w:tcPr>
          <w:p w:rsidR="001F6333" w:rsidRPr="00B9536D" w:rsidRDefault="001F6333" w:rsidP="005D3511">
            <w:pPr>
              <w:pStyle w:val="a5"/>
              <w:rPr>
                <w:rFonts w:cs="Times New Roman"/>
                <w:sz w:val="24"/>
                <w:szCs w:val="24"/>
              </w:rPr>
            </w:pPr>
            <w:r w:rsidRPr="00B9536D">
              <w:rPr>
                <w:rFonts w:cs="Times New Roman"/>
                <w:sz w:val="24"/>
                <w:szCs w:val="24"/>
              </w:rPr>
              <w:t>5.2</w:t>
            </w:r>
          </w:p>
        </w:tc>
      </w:tr>
      <w:tr w:rsidR="00727F08" w:rsidRPr="00B9536D" w:rsidTr="00655124">
        <w:trPr>
          <w:trHeight w:val="77"/>
          <w:jc w:val="center"/>
        </w:trPr>
        <w:tc>
          <w:tcPr>
            <w:tcW w:w="2407" w:type="dxa"/>
            <w:vAlign w:val="center"/>
            <w:hideMark/>
          </w:tcPr>
          <w:p w:rsidR="00727F08" w:rsidRPr="00B9536D" w:rsidRDefault="00727F08" w:rsidP="005D3511">
            <w:pPr>
              <w:pStyle w:val="a5"/>
              <w:rPr>
                <w:rFonts w:cs="Times New Roman"/>
                <w:sz w:val="24"/>
                <w:szCs w:val="24"/>
              </w:rPr>
            </w:pPr>
            <w:r w:rsidRPr="00B9536D">
              <w:rPr>
                <w:rFonts w:cs="Times New Roman"/>
                <w:sz w:val="24"/>
                <w:szCs w:val="24"/>
              </w:rPr>
              <w:t>Спорт</w:t>
            </w:r>
          </w:p>
          <w:p w:rsidR="00727F08" w:rsidRPr="00B9536D" w:rsidRDefault="00727F08" w:rsidP="005D3511">
            <w:pPr>
              <w:pStyle w:val="a5"/>
              <w:rPr>
                <w:rFonts w:cs="Times New Roman"/>
                <w:sz w:val="24"/>
                <w:szCs w:val="24"/>
              </w:rPr>
            </w:pPr>
          </w:p>
          <w:p w:rsidR="00727F08" w:rsidRPr="00B9536D" w:rsidRDefault="00727F08" w:rsidP="005D3511">
            <w:pPr>
              <w:pStyle w:val="a5"/>
              <w:rPr>
                <w:rFonts w:cs="Times New Roman"/>
                <w:sz w:val="24"/>
                <w:szCs w:val="24"/>
              </w:rPr>
            </w:pPr>
          </w:p>
          <w:p w:rsidR="00727F08" w:rsidRPr="00B9536D" w:rsidRDefault="00727F08" w:rsidP="005D3511">
            <w:pPr>
              <w:pStyle w:val="a5"/>
              <w:rPr>
                <w:rFonts w:cs="Times New Roman"/>
                <w:sz w:val="24"/>
                <w:szCs w:val="24"/>
              </w:rPr>
            </w:pPr>
          </w:p>
          <w:p w:rsidR="00727F08" w:rsidRPr="00B9536D" w:rsidRDefault="00727F08" w:rsidP="005D3511">
            <w:pPr>
              <w:pStyle w:val="a5"/>
              <w:rPr>
                <w:rFonts w:cs="Times New Roman"/>
                <w:sz w:val="24"/>
                <w:szCs w:val="24"/>
              </w:rPr>
            </w:pPr>
          </w:p>
          <w:p w:rsidR="00727F08" w:rsidRPr="00B9536D" w:rsidRDefault="00727F08" w:rsidP="005D3511">
            <w:pPr>
              <w:pStyle w:val="a5"/>
              <w:rPr>
                <w:rFonts w:cs="Times New Roman"/>
                <w:sz w:val="24"/>
                <w:szCs w:val="24"/>
              </w:rPr>
            </w:pPr>
          </w:p>
          <w:p w:rsidR="00727F08" w:rsidRPr="00B9536D" w:rsidRDefault="00727F08" w:rsidP="005D3511">
            <w:pPr>
              <w:pStyle w:val="a5"/>
              <w:rPr>
                <w:rFonts w:cs="Times New Roman"/>
                <w:sz w:val="24"/>
                <w:szCs w:val="24"/>
              </w:rPr>
            </w:pPr>
          </w:p>
          <w:p w:rsidR="00727F08" w:rsidRPr="00B9536D" w:rsidRDefault="00727F08" w:rsidP="005D3511">
            <w:pPr>
              <w:pStyle w:val="a5"/>
              <w:rPr>
                <w:rFonts w:cs="Times New Roman"/>
                <w:sz w:val="24"/>
                <w:szCs w:val="24"/>
              </w:rPr>
            </w:pPr>
          </w:p>
        </w:tc>
        <w:tc>
          <w:tcPr>
            <w:tcW w:w="4819" w:type="dxa"/>
            <w:vAlign w:val="center"/>
            <w:hideMark/>
          </w:tcPr>
          <w:p w:rsidR="00727F08" w:rsidRPr="00B9536D" w:rsidRDefault="001402E5" w:rsidP="001402E5">
            <w:pPr>
              <w:pStyle w:val="a5"/>
              <w:rPr>
                <w:rFonts w:cs="Times New Roman"/>
                <w:sz w:val="24"/>
                <w:szCs w:val="24"/>
              </w:rPr>
            </w:pPr>
            <w:r w:rsidRPr="00B9536D">
              <w:rPr>
                <w:rFonts w:cs="Times New Roman"/>
                <w:bCs/>
                <w:sz w:val="24"/>
                <w:szCs w:val="24"/>
                <w:shd w:val="clear" w:color="auto" w:fill="FFFFFF"/>
              </w:rPr>
              <w:t>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w:t>
            </w:r>
            <w:hyperlink r:id="rId55" w:anchor="block_1511" w:history="1">
              <w:r w:rsidRPr="00B9536D">
                <w:rPr>
                  <w:rStyle w:val="aff7"/>
                  <w:rFonts w:cs="Times New Roman"/>
                  <w:bCs/>
                  <w:color w:val="auto"/>
                  <w:sz w:val="24"/>
                  <w:szCs w:val="24"/>
                  <w:u w:val="none"/>
                </w:rPr>
                <w:t>кодами 5.1.1 - 5.1.7</w:t>
              </w:r>
            </w:hyperlink>
          </w:p>
        </w:tc>
        <w:tc>
          <w:tcPr>
            <w:tcW w:w="2408" w:type="dxa"/>
            <w:vAlign w:val="center"/>
            <w:hideMark/>
          </w:tcPr>
          <w:p w:rsidR="00727F08" w:rsidRPr="00B9536D" w:rsidRDefault="00727F08" w:rsidP="005D3511">
            <w:pPr>
              <w:pStyle w:val="a5"/>
              <w:rPr>
                <w:rFonts w:cs="Times New Roman"/>
                <w:sz w:val="24"/>
                <w:szCs w:val="24"/>
              </w:rPr>
            </w:pPr>
            <w:r w:rsidRPr="00B9536D">
              <w:rPr>
                <w:rFonts w:cs="Times New Roman"/>
                <w:sz w:val="24"/>
                <w:szCs w:val="24"/>
              </w:rPr>
              <w:t>5.1</w:t>
            </w:r>
          </w:p>
        </w:tc>
      </w:tr>
      <w:tr w:rsidR="001F6333" w:rsidRPr="00B9536D" w:rsidTr="00655124">
        <w:trPr>
          <w:trHeight w:val="319"/>
          <w:jc w:val="center"/>
        </w:trPr>
        <w:tc>
          <w:tcPr>
            <w:tcW w:w="2407" w:type="dxa"/>
            <w:vAlign w:val="center"/>
            <w:hideMark/>
          </w:tcPr>
          <w:p w:rsidR="001F6333" w:rsidRPr="00B9536D" w:rsidRDefault="001F6333" w:rsidP="005D3511">
            <w:pPr>
              <w:pStyle w:val="a5"/>
              <w:rPr>
                <w:rFonts w:cs="Times New Roman"/>
                <w:sz w:val="24"/>
                <w:szCs w:val="24"/>
              </w:rPr>
            </w:pPr>
            <w:r w:rsidRPr="00B9536D">
              <w:rPr>
                <w:rFonts w:cs="Times New Roman"/>
                <w:sz w:val="24"/>
                <w:szCs w:val="24"/>
              </w:rPr>
              <w:t>Поля для гольфа или конных прогулок</w:t>
            </w:r>
          </w:p>
        </w:tc>
        <w:tc>
          <w:tcPr>
            <w:tcW w:w="4819" w:type="dxa"/>
            <w:vAlign w:val="center"/>
            <w:hideMark/>
          </w:tcPr>
          <w:p w:rsidR="001F6333" w:rsidRPr="00B9536D" w:rsidRDefault="001F6333" w:rsidP="00727F08">
            <w:pPr>
              <w:pStyle w:val="a5"/>
              <w:rPr>
                <w:rFonts w:cs="Times New Roman"/>
                <w:sz w:val="24"/>
                <w:szCs w:val="24"/>
              </w:rPr>
            </w:pPr>
            <w:r w:rsidRPr="00B9536D">
              <w:rPr>
                <w:rFonts w:cs="Times New Roman"/>
                <w:sz w:val="24"/>
                <w:szCs w:val="24"/>
              </w:rPr>
              <w:t>Обустройство мест для игры в гольф или осуществления конных прогулок, в том числе осуществление необходимых земляных работ и вспомогательных сооружений; размещение конноспортивных манежей, не предусматривающих устройство трибун</w:t>
            </w:r>
          </w:p>
        </w:tc>
        <w:tc>
          <w:tcPr>
            <w:tcW w:w="2408" w:type="dxa"/>
            <w:vAlign w:val="center"/>
            <w:hideMark/>
          </w:tcPr>
          <w:p w:rsidR="001F6333" w:rsidRPr="00B9536D" w:rsidRDefault="001F6333" w:rsidP="005D3511">
            <w:pPr>
              <w:pStyle w:val="a5"/>
              <w:rPr>
                <w:rFonts w:cs="Times New Roman"/>
                <w:sz w:val="24"/>
                <w:szCs w:val="24"/>
              </w:rPr>
            </w:pPr>
            <w:r w:rsidRPr="00B9536D">
              <w:rPr>
                <w:rFonts w:cs="Times New Roman"/>
                <w:sz w:val="24"/>
                <w:szCs w:val="24"/>
              </w:rPr>
              <w:t>5.5</w:t>
            </w:r>
          </w:p>
        </w:tc>
      </w:tr>
      <w:tr w:rsidR="001F6333" w:rsidRPr="00B9536D" w:rsidTr="00655124">
        <w:trPr>
          <w:trHeight w:val="319"/>
          <w:jc w:val="center"/>
        </w:trPr>
        <w:tc>
          <w:tcPr>
            <w:tcW w:w="2407" w:type="dxa"/>
            <w:vAlign w:val="center"/>
            <w:hideMark/>
          </w:tcPr>
          <w:p w:rsidR="001F6333" w:rsidRPr="00B9536D" w:rsidRDefault="001F6333" w:rsidP="005D3511">
            <w:pPr>
              <w:pStyle w:val="a5"/>
              <w:rPr>
                <w:rFonts w:cs="Times New Roman"/>
                <w:sz w:val="24"/>
                <w:szCs w:val="24"/>
              </w:rPr>
            </w:pPr>
            <w:r w:rsidRPr="00B9536D">
              <w:rPr>
                <w:rFonts w:cs="Times New Roman"/>
                <w:sz w:val="24"/>
                <w:szCs w:val="24"/>
              </w:rPr>
              <w:t>Отдых (рекреация)</w:t>
            </w:r>
          </w:p>
        </w:tc>
        <w:tc>
          <w:tcPr>
            <w:tcW w:w="4819" w:type="dxa"/>
            <w:vAlign w:val="center"/>
            <w:hideMark/>
          </w:tcPr>
          <w:p w:rsidR="001F6333" w:rsidRPr="00B9536D" w:rsidRDefault="001F6333" w:rsidP="005D3511">
            <w:pPr>
              <w:pStyle w:val="a5"/>
              <w:rPr>
                <w:rFonts w:cs="Times New Roman"/>
                <w:sz w:val="24"/>
                <w:szCs w:val="24"/>
              </w:rPr>
            </w:pPr>
            <w:r w:rsidRPr="00B9536D">
              <w:rPr>
                <w:rFonts w:cs="Times New Roman"/>
                <w:sz w:val="24"/>
                <w:szCs w:val="24"/>
              </w:rPr>
              <w:t>Обустройство мест для занятия спортом, физической культурой, пешими или верховыми прогулками, отдыха и туризма, наблюдения за природой, пикников, охоты, рыбалки и иной деятельности;</w:t>
            </w:r>
          </w:p>
          <w:p w:rsidR="001F6333" w:rsidRPr="00B9536D" w:rsidRDefault="001F6333" w:rsidP="005D3511">
            <w:pPr>
              <w:pStyle w:val="a5"/>
              <w:rPr>
                <w:rFonts w:cs="Times New Roman"/>
                <w:sz w:val="24"/>
                <w:szCs w:val="24"/>
              </w:rPr>
            </w:pPr>
            <w:r w:rsidRPr="00B9536D">
              <w:rPr>
                <w:rFonts w:cs="Times New Roman"/>
                <w:sz w:val="24"/>
                <w:szCs w:val="24"/>
              </w:rPr>
              <w:t xml:space="preserve">создание и уход за парками, городскими лесами, садами и скверами, прудами, озерами, водохранилищами, пляжами, береговыми полосами водных объектов общего пользования, а также обустройство </w:t>
            </w:r>
            <w:r w:rsidRPr="00B9536D">
              <w:rPr>
                <w:rFonts w:cs="Times New Roman"/>
                <w:sz w:val="24"/>
                <w:szCs w:val="24"/>
              </w:rPr>
              <w:lastRenderedPageBreak/>
              <w:t>мест отдыха в них.</w:t>
            </w:r>
          </w:p>
          <w:p w:rsidR="001F6333" w:rsidRPr="00B9536D" w:rsidRDefault="001F6333" w:rsidP="00727F08">
            <w:pPr>
              <w:pStyle w:val="a5"/>
              <w:rPr>
                <w:rFonts w:cs="Times New Roman"/>
              </w:rPr>
            </w:pPr>
            <w:r w:rsidRPr="00B9536D">
              <w:rPr>
                <w:rFonts w:cs="Times New Roman"/>
                <w:sz w:val="24"/>
                <w:szCs w:val="24"/>
              </w:rPr>
              <w:t xml:space="preserve">Содержание данного вида разрешенного использования включает в себя содержание видов разрешенного использования с </w:t>
            </w:r>
            <w:hyperlink w:anchor="sub_1051" w:history="1">
              <w:r w:rsidRPr="00B9536D">
                <w:rPr>
                  <w:rStyle w:val="a7"/>
                  <w:rFonts w:cs="Times New Roman"/>
                  <w:b w:val="0"/>
                  <w:color w:val="auto"/>
                  <w:sz w:val="24"/>
                  <w:szCs w:val="24"/>
                </w:rPr>
                <w:t>кодами 5.1 - 5.5</w:t>
              </w:r>
            </w:hyperlink>
          </w:p>
          <w:p w:rsidR="00510A1C" w:rsidRPr="00B9536D" w:rsidRDefault="00510A1C" w:rsidP="00727F08">
            <w:pPr>
              <w:pStyle w:val="a5"/>
              <w:rPr>
                <w:rFonts w:cs="Times New Roman"/>
                <w:sz w:val="24"/>
                <w:szCs w:val="24"/>
              </w:rPr>
            </w:pPr>
          </w:p>
        </w:tc>
        <w:tc>
          <w:tcPr>
            <w:tcW w:w="2408" w:type="dxa"/>
            <w:vAlign w:val="center"/>
            <w:hideMark/>
          </w:tcPr>
          <w:p w:rsidR="001F6333" w:rsidRPr="00B9536D" w:rsidRDefault="001F6333" w:rsidP="005D3511">
            <w:pPr>
              <w:pStyle w:val="a5"/>
              <w:rPr>
                <w:rFonts w:cs="Times New Roman"/>
                <w:sz w:val="24"/>
                <w:szCs w:val="24"/>
              </w:rPr>
            </w:pPr>
            <w:r w:rsidRPr="00B9536D">
              <w:rPr>
                <w:rFonts w:cs="Times New Roman"/>
                <w:sz w:val="24"/>
                <w:szCs w:val="24"/>
              </w:rPr>
              <w:lastRenderedPageBreak/>
              <w:t>5.0</w:t>
            </w:r>
          </w:p>
        </w:tc>
      </w:tr>
      <w:tr w:rsidR="001F6333" w:rsidRPr="00B9536D" w:rsidTr="00655124">
        <w:trPr>
          <w:trHeight w:val="319"/>
          <w:jc w:val="center"/>
        </w:trPr>
        <w:tc>
          <w:tcPr>
            <w:tcW w:w="2407" w:type="dxa"/>
            <w:vAlign w:val="center"/>
            <w:hideMark/>
          </w:tcPr>
          <w:p w:rsidR="001F6333" w:rsidRPr="00B9536D" w:rsidRDefault="001F6333" w:rsidP="005D3511">
            <w:pPr>
              <w:pStyle w:val="a5"/>
              <w:rPr>
                <w:rFonts w:cs="Times New Roman"/>
                <w:sz w:val="24"/>
                <w:szCs w:val="24"/>
              </w:rPr>
            </w:pPr>
            <w:r w:rsidRPr="00B9536D">
              <w:rPr>
                <w:rFonts w:cs="Times New Roman"/>
                <w:sz w:val="24"/>
                <w:szCs w:val="24"/>
              </w:rPr>
              <w:lastRenderedPageBreak/>
              <w:t>Земельные участки (территории) общего пользования</w:t>
            </w:r>
          </w:p>
        </w:tc>
        <w:tc>
          <w:tcPr>
            <w:tcW w:w="4819" w:type="dxa"/>
            <w:vAlign w:val="center"/>
            <w:hideMark/>
          </w:tcPr>
          <w:p w:rsidR="001402E5" w:rsidRPr="00B9536D" w:rsidRDefault="001402E5" w:rsidP="001402E5">
            <w:pPr>
              <w:pStyle w:val="s1"/>
              <w:spacing w:before="0" w:beforeAutospacing="0" w:after="0" w:afterAutospacing="0"/>
              <w:rPr>
                <w:bCs/>
              </w:rPr>
            </w:pPr>
            <w:r w:rsidRPr="00B9536D">
              <w:rPr>
                <w:bCs/>
              </w:rPr>
              <w:t>Земельные участки общего пользования.</w:t>
            </w:r>
          </w:p>
          <w:p w:rsidR="001402E5" w:rsidRPr="00B9536D" w:rsidRDefault="001402E5" w:rsidP="001402E5">
            <w:pPr>
              <w:pStyle w:val="s1"/>
              <w:spacing w:before="0" w:beforeAutospacing="0" w:after="0" w:afterAutospacing="0"/>
              <w:rPr>
                <w:bCs/>
              </w:rPr>
            </w:pPr>
            <w:r w:rsidRPr="00B9536D">
              <w:rPr>
                <w:bCs/>
              </w:rPr>
              <w:t>Содержание данного вида разрешенного использования включает в себя содержание видов разрешенного использования с </w:t>
            </w:r>
            <w:hyperlink r:id="rId56" w:anchor="block_11201" w:history="1">
              <w:r w:rsidRPr="00B9536D">
                <w:rPr>
                  <w:rStyle w:val="aff7"/>
                  <w:bCs/>
                  <w:color w:val="auto"/>
                  <w:u w:val="none"/>
                </w:rPr>
                <w:t>кодами 12.0.1 - 12.0.2</w:t>
              </w:r>
            </w:hyperlink>
          </w:p>
          <w:p w:rsidR="001F6333" w:rsidRPr="00B9536D" w:rsidRDefault="001F6333" w:rsidP="001402E5">
            <w:pPr>
              <w:pStyle w:val="a5"/>
              <w:rPr>
                <w:rFonts w:cs="Times New Roman"/>
                <w:sz w:val="24"/>
                <w:szCs w:val="24"/>
              </w:rPr>
            </w:pPr>
          </w:p>
        </w:tc>
        <w:tc>
          <w:tcPr>
            <w:tcW w:w="2408" w:type="dxa"/>
            <w:vAlign w:val="center"/>
            <w:hideMark/>
          </w:tcPr>
          <w:p w:rsidR="001F6333" w:rsidRPr="00B9536D" w:rsidRDefault="001F6333" w:rsidP="005D3511">
            <w:pPr>
              <w:pStyle w:val="a5"/>
              <w:rPr>
                <w:rFonts w:cs="Times New Roman"/>
                <w:sz w:val="24"/>
                <w:szCs w:val="24"/>
              </w:rPr>
            </w:pPr>
            <w:r w:rsidRPr="00B9536D">
              <w:rPr>
                <w:rFonts w:cs="Times New Roman"/>
                <w:sz w:val="24"/>
                <w:szCs w:val="24"/>
              </w:rPr>
              <w:t>12.0</w:t>
            </w:r>
          </w:p>
        </w:tc>
      </w:tr>
      <w:tr w:rsidR="001F6333" w:rsidRPr="00B9536D" w:rsidTr="00655124">
        <w:trPr>
          <w:trHeight w:val="319"/>
          <w:jc w:val="center"/>
        </w:trPr>
        <w:tc>
          <w:tcPr>
            <w:tcW w:w="2407" w:type="dxa"/>
            <w:vAlign w:val="center"/>
            <w:hideMark/>
          </w:tcPr>
          <w:p w:rsidR="00510A1C" w:rsidRPr="00B9536D" w:rsidRDefault="00510A1C" w:rsidP="005D3511">
            <w:pPr>
              <w:pStyle w:val="a5"/>
              <w:rPr>
                <w:rFonts w:cs="Times New Roman"/>
                <w:sz w:val="24"/>
                <w:szCs w:val="24"/>
              </w:rPr>
            </w:pPr>
          </w:p>
          <w:p w:rsidR="001F6333" w:rsidRPr="00B9536D" w:rsidRDefault="001F6333" w:rsidP="005D3511">
            <w:pPr>
              <w:pStyle w:val="a5"/>
              <w:rPr>
                <w:rFonts w:cs="Times New Roman"/>
                <w:sz w:val="24"/>
                <w:szCs w:val="24"/>
              </w:rPr>
            </w:pPr>
            <w:r w:rsidRPr="00B9536D">
              <w:rPr>
                <w:rFonts w:cs="Times New Roman"/>
                <w:sz w:val="24"/>
                <w:szCs w:val="24"/>
              </w:rPr>
              <w:t>Парки культуры и отдыха</w:t>
            </w:r>
          </w:p>
        </w:tc>
        <w:tc>
          <w:tcPr>
            <w:tcW w:w="4819" w:type="dxa"/>
            <w:vAlign w:val="center"/>
            <w:hideMark/>
          </w:tcPr>
          <w:p w:rsidR="001F6333" w:rsidRPr="00B9536D" w:rsidRDefault="001F6333" w:rsidP="005D3511">
            <w:pPr>
              <w:pStyle w:val="a5"/>
              <w:rPr>
                <w:rFonts w:cs="Times New Roman"/>
                <w:sz w:val="24"/>
                <w:szCs w:val="24"/>
              </w:rPr>
            </w:pPr>
            <w:r w:rsidRPr="00B9536D">
              <w:rPr>
                <w:rFonts w:cs="Times New Roman"/>
                <w:sz w:val="24"/>
                <w:szCs w:val="24"/>
              </w:rPr>
              <w:t>Размещение парков культуры и отдыха</w:t>
            </w:r>
          </w:p>
        </w:tc>
        <w:tc>
          <w:tcPr>
            <w:tcW w:w="2408" w:type="dxa"/>
            <w:vAlign w:val="center"/>
            <w:hideMark/>
          </w:tcPr>
          <w:p w:rsidR="001F6333" w:rsidRPr="00B9536D" w:rsidRDefault="001F6333" w:rsidP="005D3511">
            <w:pPr>
              <w:pStyle w:val="a5"/>
              <w:rPr>
                <w:rFonts w:cs="Times New Roman"/>
                <w:sz w:val="24"/>
                <w:szCs w:val="24"/>
              </w:rPr>
            </w:pPr>
            <w:r w:rsidRPr="00B9536D">
              <w:rPr>
                <w:rFonts w:cs="Times New Roman"/>
                <w:sz w:val="24"/>
                <w:szCs w:val="24"/>
              </w:rPr>
              <w:t>3.6.2</w:t>
            </w:r>
          </w:p>
        </w:tc>
      </w:tr>
      <w:tr w:rsidR="00727F08" w:rsidRPr="00B9536D" w:rsidTr="00655124">
        <w:trPr>
          <w:trHeight w:val="1104"/>
          <w:jc w:val="center"/>
        </w:trPr>
        <w:tc>
          <w:tcPr>
            <w:tcW w:w="2407" w:type="dxa"/>
            <w:vAlign w:val="center"/>
            <w:hideMark/>
          </w:tcPr>
          <w:p w:rsidR="00727F08" w:rsidRPr="00B9536D" w:rsidRDefault="00727F08" w:rsidP="005D3511">
            <w:pPr>
              <w:pStyle w:val="a5"/>
              <w:rPr>
                <w:rFonts w:cs="Times New Roman"/>
                <w:sz w:val="24"/>
                <w:szCs w:val="24"/>
              </w:rPr>
            </w:pPr>
            <w:r w:rsidRPr="00B9536D">
              <w:rPr>
                <w:rFonts w:cs="Times New Roman"/>
                <w:sz w:val="24"/>
                <w:szCs w:val="24"/>
              </w:rPr>
              <w:t>Водные объекты</w:t>
            </w:r>
          </w:p>
        </w:tc>
        <w:tc>
          <w:tcPr>
            <w:tcW w:w="4819" w:type="dxa"/>
            <w:vAlign w:val="center"/>
            <w:hideMark/>
          </w:tcPr>
          <w:p w:rsidR="00727F08" w:rsidRPr="00B9536D" w:rsidRDefault="00727F08" w:rsidP="005D3511">
            <w:pPr>
              <w:pStyle w:val="a5"/>
              <w:rPr>
                <w:rFonts w:cs="Times New Roman"/>
                <w:sz w:val="24"/>
                <w:szCs w:val="24"/>
              </w:rPr>
            </w:pPr>
          </w:p>
          <w:p w:rsidR="00727F08" w:rsidRPr="00B9536D" w:rsidRDefault="00727F08" w:rsidP="005D3511">
            <w:pPr>
              <w:pStyle w:val="a5"/>
              <w:rPr>
                <w:rFonts w:cs="Times New Roman"/>
                <w:sz w:val="24"/>
                <w:szCs w:val="24"/>
              </w:rPr>
            </w:pPr>
            <w:r w:rsidRPr="00B9536D">
              <w:rPr>
                <w:rFonts w:cs="Times New Roman"/>
                <w:sz w:val="24"/>
                <w:szCs w:val="24"/>
              </w:rPr>
              <w:t xml:space="preserve">Ледники, снежники, ручьи, реки, озера, болота, территориальные моря </w:t>
            </w:r>
          </w:p>
          <w:p w:rsidR="00727F08" w:rsidRPr="00B9536D" w:rsidRDefault="00727F08" w:rsidP="005D3511">
            <w:pPr>
              <w:pStyle w:val="a5"/>
              <w:rPr>
                <w:rFonts w:cs="Times New Roman"/>
                <w:sz w:val="24"/>
                <w:szCs w:val="24"/>
              </w:rPr>
            </w:pPr>
            <w:r w:rsidRPr="00B9536D">
              <w:rPr>
                <w:rFonts w:cs="Times New Roman"/>
                <w:sz w:val="24"/>
                <w:szCs w:val="24"/>
              </w:rPr>
              <w:t>и другие поверхностные водные объекты</w:t>
            </w:r>
          </w:p>
          <w:p w:rsidR="00727F08" w:rsidRPr="00B9536D" w:rsidRDefault="00727F08" w:rsidP="005D3511">
            <w:pPr>
              <w:pStyle w:val="a5"/>
              <w:rPr>
                <w:rFonts w:cs="Times New Roman"/>
                <w:sz w:val="24"/>
                <w:szCs w:val="24"/>
              </w:rPr>
            </w:pPr>
          </w:p>
          <w:p w:rsidR="00510A1C" w:rsidRPr="00B9536D" w:rsidRDefault="00510A1C" w:rsidP="005D3511">
            <w:pPr>
              <w:pStyle w:val="a5"/>
              <w:rPr>
                <w:rFonts w:cs="Times New Roman"/>
                <w:sz w:val="24"/>
                <w:szCs w:val="24"/>
              </w:rPr>
            </w:pPr>
          </w:p>
        </w:tc>
        <w:tc>
          <w:tcPr>
            <w:tcW w:w="2408" w:type="dxa"/>
            <w:vAlign w:val="center"/>
            <w:hideMark/>
          </w:tcPr>
          <w:p w:rsidR="00727F08" w:rsidRPr="00B9536D" w:rsidRDefault="00727F08" w:rsidP="005D3511">
            <w:pPr>
              <w:pStyle w:val="a5"/>
              <w:rPr>
                <w:rFonts w:cs="Times New Roman"/>
                <w:sz w:val="24"/>
                <w:szCs w:val="24"/>
              </w:rPr>
            </w:pPr>
            <w:r w:rsidRPr="00B9536D">
              <w:rPr>
                <w:rFonts w:cs="Times New Roman"/>
                <w:sz w:val="24"/>
                <w:szCs w:val="24"/>
              </w:rPr>
              <w:t>11.0</w:t>
            </w:r>
          </w:p>
        </w:tc>
      </w:tr>
      <w:tr w:rsidR="001F6333" w:rsidRPr="00B9536D" w:rsidTr="005D3511">
        <w:trPr>
          <w:jc w:val="center"/>
        </w:trPr>
        <w:tc>
          <w:tcPr>
            <w:tcW w:w="9634" w:type="dxa"/>
            <w:gridSpan w:val="3"/>
            <w:vAlign w:val="center"/>
            <w:hideMark/>
          </w:tcPr>
          <w:p w:rsidR="00727F08" w:rsidRPr="00B9536D" w:rsidRDefault="001F6333" w:rsidP="00D30C46">
            <w:pPr>
              <w:pStyle w:val="a5"/>
              <w:jc w:val="center"/>
              <w:rPr>
                <w:rFonts w:cs="Times New Roman"/>
                <w:bCs/>
                <w:sz w:val="24"/>
                <w:szCs w:val="24"/>
              </w:rPr>
            </w:pPr>
            <w:r w:rsidRPr="00B9536D">
              <w:rPr>
                <w:rFonts w:cs="Times New Roman"/>
                <w:bCs/>
                <w:sz w:val="24"/>
                <w:szCs w:val="24"/>
              </w:rPr>
              <w:t>ВСПОМОГАТЕЛЬНЫЕ ВИДЫ РАЗРЕШЕННОГО ИСПОЛЬЗОВАНИЯ ЗЕМЕЛЬНЫХ УЧАСТКОВ</w:t>
            </w:r>
          </w:p>
          <w:p w:rsidR="00510A1C" w:rsidRPr="00B9536D" w:rsidRDefault="00510A1C" w:rsidP="00D30C46">
            <w:pPr>
              <w:pStyle w:val="a5"/>
              <w:jc w:val="center"/>
              <w:rPr>
                <w:rFonts w:cs="Times New Roman"/>
                <w:bCs/>
                <w:sz w:val="24"/>
                <w:szCs w:val="24"/>
              </w:rPr>
            </w:pPr>
          </w:p>
        </w:tc>
      </w:tr>
      <w:tr w:rsidR="001F6333" w:rsidRPr="00B9536D" w:rsidTr="00655124">
        <w:trPr>
          <w:trHeight w:val="3916"/>
          <w:jc w:val="center"/>
        </w:trPr>
        <w:tc>
          <w:tcPr>
            <w:tcW w:w="2407" w:type="dxa"/>
            <w:vAlign w:val="center"/>
            <w:hideMark/>
          </w:tcPr>
          <w:p w:rsidR="001F6333" w:rsidRPr="00B9536D" w:rsidRDefault="001F6333" w:rsidP="005D3511">
            <w:pPr>
              <w:pStyle w:val="a5"/>
              <w:rPr>
                <w:rFonts w:cs="Times New Roman"/>
                <w:sz w:val="24"/>
                <w:szCs w:val="24"/>
              </w:rPr>
            </w:pPr>
            <w:r w:rsidRPr="00B9536D">
              <w:rPr>
                <w:rFonts w:cs="Times New Roman"/>
                <w:sz w:val="24"/>
                <w:szCs w:val="24"/>
              </w:rPr>
              <w:t>Историко-культурная деятельность</w:t>
            </w:r>
          </w:p>
        </w:tc>
        <w:tc>
          <w:tcPr>
            <w:tcW w:w="4819" w:type="dxa"/>
            <w:vAlign w:val="center"/>
            <w:hideMark/>
          </w:tcPr>
          <w:p w:rsidR="001F6333" w:rsidRPr="00B9536D" w:rsidRDefault="001F6333" w:rsidP="005D3511">
            <w:pPr>
              <w:pStyle w:val="a5"/>
              <w:rPr>
                <w:rFonts w:cs="Times New Roman"/>
                <w:sz w:val="24"/>
                <w:szCs w:val="24"/>
              </w:rPr>
            </w:pPr>
            <w:r w:rsidRPr="00B9536D">
              <w:rPr>
                <w:rFonts w:cs="Times New Roman"/>
                <w:sz w:val="24"/>
                <w:szCs w:val="24"/>
              </w:rPr>
              <w:t xml:space="preserve">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w:t>
            </w:r>
          </w:p>
          <w:p w:rsidR="001F6333" w:rsidRPr="00B9536D" w:rsidRDefault="001F6333" w:rsidP="005D3511">
            <w:pPr>
              <w:pStyle w:val="a5"/>
              <w:rPr>
                <w:rFonts w:cs="Times New Roman"/>
                <w:sz w:val="24"/>
                <w:szCs w:val="24"/>
              </w:rPr>
            </w:pPr>
            <w:r w:rsidRPr="00B9536D">
              <w:rPr>
                <w:rFonts w:cs="Times New Roman"/>
                <w:sz w:val="24"/>
                <w:szCs w:val="24"/>
              </w:rPr>
              <w:t>производств и ремесел,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p w:rsidR="00510A1C" w:rsidRPr="00B9536D" w:rsidRDefault="00510A1C" w:rsidP="005D3511">
            <w:pPr>
              <w:pStyle w:val="a5"/>
              <w:rPr>
                <w:rFonts w:cs="Times New Roman"/>
                <w:sz w:val="24"/>
                <w:szCs w:val="24"/>
              </w:rPr>
            </w:pPr>
          </w:p>
        </w:tc>
        <w:tc>
          <w:tcPr>
            <w:tcW w:w="2408" w:type="dxa"/>
            <w:vAlign w:val="center"/>
            <w:hideMark/>
          </w:tcPr>
          <w:p w:rsidR="001F6333" w:rsidRPr="00B9536D" w:rsidRDefault="001F6333" w:rsidP="005D3511">
            <w:pPr>
              <w:pStyle w:val="a5"/>
              <w:rPr>
                <w:rFonts w:cs="Times New Roman"/>
                <w:sz w:val="24"/>
                <w:szCs w:val="24"/>
              </w:rPr>
            </w:pPr>
            <w:r w:rsidRPr="00B9536D">
              <w:rPr>
                <w:rFonts w:cs="Times New Roman"/>
                <w:sz w:val="24"/>
                <w:szCs w:val="24"/>
              </w:rPr>
              <w:t>9.3</w:t>
            </w:r>
          </w:p>
        </w:tc>
      </w:tr>
      <w:tr w:rsidR="001F6333" w:rsidRPr="00B9536D" w:rsidTr="00D30C46">
        <w:trPr>
          <w:trHeight w:val="798"/>
          <w:jc w:val="center"/>
        </w:trPr>
        <w:tc>
          <w:tcPr>
            <w:tcW w:w="9634" w:type="dxa"/>
            <w:gridSpan w:val="3"/>
            <w:vAlign w:val="center"/>
            <w:hideMark/>
          </w:tcPr>
          <w:p w:rsidR="00727F08" w:rsidRPr="00B9536D" w:rsidRDefault="00727F08" w:rsidP="00D30C46">
            <w:pPr>
              <w:pStyle w:val="a5"/>
              <w:rPr>
                <w:rFonts w:cs="Times New Roman"/>
                <w:bCs/>
                <w:sz w:val="24"/>
                <w:szCs w:val="24"/>
              </w:rPr>
            </w:pPr>
          </w:p>
          <w:p w:rsidR="001F6333" w:rsidRPr="00B9536D" w:rsidRDefault="001F6333" w:rsidP="005D3511">
            <w:pPr>
              <w:pStyle w:val="a5"/>
              <w:jc w:val="center"/>
              <w:rPr>
                <w:rFonts w:cs="Times New Roman"/>
                <w:bCs/>
                <w:sz w:val="24"/>
                <w:szCs w:val="24"/>
              </w:rPr>
            </w:pPr>
            <w:r w:rsidRPr="00B9536D">
              <w:rPr>
                <w:rFonts w:cs="Times New Roman"/>
                <w:bCs/>
                <w:sz w:val="24"/>
                <w:szCs w:val="24"/>
              </w:rPr>
              <w:t>УСЛОВНО РАЗРЕШЕННЫЕ ВИДЫ  ИСПОЛЬЗОВАНИЯ ЗЕМЕЛЬНЫХ УЧАСТКОВ</w:t>
            </w:r>
          </w:p>
          <w:p w:rsidR="001F6333" w:rsidRPr="00B9536D" w:rsidRDefault="001F6333" w:rsidP="00D30C46">
            <w:pPr>
              <w:pStyle w:val="a5"/>
              <w:rPr>
                <w:rFonts w:cs="Times New Roman"/>
                <w:bCs/>
                <w:sz w:val="24"/>
                <w:szCs w:val="24"/>
              </w:rPr>
            </w:pPr>
          </w:p>
        </w:tc>
      </w:tr>
      <w:tr w:rsidR="001F6333" w:rsidRPr="00B9536D" w:rsidTr="00655124">
        <w:trPr>
          <w:trHeight w:val="1924"/>
          <w:jc w:val="center"/>
        </w:trPr>
        <w:tc>
          <w:tcPr>
            <w:tcW w:w="2407" w:type="dxa"/>
            <w:vAlign w:val="center"/>
            <w:hideMark/>
          </w:tcPr>
          <w:p w:rsidR="001F6333" w:rsidRPr="00B9536D" w:rsidRDefault="001F6333" w:rsidP="005D3511">
            <w:pPr>
              <w:pStyle w:val="a5"/>
              <w:rPr>
                <w:rFonts w:cs="Times New Roman"/>
                <w:sz w:val="24"/>
                <w:szCs w:val="24"/>
              </w:rPr>
            </w:pPr>
            <w:r w:rsidRPr="00B9536D">
              <w:rPr>
                <w:rFonts w:cs="Times New Roman"/>
                <w:sz w:val="24"/>
                <w:szCs w:val="24"/>
              </w:rPr>
              <w:t>Туристическое обслуживание</w:t>
            </w:r>
          </w:p>
        </w:tc>
        <w:tc>
          <w:tcPr>
            <w:tcW w:w="4819" w:type="dxa"/>
            <w:vAlign w:val="center"/>
            <w:hideMark/>
          </w:tcPr>
          <w:p w:rsidR="001F6333" w:rsidRPr="00B9536D" w:rsidRDefault="001F6333" w:rsidP="005D3511">
            <w:pPr>
              <w:pStyle w:val="a5"/>
              <w:rPr>
                <w:rFonts w:cs="Times New Roman"/>
                <w:sz w:val="24"/>
                <w:szCs w:val="24"/>
              </w:rPr>
            </w:pPr>
            <w:r w:rsidRPr="00B9536D">
              <w:rPr>
                <w:rFonts w:cs="Times New Roman"/>
                <w:sz w:val="24"/>
                <w:szCs w:val="24"/>
              </w:rPr>
              <w:t>Размещение пансионатов, туристических гостиниц, кемпингов, домов отдыха, не оказывающих услуги по лечению, а также иных зданий, используемых с целью извлечения предпринимательской выгоды из предоставления жилого помещения для временного проживания в них; размещение детских лагерей</w:t>
            </w:r>
          </w:p>
        </w:tc>
        <w:tc>
          <w:tcPr>
            <w:tcW w:w="2408" w:type="dxa"/>
            <w:vAlign w:val="center"/>
            <w:hideMark/>
          </w:tcPr>
          <w:p w:rsidR="001F6333" w:rsidRPr="00B9536D" w:rsidRDefault="001F6333" w:rsidP="005D3511">
            <w:pPr>
              <w:pStyle w:val="a5"/>
              <w:rPr>
                <w:rFonts w:cs="Times New Roman"/>
                <w:sz w:val="24"/>
                <w:szCs w:val="24"/>
              </w:rPr>
            </w:pPr>
            <w:r w:rsidRPr="00B9536D">
              <w:rPr>
                <w:rFonts w:cs="Times New Roman"/>
                <w:sz w:val="24"/>
                <w:szCs w:val="24"/>
              </w:rPr>
              <w:t>5.2.1</w:t>
            </w:r>
          </w:p>
        </w:tc>
      </w:tr>
    </w:tbl>
    <w:p w:rsidR="001F6333" w:rsidRPr="00B9536D" w:rsidRDefault="001F6333" w:rsidP="001F6333">
      <w:pPr>
        <w:pStyle w:val="a5"/>
        <w:rPr>
          <w:rFonts w:cs="Times New Roman"/>
          <w:sz w:val="24"/>
          <w:szCs w:val="24"/>
          <w:u w:val="single"/>
          <w:shd w:val="clear" w:color="auto" w:fill="FF00FF"/>
        </w:rPr>
      </w:pPr>
    </w:p>
    <w:p w:rsidR="001F6333" w:rsidRPr="00B9536D" w:rsidRDefault="001F6333" w:rsidP="001F6333">
      <w:pPr>
        <w:pStyle w:val="a5"/>
        <w:ind w:firstLine="709"/>
        <w:jc w:val="both"/>
        <w:rPr>
          <w:rFonts w:eastAsia="SimSun" w:cs="Times New Roman"/>
          <w:iCs/>
          <w:sz w:val="24"/>
          <w:szCs w:val="24"/>
          <w:lang w:eastAsia="zh-CN"/>
        </w:rPr>
      </w:pPr>
      <w:r w:rsidRPr="00B9536D">
        <w:rPr>
          <w:rFonts w:eastAsia="SimSun" w:cs="Times New Roman"/>
          <w:iCs/>
          <w:sz w:val="24"/>
          <w:szCs w:val="24"/>
          <w:lang w:eastAsia="zh-CN"/>
        </w:rPr>
        <w:t xml:space="preserve">Предельные (минимальные и (или) максимальные) размеры земельных участков и </w:t>
      </w:r>
      <w:r w:rsidRPr="00B9536D">
        <w:rPr>
          <w:rFonts w:eastAsia="SimSun" w:cs="Times New Roman"/>
          <w:iCs/>
          <w:sz w:val="24"/>
          <w:szCs w:val="24"/>
          <w:lang w:eastAsia="zh-CN"/>
        </w:rPr>
        <w:lastRenderedPageBreak/>
        <w:t xml:space="preserve">предельные параметры разрешенного строительства, реконструкции объектов капитального строительства: </w:t>
      </w:r>
    </w:p>
    <w:p w:rsidR="001F6333" w:rsidRPr="00B9536D" w:rsidRDefault="001F6333" w:rsidP="001F6333">
      <w:pPr>
        <w:pStyle w:val="a5"/>
        <w:ind w:firstLine="709"/>
        <w:jc w:val="both"/>
        <w:rPr>
          <w:rFonts w:eastAsia="SimSun" w:cs="Times New Roman"/>
          <w:bCs/>
          <w:sz w:val="24"/>
          <w:szCs w:val="24"/>
          <w:u w:val="single"/>
          <w:lang w:eastAsia="zh-CN"/>
        </w:rPr>
      </w:pPr>
    </w:p>
    <w:p w:rsidR="001F6333" w:rsidRPr="00B9536D" w:rsidRDefault="001F6333" w:rsidP="001F6333">
      <w:pPr>
        <w:pStyle w:val="a5"/>
        <w:ind w:firstLine="709"/>
        <w:jc w:val="both"/>
        <w:rPr>
          <w:rFonts w:eastAsia="SimSun" w:cs="Times New Roman"/>
          <w:bCs/>
          <w:sz w:val="24"/>
          <w:szCs w:val="24"/>
          <w:lang w:eastAsia="zh-CN"/>
        </w:rPr>
      </w:pPr>
      <w:r w:rsidRPr="00B9536D">
        <w:rPr>
          <w:rFonts w:eastAsia="SimSun" w:cs="Times New Roman"/>
          <w:bCs/>
          <w:sz w:val="24"/>
          <w:szCs w:val="24"/>
          <w:lang w:eastAsia="zh-CN"/>
        </w:rPr>
        <w:t>1) Минимальная (максимальная) площадь земельного участка 10 – 50000 кв.м. Для объектов инженерного обеспечения и объектов вспомогательного инженерного назначения от 1 кв. м;</w:t>
      </w:r>
    </w:p>
    <w:p w:rsidR="001F6333" w:rsidRPr="00B9536D" w:rsidRDefault="001F6333" w:rsidP="001F6333">
      <w:pPr>
        <w:pStyle w:val="a5"/>
        <w:ind w:firstLine="709"/>
        <w:jc w:val="both"/>
        <w:rPr>
          <w:rFonts w:eastAsia="SimSun" w:cs="Times New Roman"/>
          <w:bCs/>
          <w:sz w:val="24"/>
          <w:szCs w:val="24"/>
          <w:lang w:eastAsia="zh-CN"/>
        </w:rPr>
      </w:pPr>
      <w:r w:rsidRPr="00B9536D">
        <w:rPr>
          <w:rFonts w:eastAsia="SimSun" w:cs="Times New Roman"/>
          <w:bCs/>
          <w:sz w:val="24"/>
          <w:szCs w:val="24"/>
          <w:lang w:eastAsia="zh-CN"/>
        </w:rPr>
        <w:t>2) Минимальный отступ строений от красной линии участка  – 3 м.</w:t>
      </w:r>
    </w:p>
    <w:p w:rsidR="001F6333" w:rsidRPr="00B9536D" w:rsidRDefault="001F6333" w:rsidP="001F6333">
      <w:pPr>
        <w:pStyle w:val="a5"/>
        <w:ind w:firstLine="709"/>
        <w:jc w:val="both"/>
        <w:rPr>
          <w:rFonts w:eastAsia="SimSun" w:cs="Times New Roman"/>
          <w:bCs/>
          <w:sz w:val="24"/>
          <w:szCs w:val="24"/>
          <w:lang w:eastAsia="zh-CN"/>
        </w:rPr>
      </w:pPr>
      <w:r w:rsidRPr="00B9536D">
        <w:rPr>
          <w:rFonts w:eastAsia="SimSun" w:cs="Times New Roman"/>
          <w:bCs/>
          <w:sz w:val="24"/>
          <w:szCs w:val="24"/>
          <w:lang w:eastAsia="zh-CN"/>
        </w:rPr>
        <w:t>3) Минимальный отступ от границ с соседними участками – 1 м.</w:t>
      </w:r>
    </w:p>
    <w:p w:rsidR="001F6333" w:rsidRPr="00B9536D" w:rsidRDefault="001F6333" w:rsidP="001F6333">
      <w:pPr>
        <w:pStyle w:val="a5"/>
        <w:ind w:firstLine="709"/>
        <w:jc w:val="both"/>
        <w:rPr>
          <w:rFonts w:eastAsia="SimSun" w:cs="Times New Roman"/>
          <w:bCs/>
          <w:sz w:val="24"/>
          <w:szCs w:val="24"/>
          <w:lang w:eastAsia="zh-CN"/>
        </w:rPr>
      </w:pPr>
      <w:r w:rsidRPr="00B9536D">
        <w:rPr>
          <w:rFonts w:eastAsia="SimSun" w:cs="Times New Roman"/>
          <w:bCs/>
          <w:sz w:val="24"/>
          <w:szCs w:val="24"/>
          <w:lang w:eastAsia="zh-CN"/>
        </w:rPr>
        <w:t>4) Максимальное количество надземных этажей зданий – 5 этажей.</w:t>
      </w:r>
    </w:p>
    <w:p w:rsidR="001F6333" w:rsidRPr="00B9536D" w:rsidRDefault="001F6333" w:rsidP="001F6333">
      <w:pPr>
        <w:pStyle w:val="a5"/>
        <w:ind w:firstLine="709"/>
        <w:jc w:val="both"/>
        <w:rPr>
          <w:rFonts w:eastAsia="SimSun" w:cs="Times New Roman"/>
          <w:bCs/>
          <w:sz w:val="24"/>
          <w:szCs w:val="24"/>
          <w:lang w:eastAsia="zh-CN"/>
        </w:rPr>
      </w:pPr>
      <w:r w:rsidRPr="00B9536D">
        <w:rPr>
          <w:rFonts w:eastAsia="SimSun" w:cs="Times New Roman"/>
          <w:bCs/>
          <w:sz w:val="24"/>
          <w:szCs w:val="24"/>
          <w:lang w:eastAsia="zh-CN"/>
        </w:rPr>
        <w:t>5) Максимальная высота зданий – 12 м.</w:t>
      </w:r>
    </w:p>
    <w:p w:rsidR="001F6333" w:rsidRPr="00B9536D" w:rsidRDefault="001F6333" w:rsidP="001F6333">
      <w:pPr>
        <w:pStyle w:val="a5"/>
        <w:ind w:firstLine="709"/>
        <w:jc w:val="both"/>
        <w:rPr>
          <w:rFonts w:eastAsia="SimSun" w:cs="Times New Roman"/>
          <w:bCs/>
          <w:sz w:val="24"/>
          <w:szCs w:val="24"/>
          <w:lang w:eastAsia="zh-CN"/>
        </w:rPr>
      </w:pPr>
      <w:r w:rsidRPr="00B9536D">
        <w:rPr>
          <w:rFonts w:eastAsia="SimSun" w:cs="Times New Roman"/>
          <w:bCs/>
          <w:sz w:val="24"/>
          <w:szCs w:val="24"/>
          <w:lang w:eastAsia="zh-CN"/>
        </w:rPr>
        <w:t>6) Минимальная длина стороны участка по уличному фронту регламентируется действующими строительными нормами и правилами и техническими регламентами.</w:t>
      </w:r>
    </w:p>
    <w:p w:rsidR="001F6333" w:rsidRPr="00B9536D" w:rsidRDefault="001F6333" w:rsidP="001F6333">
      <w:pPr>
        <w:pStyle w:val="a5"/>
        <w:ind w:firstLine="709"/>
        <w:jc w:val="both"/>
        <w:rPr>
          <w:rFonts w:eastAsia="SimSun" w:cs="Times New Roman"/>
          <w:bCs/>
          <w:iCs/>
          <w:sz w:val="24"/>
          <w:szCs w:val="24"/>
          <w:lang w:eastAsia="zh-CN"/>
        </w:rPr>
      </w:pPr>
      <w:r w:rsidRPr="00B9536D">
        <w:rPr>
          <w:rFonts w:eastAsia="SimSun" w:cs="Times New Roman"/>
          <w:bCs/>
          <w:iCs/>
          <w:sz w:val="24"/>
          <w:szCs w:val="24"/>
          <w:lang w:eastAsia="zh-CN"/>
        </w:rPr>
        <w:t>7) Максимальный процент застройки участка – 50%.</w:t>
      </w:r>
    </w:p>
    <w:p w:rsidR="00D127E2" w:rsidRPr="00B9536D" w:rsidRDefault="00510A1C" w:rsidP="00D127E2">
      <w:pPr>
        <w:pStyle w:val="a5"/>
        <w:tabs>
          <w:tab w:val="left" w:pos="709"/>
        </w:tabs>
        <w:ind w:firstLine="709"/>
        <w:jc w:val="both"/>
        <w:rPr>
          <w:rFonts w:cs="Times New Roman"/>
          <w:color w:val="000000" w:themeColor="text1"/>
          <w:sz w:val="24"/>
          <w:szCs w:val="24"/>
        </w:rPr>
      </w:pPr>
      <w:r w:rsidRPr="00B9536D">
        <w:rPr>
          <w:rFonts w:cs="Times New Roman"/>
          <w:color w:val="000000" w:themeColor="text1"/>
          <w:sz w:val="24"/>
          <w:szCs w:val="24"/>
        </w:rPr>
        <w:t>8)</w:t>
      </w:r>
      <w:r w:rsidR="00D127E2" w:rsidRPr="00B9536D">
        <w:rPr>
          <w:rFonts w:cs="Times New Roman"/>
          <w:color w:val="000000" w:themeColor="text1"/>
          <w:sz w:val="24"/>
          <w:szCs w:val="24"/>
        </w:rPr>
        <w:t>процент застройки подземной части земельного участка не подлежит установлению;</w:t>
      </w:r>
    </w:p>
    <w:p w:rsidR="00D127E2" w:rsidRPr="00B9536D" w:rsidRDefault="00510A1C" w:rsidP="00D127E2">
      <w:pPr>
        <w:pStyle w:val="a5"/>
        <w:tabs>
          <w:tab w:val="left" w:pos="709"/>
        </w:tabs>
        <w:ind w:firstLine="709"/>
        <w:jc w:val="both"/>
        <w:rPr>
          <w:rFonts w:cs="Times New Roman"/>
          <w:color w:val="000000" w:themeColor="text1"/>
          <w:sz w:val="24"/>
          <w:szCs w:val="24"/>
        </w:rPr>
      </w:pPr>
      <w:r w:rsidRPr="00B9536D">
        <w:rPr>
          <w:rFonts w:cs="Times New Roman"/>
          <w:color w:val="000000" w:themeColor="text1"/>
          <w:sz w:val="24"/>
          <w:szCs w:val="24"/>
        </w:rPr>
        <w:t>9)</w:t>
      </w:r>
      <w:r w:rsidR="00D127E2" w:rsidRPr="00B9536D">
        <w:rPr>
          <w:rFonts w:cs="Times New Roman"/>
          <w:color w:val="000000" w:themeColor="text1"/>
          <w:sz w:val="24"/>
          <w:szCs w:val="24"/>
        </w:rPr>
        <w:t>минимальный процент озеленения земельных участков – 20 %, за исключением земельных участков с видом разрешенного использования «Хранение автотранспорта», «Стоянки транспорта общего пользования», «Гидротехнические сооружения», для которых минимальный процент озеленения не подлежит установлению;</w:t>
      </w:r>
    </w:p>
    <w:p w:rsidR="00D127E2" w:rsidRPr="00B9536D" w:rsidRDefault="00510A1C" w:rsidP="00D127E2">
      <w:pPr>
        <w:pStyle w:val="a5"/>
        <w:tabs>
          <w:tab w:val="left" w:pos="709"/>
        </w:tabs>
        <w:ind w:firstLine="709"/>
        <w:jc w:val="both"/>
        <w:rPr>
          <w:rFonts w:cs="Times New Roman"/>
          <w:color w:val="000000" w:themeColor="text1"/>
          <w:sz w:val="24"/>
          <w:szCs w:val="24"/>
        </w:rPr>
      </w:pPr>
      <w:r w:rsidRPr="00B9536D">
        <w:rPr>
          <w:rFonts w:cs="Times New Roman"/>
          <w:color w:val="000000" w:themeColor="text1"/>
          <w:sz w:val="24"/>
          <w:szCs w:val="24"/>
        </w:rPr>
        <w:t>10)</w:t>
      </w:r>
      <w:r w:rsidR="00D127E2" w:rsidRPr="00B9536D">
        <w:rPr>
          <w:rFonts w:cs="Times New Roman"/>
          <w:color w:val="000000" w:themeColor="text1"/>
          <w:sz w:val="24"/>
          <w:szCs w:val="24"/>
        </w:rPr>
        <w:t>минимальный коэффициент использования территории – 0,25;</w:t>
      </w:r>
    </w:p>
    <w:p w:rsidR="00D127E2" w:rsidRPr="00B9536D" w:rsidRDefault="00510A1C" w:rsidP="00D127E2">
      <w:pPr>
        <w:pStyle w:val="a5"/>
        <w:tabs>
          <w:tab w:val="left" w:pos="709"/>
        </w:tabs>
        <w:ind w:firstLine="709"/>
        <w:jc w:val="both"/>
        <w:rPr>
          <w:rFonts w:cs="Times New Roman"/>
          <w:color w:val="000000" w:themeColor="text1"/>
          <w:sz w:val="24"/>
          <w:szCs w:val="24"/>
        </w:rPr>
      </w:pPr>
      <w:r w:rsidRPr="00B9536D">
        <w:rPr>
          <w:rFonts w:cs="Times New Roman"/>
          <w:color w:val="000000" w:themeColor="text1"/>
          <w:sz w:val="24"/>
          <w:szCs w:val="24"/>
        </w:rPr>
        <w:t>11)</w:t>
      </w:r>
      <w:r w:rsidR="00D127E2" w:rsidRPr="00B9536D">
        <w:rPr>
          <w:rFonts w:cs="Times New Roman"/>
          <w:color w:val="000000" w:themeColor="text1"/>
          <w:sz w:val="24"/>
          <w:szCs w:val="24"/>
        </w:rPr>
        <w:t>максимальный коэффициент использования территории – не подлежит установлению.</w:t>
      </w:r>
    </w:p>
    <w:p w:rsidR="001F6333" w:rsidRPr="00B9536D" w:rsidRDefault="00510A1C" w:rsidP="001F6333">
      <w:pPr>
        <w:pStyle w:val="a5"/>
        <w:ind w:firstLine="709"/>
        <w:jc w:val="both"/>
        <w:rPr>
          <w:rFonts w:eastAsia="SimSun" w:cs="Times New Roman"/>
          <w:bCs/>
          <w:sz w:val="24"/>
          <w:szCs w:val="24"/>
          <w:lang w:eastAsia="zh-CN"/>
        </w:rPr>
      </w:pPr>
      <w:r w:rsidRPr="00B9536D">
        <w:rPr>
          <w:rFonts w:eastAsia="SimSun" w:cs="Times New Roman"/>
          <w:bCs/>
          <w:sz w:val="24"/>
          <w:szCs w:val="24"/>
          <w:lang w:eastAsia="zh-CN"/>
        </w:rPr>
        <w:t>12</w:t>
      </w:r>
      <w:r w:rsidR="001F6333" w:rsidRPr="00B9536D">
        <w:rPr>
          <w:rFonts w:eastAsia="SimSun" w:cs="Times New Roman"/>
          <w:bCs/>
          <w:sz w:val="24"/>
          <w:szCs w:val="24"/>
          <w:lang w:eastAsia="zh-CN"/>
        </w:rPr>
        <w:t>) На озелененных территориях нормируются:</w:t>
      </w:r>
    </w:p>
    <w:p w:rsidR="001F6333" w:rsidRPr="00B9536D" w:rsidRDefault="001F6333" w:rsidP="001F6333">
      <w:pPr>
        <w:pStyle w:val="a5"/>
        <w:ind w:firstLine="709"/>
        <w:jc w:val="both"/>
        <w:rPr>
          <w:rFonts w:eastAsia="SimSun" w:cs="Times New Roman"/>
          <w:bCs/>
          <w:sz w:val="24"/>
          <w:szCs w:val="24"/>
          <w:lang w:eastAsia="zh-CN"/>
        </w:rPr>
      </w:pPr>
      <w:r w:rsidRPr="00B9536D">
        <w:rPr>
          <w:rFonts w:eastAsia="SimSun" w:cs="Times New Roman"/>
          <w:bCs/>
          <w:sz w:val="24"/>
          <w:szCs w:val="24"/>
          <w:lang w:eastAsia="zh-CN"/>
        </w:rPr>
        <w:t>- соотношение территорий, занятых зелеными насаждениями, элементами благоустройства, сооружениями и застройкой;</w:t>
      </w:r>
    </w:p>
    <w:p w:rsidR="001F6333" w:rsidRPr="00B9536D" w:rsidRDefault="001F6333" w:rsidP="001F6333">
      <w:pPr>
        <w:pStyle w:val="a5"/>
        <w:ind w:firstLine="709"/>
        <w:jc w:val="both"/>
        <w:rPr>
          <w:rFonts w:eastAsia="SimSun" w:cs="Times New Roman"/>
          <w:bCs/>
          <w:sz w:val="24"/>
          <w:szCs w:val="24"/>
          <w:lang w:eastAsia="zh-CN"/>
        </w:rPr>
      </w:pPr>
      <w:r w:rsidRPr="00B9536D">
        <w:rPr>
          <w:rFonts w:eastAsia="SimSun" w:cs="Times New Roman"/>
          <w:bCs/>
          <w:sz w:val="24"/>
          <w:szCs w:val="24"/>
          <w:lang w:eastAsia="zh-CN"/>
        </w:rPr>
        <w:t>-    габариты допускаемой застройки и ее назначение;</w:t>
      </w:r>
    </w:p>
    <w:p w:rsidR="001F6333" w:rsidRPr="00B9536D" w:rsidRDefault="001F6333" w:rsidP="001F6333">
      <w:pPr>
        <w:pStyle w:val="a5"/>
        <w:ind w:firstLine="709"/>
        <w:jc w:val="both"/>
        <w:rPr>
          <w:rFonts w:eastAsia="SimSun" w:cs="Times New Roman"/>
          <w:bCs/>
          <w:sz w:val="24"/>
          <w:szCs w:val="24"/>
          <w:lang w:eastAsia="zh-CN"/>
        </w:rPr>
      </w:pPr>
      <w:r w:rsidRPr="00B9536D">
        <w:rPr>
          <w:rFonts w:eastAsia="SimSun" w:cs="Times New Roman"/>
          <w:bCs/>
          <w:sz w:val="24"/>
          <w:szCs w:val="24"/>
          <w:lang w:eastAsia="zh-CN"/>
        </w:rPr>
        <w:t>- расстояния от зеленых насаждений до зданий, сооружений, коммуникаций.</w:t>
      </w:r>
    </w:p>
    <w:p w:rsidR="001F6333" w:rsidRPr="00B9536D" w:rsidRDefault="001F6333" w:rsidP="001F6333">
      <w:pPr>
        <w:pStyle w:val="a5"/>
        <w:ind w:firstLine="709"/>
        <w:jc w:val="both"/>
        <w:rPr>
          <w:rFonts w:eastAsia="SimSun" w:cs="Times New Roman"/>
          <w:bCs/>
          <w:sz w:val="24"/>
          <w:szCs w:val="24"/>
          <w:lang w:eastAsia="zh-CN"/>
        </w:rPr>
      </w:pPr>
      <w:r w:rsidRPr="00B9536D">
        <w:rPr>
          <w:rFonts w:eastAsia="SimSun" w:cs="Times New Roman"/>
          <w:bCs/>
          <w:sz w:val="24"/>
          <w:szCs w:val="24"/>
          <w:lang w:eastAsia="zh-CN"/>
        </w:rPr>
        <w:t>Бульвар и пешеходные аллеи представляют собой озелененные территории линейной формы, предназначенные для транзитного пешеходного движения, прогулок, повседневного отдыха.</w:t>
      </w:r>
    </w:p>
    <w:p w:rsidR="001F6333" w:rsidRPr="00B9536D" w:rsidRDefault="00510A1C" w:rsidP="001F6333">
      <w:pPr>
        <w:pStyle w:val="a5"/>
        <w:ind w:firstLine="709"/>
        <w:jc w:val="both"/>
        <w:rPr>
          <w:rFonts w:eastAsia="SimSun" w:cs="Times New Roman"/>
          <w:bCs/>
          <w:sz w:val="24"/>
          <w:szCs w:val="24"/>
          <w:lang w:eastAsia="zh-CN"/>
        </w:rPr>
      </w:pPr>
      <w:r w:rsidRPr="00B9536D">
        <w:rPr>
          <w:rFonts w:eastAsia="SimSun" w:cs="Times New Roman"/>
          <w:bCs/>
          <w:sz w:val="24"/>
          <w:szCs w:val="24"/>
          <w:lang w:eastAsia="zh-CN"/>
        </w:rPr>
        <w:t>13</w:t>
      </w:r>
      <w:r w:rsidR="001F6333" w:rsidRPr="00B9536D">
        <w:rPr>
          <w:rFonts w:eastAsia="SimSun" w:cs="Times New Roman"/>
          <w:bCs/>
          <w:sz w:val="24"/>
          <w:szCs w:val="24"/>
          <w:lang w:eastAsia="zh-CN"/>
        </w:rPr>
        <w:t>) Бульвары и пешеходные аллеи следует предусматривать в направлении массовых потоков пешеходного движения.</w:t>
      </w:r>
    </w:p>
    <w:p w:rsidR="001F6333" w:rsidRPr="00B9536D" w:rsidRDefault="001F6333" w:rsidP="001F6333">
      <w:pPr>
        <w:pStyle w:val="a5"/>
        <w:ind w:firstLine="709"/>
        <w:jc w:val="both"/>
        <w:rPr>
          <w:rFonts w:eastAsia="SimSun" w:cs="Times New Roman"/>
          <w:bCs/>
          <w:sz w:val="24"/>
          <w:szCs w:val="24"/>
          <w:lang w:eastAsia="zh-CN"/>
        </w:rPr>
      </w:pPr>
      <w:r w:rsidRPr="00B9536D">
        <w:rPr>
          <w:rFonts w:eastAsia="SimSun" w:cs="Times New Roman"/>
          <w:bCs/>
          <w:sz w:val="24"/>
          <w:szCs w:val="24"/>
          <w:lang w:eastAsia="zh-CN"/>
        </w:rPr>
        <w:t>Ширину бульваров с одной продольной пешеходной аллеей следует принимать в метрах, не менее размещаемых:</w:t>
      </w:r>
    </w:p>
    <w:p w:rsidR="001F6333" w:rsidRPr="00B9536D" w:rsidRDefault="001F6333" w:rsidP="001F6333">
      <w:pPr>
        <w:pStyle w:val="a5"/>
        <w:ind w:firstLine="709"/>
        <w:jc w:val="both"/>
        <w:rPr>
          <w:rFonts w:eastAsia="SimSun" w:cs="Times New Roman"/>
          <w:bCs/>
          <w:sz w:val="24"/>
          <w:szCs w:val="24"/>
          <w:lang w:eastAsia="zh-CN"/>
        </w:rPr>
      </w:pPr>
      <w:r w:rsidRPr="00B9536D">
        <w:rPr>
          <w:rFonts w:eastAsia="SimSun" w:cs="Times New Roman"/>
          <w:bCs/>
          <w:sz w:val="24"/>
          <w:szCs w:val="24"/>
          <w:lang w:eastAsia="zh-CN"/>
        </w:rPr>
        <w:t>по оси улиц - 18;</w:t>
      </w:r>
    </w:p>
    <w:p w:rsidR="001F6333" w:rsidRPr="00B9536D" w:rsidRDefault="001F6333" w:rsidP="001F6333">
      <w:pPr>
        <w:pStyle w:val="a5"/>
        <w:ind w:firstLine="709"/>
        <w:jc w:val="both"/>
        <w:rPr>
          <w:rFonts w:eastAsia="SimSun" w:cs="Times New Roman"/>
          <w:bCs/>
          <w:sz w:val="24"/>
          <w:szCs w:val="24"/>
          <w:lang w:eastAsia="zh-CN"/>
        </w:rPr>
      </w:pPr>
      <w:r w:rsidRPr="00B9536D">
        <w:rPr>
          <w:rFonts w:eastAsia="SimSun" w:cs="Times New Roman"/>
          <w:bCs/>
          <w:sz w:val="24"/>
          <w:szCs w:val="24"/>
          <w:lang w:eastAsia="zh-CN"/>
        </w:rPr>
        <w:t>с одной стороны улицы между проезжей частью и застройкой - 10.</w:t>
      </w:r>
    </w:p>
    <w:p w:rsidR="001F6333" w:rsidRPr="00B9536D" w:rsidRDefault="001F6333" w:rsidP="00D30C46">
      <w:pPr>
        <w:pStyle w:val="a5"/>
        <w:ind w:firstLine="709"/>
        <w:jc w:val="both"/>
        <w:rPr>
          <w:rFonts w:eastAsia="SimSun" w:cs="Times New Roman"/>
          <w:bCs/>
          <w:sz w:val="24"/>
          <w:szCs w:val="24"/>
          <w:lang w:eastAsia="zh-CN"/>
        </w:rPr>
      </w:pPr>
      <w:r w:rsidRPr="00B9536D">
        <w:rPr>
          <w:rFonts w:eastAsia="SimSun" w:cs="Times New Roman"/>
          <w:bCs/>
          <w:sz w:val="24"/>
          <w:szCs w:val="24"/>
          <w:lang w:eastAsia="zh-CN"/>
        </w:rPr>
        <w:t>Соотношение элементов территории бульвара следует принимать согласно таблицы 1:</w:t>
      </w:r>
    </w:p>
    <w:p w:rsidR="00D30C46" w:rsidRPr="00B9536D" w:rsidRDefault="00D30C46" w:rsidP="00D30C46">
      <w:pPr>
        <w:pStyle w:val="a5"/>
        <w:ind w:firstLine="709"/>
        <w:jc w:val="both"/>
        <w:rPr>
          <w:rFonts w:eastAsia="SimSun" w:cs="Times New Roman"/>
          <w:bCs/>
          <w:sz w:val="24"/>
          <w:szCs w:val="24"/>
          <w:lang w:eastAsia="zh-CN"/>
        </w:rPr>
      </w:pPr>
    </w:p>
    <w:p w:rsidR="001F6333" w:rsidRPr="00B9536D" w:rsidRDefault="001F6333" w:rsidP="001F6333">
      <w:pPr>
        <w:pStyle w:val="a5"/>
        <w:jc w:val="right"/>
        <w:rPr>
          <w:rFonts w:eastAsia="SimSun" w:cs="Times New Roman"/>
          <w:bCs/>
          <w:sz w:val="24"/>
          <w:szCs w:val="24"/>
          <w:lang w:eastAsia="zh-CN"/>
        </w:rPr>
      </w:pPr>
      <w:r w:rsidRPr="00B9536D">
        <w:rPr>
          <w:rFonts w:eastAsia="SimSun" w:cs="Times New Roman"/>
          <w:bCs/>
          <w:sz w:val="24"/>
          <w:szCs w:val="24"/>
          <w:lang w:eastAsia="zh-CN"/>
        </w:rPr>
        <w:t>Таблица 1.</w:t>
      </w:r>
    </w:p>
    <w:tbl>
      <w:tblPr>
        <w:tblW w:w="0" w:type="auto"/>
        <w:tblInd w:w="70" w:type="dxa"/>
        <w:tblLayout w:type="fixed"/>
        <w:tblCellMar>
          <w:left w:w="70" w:type="dxa"/>
          <w:right w:w="70" w:type="dxa"/>
        </w:tblCellMar>
        <w:tblLook w:val="0000"/>
      </w:tblPr>
      <w:tblGrid>
        <w:gridCol w:w="2565"/>
        <w:gridCol w:w="2970"/>
        <w:gridCol w:w="2160"/>
        <w:gridCol w:w="1944"/>
      </w:tblGrid>
      <w:tr w:rsidR="001F6333" w:rsidRPr="00B9536D" w:rsidTr="005D3511">
        <w:trPr>
          <w:cantSplit/>
          <w:trHeight w:val="240"/>
        </w:trPr>
        <w:tc>
          <w:tcPr>
            <w:tcW w:w="2565" w:type="dxa"/>
            <w:vMerge w:val="restart"/>
            <w:tcBorders>
              <w:top w:val="single" w:sz="6" w:space="0" w:color="auto"/>
              <w:left w:val="single" w:sz="6" w:space="0" w:color="auto"/>
              <w:bottom w:val="nil"/>
              <w:right w:val="single" w:sz="6" w:space="0" w:color="auto"/>
            </w:tcBorders>
          </w:tcPr>
          <w:p w:rsidR="001F6333" w:rsidRPr="00B9536D" w:rsidRDefault="001F6333" w:rsidP="005D3511">
            <w:pPr>
              <w:pStyle w:val="a5"/>
              <w:rPr>
                <w:rFonts w:cs="Times New Roman"/>
                <w:bCs/>
                <w:sz w:val="24"/>
                <w:szCs w:val="24"/>
              </w:rPr>
            </w:pPr>
            <w:r w:rsidRPr="00B9536D">
              <w:rPr>
                <w:rFonts w:cs="Times New Roman"/>
                <w:bCs/>
                <w:sz w:val="24"/>
                <w:szCs w:val="24"/>
              </w:rPr>
              <w:t>Ширина бульвара, м</w:t>
            </w:r>
          </w:p>
        </w:tc>
        <w:tc>
          <w:tcPr>
            <w:tcW w:w="7074" w:type="dxa"/>
            <w:gridSpan w:val="3"/>
            <w:tcBorders>
              <w:top w:val="single" w:sz="6" w:space="0" w:color="auto"/>
              <w:left w:val="single" w:sz="6" w:space="0" w:color="auto"/>
              <w:bottom w:val="single" w:sz="6" w:space="0" w:color="auto"/>
              <w:right w:val="single" w:sz="6" w:space="0" w:color="auto"/>
            </w:tcBorders>
          </w:tcPr>
          <w:p w:rsidR="001F6333" w:rsidRPr="00B9536D" w:rsidRDefault="001F6333" w:rsidP="005D3511">
            <w:pPr>
              <w:pStyle w:val="a5"/>
              <w:rPr>
                <w:rFonts w:cs="Times New Roman"/>
                <w:bCs/>
                <w:sz w:val="24"/>
                <w:szCs w:val="24"/>
              </w:rPr>
            </w:pPr>
            <w:r w:rsidRPr="00B9536D">
              <w:rPr>
                <w:rFonts w:cs="Times New Roman"/>
                <w:bCs/>
                <w:sz w:val="24"/>
                <w:szCs w:val="24"/>
              </w:rPr>
              <w:t>Элемент территории (% от общей площади)</w:t>
            </w:r>
          </w:p>
        </w:tc>
      </w:tr>
      <w:tr w:rsidR="001F6333" w:rsidRPr="00B9536D" w:rsidTr="005D3511">
        <w:trPr>
          <w:cantSplit/>
          <w:trHeight w:val="360"/>
        </w:trPr>
        <w:tc>
          <w:tcPr>
            <w:tcW w:w="2565" w:type="dxa"/>
            <w:vMerge/>
            <w:tcBorders>
              <w:top w:val="nil"/>
              <w:left w:val="single" w:sz="6" w:space="0" w:color="auto"/>
              <w:bottom w:val="single" w:sz="6" w:space="0" w:color="auto"/>
              <w:right w:val="single" w:sz="6" w:space="0" w:color="auto"/>
            </w:tcBorders>
          </w:tcPr>
          <w:p w:rsidR="001F6333" w:rsidRPr="00B9536D" w:rsidRDefault="001F6333" w:rsidP="005D3511">
            <w:pPr>
              <w:pStyle w:val="a5"/>
              <w:rPr>
                <w:rFonts w:cs="Times New Roman"/>
                <w:bCs/>
                <w:sz w:val="24"/>
                <w:szCs w:val="24"/>
              </w:rPr>
            </w:pPr>
          </w:p>
        </w:tc>
        <w:tc>
          <w:tcPr>
            <w:tcW w:w="2970" w:type="dxa"/>
            <w:tcBorders>
              <w:top w:val="single" w:sz="6" w:space="0" w:color="auto"/>
              <w:left w:val="single" w:sz="6" w:space="0" w:color="auto"/>
              <w:bottom w:val="single" w:sz="6" w:space="0" w:color="auto"/>
              <w:right w:val="single" w:sz="6" w:space="0" w:color="auto"/>
            </w:tcBorders>
          </w:tcPr>
          <w:p w:rsidR="001F6333" w:rsidRPr="00B9536D" w:rsidRDefault="001F6333" w:rsidP="005D3511">
            <w:pPr>
              <w:pStyle w:val="a5"/>
              <w:rPr>
                <w:rFonts w:cs="Times New Roman"/>
                <w:bCs/>
                <w:sz w:val="24"/>
                <w:szCs w:val="24"/>
              </w:rPr>
            </w:pPr>
            <w:r w:rsidRPr="00B9536D">
              <w:rPr>
                <w:rFonts w:cs="Times New Roman"/>
                <w:bCs/>
                <w:sz w:val="24"/>
                <w:szCs w:val="24"/>
              </w:rPr>
              <w:t xml:space="preserve">территории зеленых  </w:t>
            </w:r>
            <w:r w:rsidRPr="00B9536D">
              <w:rPr>
                <w:rFonts w:cs="Times New Roman"/>
                <w:bCs/>
                <w:sz w:val="24"/>
                <w:szCs w:val="24"/>
              </w:rPr>
              <w:br/>
              <w:t>насаждении и водоемов</w:t>
            </w:r>
          </w:p>
        </w:tc>
        <w:tc>
          <w:tcPr>
            <w:tcW w:w="2160" w:type="dxa"/>
            <w:tcBorders>
              <w:top w:val="single" w:sz="6" w:space="0" w:color="auto"/>
              <w:left w:val="single" w:sz="6" w:space="0" w:color="auto"/>
              <w:bottom w:val="single" w:sz="6" w:space="0" w:color="auto"/>
              <w:right w:val="single" w:sz="6" w:space="0" w:color="auto"/>
            </w:tcBorders>
          </w:tcPr>
          <w:p w:rsidR="001F6333" w:rsidRPr="00B9536D" w:rsidRDefault="001F6333" w:rsidP="005D3511">
            <w:pPr>
              <w:pStyle w:val="a5"/>
              <w:rPr>
                <w:rFonts w:cs="Times New Roman"/>
                <w:bCs/>
                <w:sz w:val="24"/>
                <w:szCs w:val="24"/>
              </w:rPr>
            </w:pPr>
            <w:r w:rsidRPr="00B9536D">
              <w:rPr>
                <w:rFonts w:cs="Times New Roman"/>
                <w:bCs/>
                <w:sz w:val="24"/>
                <w:szCs w:val="24"/>
              </w:rPr>
              <w:t>аллеи, дорожки,</w:t>
            </w:r>
            <w:r w:rsidRPr="00B9536D">
              <w:rPr>
                <w:rFonts w:cs="Times New Roman"/>
                <w:bCs/>
                <w:sz w:val="24"/>
                <w:szCs w:val="24"/>
              </w:rPr>
              <w:br/>
              <w:t>площадки</w:t>
            </w:r>
          </w:p>
        </w:tc>
        <w:tc>
          <w:tcPr>
            <w:tcW w:w="1944" w:type="dxa"/>
            <w:tcBorders>
              <w:top w:val="single" w:sz="6" w:space="0" w:color="auto"/>
              <w:left w:val="single" w:sz="6" w:space="0" w:color="auto"/>
              <w:bottom w:val="single" w:sz="6" w:space="0" w:color="auto"/>
              <w:right w:val="single" w:sz="6" w:space="0" w:color="auto"/>
            </w:tcBorders>
          </w:tcPr>
          <w:p w:rsidR="001F6333" w:rsidRPr="00B9536D" w:rsidRDefault="001F6333" w:rsidP="005D3511">
            <w:pPr>
              <w:pStyle w:val="a5"/>
              <w:rPr>
                <w:rFonts w:cs="Times New Roman"/>
                <w:bCs/>
                <w:sz w:val="24"/>
                <w:szCs w:val="24"/>
              </w:rPr>
            </w:pPr>
            <w:r w:rsidRPr="00B9536D">
              <w:rPr>
                <w:rFonts w:cs="Times New Roman"/>
                <w:bCs/>
                <w:sz w:val="24"/>
                <w:szCs w:val="24"/>
              </w:rPr>
              <w:t>сооружения и</w:t>
            </w:r>
            <w:r w:rsidRPr="00B9536D">
              <w:rPr>
                <w:rFonts w:cs="Times New Roman"/>
                <w:bCs/>
                <w:sz w:val="24"/>
                <w:szCs w:val="24"/>
              </w:rPr>
              <w:br/>
              <w:t>застройка</w:t>
            </w:r>
          </w:p>
        </w:tc>
      </w:tr>
      <w:tr w:rsidR="001F6333" w:rsidRPr="00B9536D" w:rsidTr="005D3511">
        <w:trPr>
          <w:cantSplit/>
          <w:trHeight w:val="240"/>
        </w:trPr>
        <w:tc>
          <w:tcPr>
            <w:tcW w:w="2565" w:type="dxa"/>
            <w:tcBorders>
              <w:top w:val="single" w:sz="6" w:space="0" w:color="auto"/>
              <w:left w:val="single" w:sz="6" w:space="0" w:color="auto"/>
              <w:bottom w:val="single" w:sz="6" w:space="0" w:color="auto"/>
              <w:right w:val="single" w:sz="6" w:space="0" w:color="auto"/>
            </w:tcBorders>
          </w:tcPr>
          <w:p w:rsidR="001F6333" w:rsidRPr="00B9536D" w:rsidRDefault="001F6333" w:rsidP="005D3511">
            <w:pPr>
              <w:pStyle w:val="a5"/>
              <w:rPr>
                <w:rFonts w:cs="Times New Roman"/>
                <w:bCs/>
                <w:sz w:val="24"/>
                <w:szCs w:val="24"/>
              </w:rPr>
            </w:pPr>
            <w:r w:rsidRPr="00B9536D">
              <w:rPr>
                <w:rFonts w:cs="Times New Roman"/>
                <w:bCs/>
                <w:sz w:val="24"/>
                <w:szCs w:val="24"/>
              </w:rPr>
              <w:t>18 - 25</w:t>
            </w:r>
          </w:p>
        </w:tc>
        <w:tc>
          <w:tcPr>
            <w:tcW w:w="2970" w:type="dxa"/>
            <w:tcBorders>
              <w:top w:val="single" w:sz="6" w:space="0" w:color="auto"/>
              <w:left w:val="single" w:sz="6" w:space="0" w:color="auto"/>
              <w:bottom w:val="single" w:sz="6" w:space="0" w:color="auto"/>
              <w:right w:val="single" w:sz="6" w:space="0" w:color="auto"/>
            </w:tcBorders>
          </w:tcPr>
          <w:p w:rsidR="001F6333" w:rsidRPr="00B9536D" w:rsidRDefault="001F6333" w:rsidP="005D3511">
            <w:pPr>
              <w:pStyle w:val="a5"/>
              <w:rPr>
                <w:rFonts w:cs="Times New Roman"/>
                <w:bCs/>
                <w:sz w:val="24"/>
                <w:szCs w:val="24"/>
              </w:rPr>
            </w:pPr>
            <w:r w:rsidRPr="00B9536D">
              <w:rPr>
                <w:rFonts w:cs="Times New Roman"/>
                <w:bCs/>
                <w:sz w:val="24"/>
                <w:szCs w:val="24"/>
              </w:rPr>
              <w:t>70 - 75</w:t>
            </w:r>
          </w:p>
        </w:tc>
        <w:tc>
          <w:tcPr>
            <w:tcW w:w="2160" w:type="dxa"/>
            <w:tcBorders>
              <w:top w:val="single" w:sz="6" w:space="0" w:color="auto"/>
              <w:left w:val="single" w:sz="6" w:space="0" w:color="auto"/>
              <w:bottom w:val="single" w:sz="6" w:space="0" w:color="auto"/>
              <w:right w:val="single" w:sz="6" w:space="0" w:color="auto"/>
            </w:tcBorders>
          </w:tcPr>
          <w:p w:rsidR="001F6333" w:rsidRPr="00B9536D" w:rsidRDefault="001F6333" w:rsidP="005D3511">
            <w:pPr>
              <w:pStyle w:val="a5"/>
              <w:rPr>
                <w:rFonts w:cs="Times New Roman"/>
                <w:bCs/>
                <w:sz w:val="24"/>
                <w:szCs w:val="24"/>
              </w:rPr>
            </w:pPr>
            <w:r w:rsidRPr="00B9536D">
              <w:rPr>
                <w:rFonts w:cs="Times New Roman"/>
                <w:bCs/>
                <w:sz w:val="24"/>
                <w:szCs w:val="24"/>
              </w:rPr>
              <w:t>30 - 25</w:t>
            </w:r>
          </w:p>
        </w:tc>
        <w:tc>
          <w:tcPr>
            <w:tcW w:w="1944" w:type="dxa"/>
            <w:tcBorders>
              <w:top w:val="single" w:sz="6" w:space="0" w:color="auto"/>
              <w:left w:val="single" w:sz="6" w:space="0" w:color="auto"/>
              <w:bottom w:val="single" w:sz="6" w:space="0" w:color="auto"/>
              <w:right w:val="single" w:sz="6" w:space="0" w:color="auto"/>
            </w:tcBorders>
          </w:tcPr>
          <w:p w:rsidR="001F6333" w:rsidRPr="00B9536D" w:rsidRDefault="001F6333" w:rsidP="005D3511">
            <w:pPr>
              <w:pStyle w:val="a5"/>
              <w:rPr>
                <w:rFonts w:cs="Times New Roman"/>
                <w:bCs/>
                <w:sz w:val="24"/>
                <w:szCs w:val="24"/>
              </w:rPr>
            </w:pPr>
            <w:r w:rsidRPr="00B9536D">
              <w:rPr>
                <w:rFonts w:cs="Times New Roman"/>
                <w:bCs/>
                <w:sz w:val="24"/>
                <w:szCs w:val="24"/>
              </w:rPr>
              <w:t>-</w:t>
            </w:r>
          </w:p>
        </w:tc>
      </w:tr>
      <w:tr w:rsidR="001F6333" w:rsidRPr="00B9536D" w:rsidTr="005D3511">
        <w:trPr>
          <w:cantSplit/>
          <w:trHeight w:val="240"/>
        </w:trPr>
        <w:tc>
          <w:tcPr>
            <w:tcW w:w="2565" w:type="dxa"/>
            <w:tcBorders>
              <w:top w:val="single" w:sz="6" w:space="0" w:color="auto"/>
              <w:left w:val="single" w:sz="6" w:space="0" w:color="auto"/>
              <w:bottom w:val="single" w:sz="6" w:space="0" w:color="auto"/>
              <w:right w:val="single" w:sz="6" w:space="0" w:color="auto"/>
            </w:tcBorders>
          </w:tcPr>
          <w:p w:rsidR="001F6333" w:rsidRPr="00B9536D" w:rsidRDefault="001F6333" w:rsidP="005D3511">
            <w:pPr>
              <w:pStyle w:val="a5"/>
              <w:rPr>
                <w:rFonts w:cs="Times New Roman"/>
                <w:bCs/>
                <w:sz w:val="24"/>
                <w:szCs w:val="24"/>
              </w:rPr>
            </w:pPr>
            <w:r w:rsidRPr="00B9536D">
              <w:rPr>
                <w:rFonts w:cs="Times New Roman"/>
                <w:bCs/>
                <w:sz w:val="24"/>
                <w:szCs w:val="24"/>
              </w:rPr>
              <w:t>25 - 50</w:t>
            </w:r>
          </w:p>
        </w:tc>
        <w:tc>
          <w:tcPr>
            <w:tcW w:w="2970" w:type="dxa"/>
            <w:tcBorders>
              <w:top w:val="single" w:sz="6" w:space="0" w:color="auto"/>
              <w:left w:val="single" w:sz="6" w:space="0" w:color="auto"/>
              <w:bottom w:val="single" w:sz="6" w:space="0" w:color="auto"/>
              <w:right w:val="single" w:sz="6" w:space="0" w:color="auto"/>
            </w:tcBorders>
          </w:tcPr>
          <w:p w:rsidR="001F6333" w:rsidRPr="00B9536D" w:rsidRDefault="001F6333" w:rsidP="005D3511">
            <w:pPr>
              <w:pStyle w:val="a5"/>
              <w:rPr>
                <w:rFonts w:cs="Times New Roman"/>
                <w:bCs/>
                <w:sz w:val="24"/>
                <w:szCs w:val="24"/>
              </w:rPr>
            </w:pPr>
            <w:r w:rsidRPr="00B9536D">
              <w:rPr>
                <w:rFonts w:cs="Times New Roman"/>
                <w:bCs/>
                <w:sz w:val="24"/>
                <w:szCs w:val="24"/>
              </w:rPr>
              <w:t>75 - 80</w:t>
            </w:r>
          </w:p>
        </w:tc>
        <w:tc>
          <w:tcPr>
            <w:tcW w:w="2160" w:type="dxa"/>
            <w:tcBorders>
              <w:top w:val="single" w:sz="6" w:space="0" w:color="auto"/>
              <w:left w:val="single" w:sz="6" w:space="0" w:color="auto"/>
              <w:bottom w:val="single" w:sz="6" w:space="0" w:color="auto"/>
              <w:right w:val="single" w:sz="6" w:space="0" w:color="auto"/>
            </w:tcBorders>
          </w:tcPr>
          <w:p w:rsidR="001F6333" w:rsidRPr="00B9536D" w:rsidRDefault="001F6333" w:rsidP="005D3511">
            <w:pPr>
              <w:pStyle w:val="a5"/>
              <w:rPr>
                <w:rFonts w:cs="Times New Roman"/>
                <w:bCs/>
                <w:sz w:val="24"/>
                <w:szCs w:val="24"/>
              </w:rPr>
            </w:pPr>
            <w:r w:rsidRPr="00B9536D">
              <w:rPr>
                <w:rFonts w:cs="Times New Roman"/>
                <w:bCs/>
                <w:sz w:val="24"/>
                <w:szCs w:val="24"/>
              </w:rPr>
              <w:t>23 - 17</w:t>
            </w:r>
          </w:p>
        </w:tc>
        <w:tc>
          <w:tcPr>
            <w:tcW w:w="1944" w:type="dxa"/>
            <w:tcBorders>
              <w:top w:val="single" w:sz="6" w:space="0" w:color="auto"/>
              <w:left w:val="single" w:sz="6" w:space="0" w:color="auto"/>
              <w:bottom w:val="single" w:sz="6" w:space="0" w:color="auto"/>
              <w:right w:val="single" w:sz="6" w:space="0" w:color="auto"/>
            </w:tcBorders>
          </w:tcPr>
          <w:p w:rsidR="001F6333" w:rsidRPr="00B9536D" w:rsidRDefault="001F6333" w:rsidP="005D3511">
            <w:pPr>
              <w:pStyle w:val="a5"/>
              <w:rPr>
                <w:rFonts w:cs="Times New Roman"/>
                <w:bCs/>
                <w:sz w:val="24"/>
                <w:szCs w:val="24"/>
              </w:rPr>
            </w:pPr>
            <w:r w:rsidRPr="00B9536D">
              <w:rPr>
                <w:rFonts w:cs="Times New Roman"/>
                <w:bCs/>
                <w:sz w:val="24"/>
                <w:szCs w:val="24"/>
              </w:rPr>
              <w:t>2 - 3</w:t>
            </w:r>
          </w:p>
        </w:tc>
      </w:tr>
      <w:tr w:rsidR="001F6333" w:rsidRPr="00B9536D" w:rsidTr="005D3511">
        <w:trPr>
          <w:cantSplit/>
          <w:trHeight w:val="240"/>
        </w:trPr>
        <w:tc>
          <w:tcPr>
            <w:tcW w:w="2565" w:type="dxa"/>
            <w:tcBorders>
              <w:top w:val="single" w:sz="6" w:space="0" w:color="auto"/>
              <w:left w:val="single" w:sz="6" w:space="0" w:color="auto"/>
              <w:bottom w:val="single" w:sz="6" w:space="0" w:color="auto"/>
              <w:right w:val="single" w:sz="6" w:space="0" w:color="auto"/>
            </w:tcBorders>
          </w:tcPr>
          <w:p w:rsidR="001F6333" w:rsidRPr="00B9536D" w:rsidRDefault="001F6333" w:rsidP="005D3511">
            <w:pPr>
              <w:pStyle w:val="a5"/>
              <w:rPr>
                <w:rFonts w:cs="Times New Roman"/>
                <w:bCs/>
                <w:sz w:val="24"/>
                <w:szCs w:val="24"/>
              </w:rPr>
            </w:pPr>
            <w:r w:rsidRPr="00B9536D">
              <w:rPr>
                <w:rFonts w:cs="Times New Roman"/>
                <w:bCs/>
                <w:sz w:val="24"/>
                <w:szCs w:val="24"/>
              </w:rPr>
              <w:t>более 50</w:t>
            </w:r>
          </w:p>
        </w:tc>
        <w:tc>
          <w:tcPr>
            <w:tcW w:w="2970" w:type="dxa"/>
            <w:tcBorders>
              <w:top w:val="single" w:sz="6" w:space="0" w:color="auto"/>
              <w:left w:val="single" w:sz="6" w:space="0" w:color="auto"/>
              <w:bottom w:val="single" w:sz="6" w:space="0" w:color="auto"/>
              <w:right w:val="single" w:sz="6" w:space="0" w:color="auto"/>
            </w:tcBorders>
          </w:tcPr>
          <w:p w:rsidR="001F6333" w:rsidRPr="00B9536D" w:rsidRDefault="001F6333" w:rsidP="005D3511">
            <w:pPr>
              <w:pStyle w:val="a5"/>
              <w:rPr>
                <w:rFonts w:cs="Times New Roman"/>
                <w:bCs/>
                <w:sz w:val="24"/>
                <w:szCs w:val="24"/>
              </w:rPr>
            </w:pPr>
            <w:r w:rsidRPr="00B9536D">
              <w:rPr>
                <w:rFonts w:cs="Times New Roman"/>
                <w:bCs/>
                <w:sz w:val="24"/>
                <w:szCs w:val="24"/>
              </w:rPr>
              <w:t>65 - 70</w:t>
            </w:r>
          </w:p>
        </w:tc>
        <w:tc>
          <w:tcPr>
            <w:tcW w:w="2160" w:type="dxa"/>
            <w:tcBorders>
              <w:top w:val="single" w:sz="6" w:space="0" w:color="auto"/>
              <w:left w:val="single" w:sz="6" w:space="0" w:color="auto"/>
              <w:bottom w:val="single" w:sz="6" w:space="0" w:color="auto"/>
              <w:right w:val="single" w:sz="6" w:space="0" w:color="auto"/>
            </w:tcBorders>
          </w:tcPr>
          <w:p w:rsidR="001F6333" w:rsidRPr="00B9536D" w:rsidRDefault="001F6333" w:rsidP="005D3511">
            <w:pPr>
              <w:pStyle w:val="a5"/>
              <w:rPr>
                <w:rFonts w:cs="Times New Roman"/>
                <w:bCs/>
                <w:sz w:val="24"/>
                <w:szCs w:val="24"/>
              </w:rPr>
            </w:pPr>
            <w:r w:rsidRPr="00B9536D">
              <w:rPr>
                <w:rFonts w:cs="Times New Roman"/>
                <w:bCs/>
                <w:sz w:val="24"/>
                <w:szCs w:val="24"/>
              </w:rPr>
              <w:t>30 - 25</w:t>
            </w:r>
          </w:p>
        </w:tc>
        <w:tc>
          <w:tcPr>
            <w:tcW w:w="1944" w:type="dxa"/>
            <w:tcBorders>
              <w:top w:val="single" w:sz="6" w:space="0" w:color="auto"/>
              <w:left w:val="single" w:sz="6" w:space="0" w:color="auto"/>
              <w:bottom w:val="single" w:sz="6" w:space="0" w:color="auto"/>
              <w:right w:val="single" w:sz="6" w:space="0" w:color="auto"/>
            </w:tcBorders>
          </w:tcPr>
          <w:p w:rsidR="001F6333" w:rsidRPr="00B9536D" w:rsidRDefault="001F6333" w:rsidP="005D3511">
            <w:pPr>
              <w:pStyle w:val="a5"/>
              <w:rPr>
                <w:rFonts w:cs="Times New Roman"/>
                <w:bCs/>
                <w:sz w:val="24"/>
                <w:szCs w:val="24"/>
              </w:rPr>
            </w:pPr>
            <w:r w:rsidRPr="00B9536D">
              <w:rPr>
                <w:rFonts w:cs="Times New Roman"/>
                <w:bCs/>
                <w:sz w:val="24"/>
                <w:szCs w:val="24"/>
              </w:rPr>
              <w:t>не более 5</w:t>
            </w:r>
          </w:p>
        </w:tc>
      </w:tr>
    </w:tbl>
    <w:p w:rsidR="001F6333" w:rsidRPr="00B9536D" w:rsidRDefault="001F6333" w:rsidP="001F6333">
      <w:pPr>
        <w:pStyle w:val="a5"/>
        <w:ind w:firstLine="709"/>
        <w:jc w:val="both"/>
        <w:rPr>
          <w:rFonts w:eastAsia="SimSun" w:cs="Times New Roman"/>
          <w:bCs/>
          <w:sz w:val="24"/>
          <w:szCs w:val="24"/>
          <w:lang w:eastAsia="zh-CN"/>
        </w:rPr>
      </w:pPr>
    </w:p>
    <w:p w:rsidR="001F6333" w:rsidRPr="00B9536D" w:rsidRDefault="001F6333" w:rsidP="001F6333">
      <w:pPr>
        <w:pStyle w:val="a5"/>
        <w:ind w:firstLine="709"/>
        <w:jc w:val="both"/>
        <w:rPr>
          <w:rFonts w:eastAsia="SimSun" w:cs="Times New Roman"/>
          <w:bCs/>
          <w:sz w:val="24"/>
          <w:szCs w:val="24"/>
          <w:lang w:eastAsia="zh-CN"/>
        </w:rPr>
      </w:pPr>
      <w:r w:rsidRPr="00B9536D">
        <w:rPr>
          <w:rFonts w:eastAsia="SimSun" w:cs="Times New Roman"/>
          <w:bCs/>
          <w:sz w:val="24"/>
          <w:szCs w:val="24"/>
          <w:lang w:eastAsia="zh-CN"/>
        </w:rPr>
        <w:t xml:space="preserve">Дорожную сеть ландшафтно-рекреационных территорий (дороги, аллеи, тропы) следует трассировать по возможности с минимальными уклонами в соответствии с направлениями основных путей движения пешеходов и с учетом определения кратчайших расстояний к остановочным пунктам, игровым и спортивным площадкам. Ширина дорожки должна быть кратной </w:t>
      </w:r>
      <w:smartTag w:uri="urn:schemas-microsoft-com:office:smarttags" w:element="metricconverter">
        <w:smartTagPr>
          <w:attr w:name="ProductID" w:val="0,75 м"/>
        </w:smartTagPr>
        <w:r w:rsidRPr="00B9536D">
          <w:rPr>
            <w:rFonts w:eastAsia="SimSun" w:cs="Times New Roman"/>
            <w:bCs/>
            <w:sz w:val="24"/>
            <w:szCs w:val="24"/>
            <w:lang w:eastAsia="zh-CN"/>
          </w:rPr>
          <w:t>0,75 м</w:t>
        </w:r>
      </w:smartTag>
      <w:r w:rsidRPr="00B9536D">
        <w:rPr>
          <w:rFonts w:eastAsia="SimSun" w:cs="Times New Roman"/>
          <w:bCs/>
          <w:sz w:val="24"/>
          <w:szCs w:val="24"/>
          <w:lang w:eastAsia="zh-CN"/>
        </w:rPr>
        <w:t xml:space="preserve"> (ширина полосы движения одного человека).</w:t>
      </w:r>
    </w:p>
    <w:p w:rsidR="001F6333" w:rsidRPr="00B9536D" w:rsidRDefault="001F6333" w:rsidP="001F6333">
      <w:pPr>
        <w:pStyle w:val="a5"/>
        <w:ind w:firstLine="709"/>
        <w:jc w:val="both"/>
        <w:rPr>
          <w:rFonts w:cs="Times New Roman"/>
          <w:sz w:val="24"/>
          <w:szCs w:val="24"/>
        </w:rPr>
      </w:pPr>
      <w:r w:rsidRPr="00B9536D">
        <w:rPr>
          <w:rFonts w:cs="Times New Roman"/>
          <w:sz w:val="24"/>
          <w:szCs w:val="24"/>
        </w:rPr>
        <w:lastRenderedPageBreak/>
        <w:t>1</w:t>
      </w:r>
      <w:r w:rsidR="003D4D7C" w:rsidRPr="00B9536D">
        <w:rPr>
          <w:rFonts w:cs="Times New Roman"/>
          <w:sz w:val="24"/>
          <w:szCs w:val="24"/>
        </w:rPr>
        <w:t>4</w:t>
      </w:r>
      <w:r w:rsidRPr="00B9536D">
        <w:rPr>
          <w:rFonts w:cs="Times New Roman"/>
          <w:sz w:val="24"/>
          <w:szCs w:val="24"/>
        </w:rPr>
        <w:t>) Должны соблюдаться противопожарные требования в соответствии с действующим законодательством Российской Федерации.</w:t>
      </w:r>
    </w:p>
    <w:p w:rsidR="001F6333" w:rsidRPr="00B9536D" w:rsidRDefault="001F6333" w:rsidP="001F6333">
      <w:pPr>
        <w:pStyle w:val="a5"/>
        <w:ind w:firstLine="709"/>
        <w:jc w:val="both"/>
        <w:rPr>
          <w:rFonts w:eastAsia="SimSun" w:cs="Times New Roman"/>
          <w:bCs/>
          <w:sz w:val="24"/>
          <w:szCs w:val="24"/>
          <w:lang w:eastAsia="zh-CN"/>
        </w:rPr>
      </w:pPr>
      <w:r w:rsidRPr="00B9536D">
        <w:rPr>
          <w:rFonts w:eastAsia="SimSun" w:cs="Times New Roman"/>
          <w:bCs/>
          <w:sz w:val="24"/>
          <w:szCs w:val="24"/>
          <w:lang w:eastAsia="zh-CN"/>
        </w:rPr>
        <w:t xml:space="preserve">К рекам и водоемам должна быть предусмотрена возможность подъезда для забора воды пожарной техникой в соответствии с требованиями нормативных документов по пожарной безопасности </w:t>
      </w:r>
    </w:p>
    <w:p w:rsidR="001F6333" w:rsidRPr="00B9536D" w:rsidRDefault="001F6333" w:rsidP="001F6333">
      <w:pPr>
        <w:pStyle w:val="a5"/>
        <w:ind w:firstLine="709"/>
        <w:jc w:val="both"/>
        <w:rPr>
          <w:rFonts w:cs="Times New Roman"/>
          <w:sz w:val="24"/>
          <w:szCs w:val="24"/>
        </w:rPr>
      </w:pPr>
      <w:r w:rsidRPr="00B9536D">
        <w:rPr>
          <w:rFonts w:cs="Times New Roman"/>
          <w:sz w:val="24"/>
          <w:szCs w:val="24"/>
        </w:rPr>
        <w:t>1</w:t>
      </w:r>
      <w:r w:rsidR="003D4D7C" w:rsidRPr="00B9536D">
        <w:rPr>
          <w:rFonts w:cs="Times New Roman"/>
          <w:sz w:val="24"/>
          <w:szCs w:val="24"/>
        </w:rPr>
        <w:t>5</w:t>
      </w:r>
      <w:r w:rsidRPr="00B9536D">
        <w:rPr>
          <w:rFonts w:cs="Times New Roman"/>
          <w:sz w:val="24"/>
          <w:szCs w:val="24"/>
        </w:rPr>
        <w:t>) Обеспечение доступности объектов социальной инфраструктуры для инвалидов и других маломобильных групп населения должны соблюдаться в соответствии с действующим законодательством Российской Федерации.</w:t>
      </w:r>
    </w:p>
    <w:p w:rsidR="00D127E2" w:rsidRPr="00B9536D" w:rsidRDefault="00510A1C" w:rsidP="00D127E2">
      <w:pPr>
        <w:ind w:firstLine="708"/>
        <w:jc w:val="both"/>
        <w:rPr>
          <w:color w:val="000000" w:themeColor="text1"/>
          <w:sz w:val="24"/>
          <w:szCs w:val="24"/>
        </w:rPr>
      </w:pPr>
      <w:r w:rsidRPr="00B9536D">
        <w:rPr>
          <w:color w:val="000000" w:themeColor="text1"/>
          <w:sz w:val="24"/>
          <w:szCs w:val="24"/>
        </w:rPr>
        <w:t>1</w:t>
      </w:r>
      <w:r w:rsidR="003D4D7C" w:rsidRPr="00B9536D">
        <w:rPr>
          <w:color w:val="000000" w:themeColor="text1"/>
          <w:sz w:val="24"/>
          <w:szCs w:val="24"/>
        </w:rPr>
        <w:t>6</w:t>
      </w:r>
      <w:r w:rsidRPr="00B9536D">
        <w:rPr>
          <w:color w:val="000000" w:themeColor="text1"/>
          <w:sz w:val="24"/>
          <w:szCs w:val="24"/>
        </w:rPr>
        <w:t>)</w:t>
      </w:r>
      <w:r w:rsidR="00D127E2" w:rsidRPr="00B9536D">
        <w:rPr>
          <w:color w:val="000000" w:themeColor="text1"/>
          <w:sz w:val="24"/>
          <w:szCs w:val="24"/>
        </w:rPr>
        <w:t>В границах земельных участков с видами разрешенного использования «Охота и рыбалка», «Причалы для маломерных судов», «Парки культуры и отдыха», «</w:t>
      </w:r>
      <w:r w:rsidR="00D127E2" w:rsidRPr="00B9536D">
        <w:rPr>
          <w:rFonts w:eastAsiaTheme="minorHAnsi"/>
          <w:sz w:val="24"/>
          <w:szCs w:val="24"/>
        </w:rPr>
        <w:t xml:space="preserve">Земельные участки (территории) общего пользования» </w:t>
      </w:r>
      <w:r w:rsidR="00D127E2" w:rsidRPr="00B9536D">
        <w:rPr>
          <w:color w:val="000000" w:themeColor="text1"/>
          <w:sz w:val="24"/>
          <w:szCs w:val="24"/>
        </w:rPr>
        <w:t>размещение объектов капитального строительства не допускается. Предельная этажность, максимальный процент застройки для указанных в настоящем абзаце земельных участков – не подлежат установлению.</w:t>
      </w:r>
    </w:p>
    <w:p w:rsidR="00D127E2" w:rsidRPr="00B9536D" w:rsidRDefault="00510A1C" w:rsidP="00D127E2">
      <w:pPr>
        <w:pStyle w:val="a5"/>
        <w:tabs>
          <w:tab w:val="left" w:pos="709"/>
        </w:tabs>
        <w:ind w:firstLine="709"/>
        <w:jc w:val="both"/>
        <w:rPr>
          <w:rFonts w:cs="Times New Roman"/>
          <w:color w:val="000000" w:themeColor="text1"/>
          <w:sz w:val="24"/>
          <w:szCs w:val="24"/>
        </w:rPr>
      </w:pPr>
      <w:r w:rsidRPr="00B9536D">
        <w:rPr>
          <w:rFonts w:cs="Times New Roman"/>
          <w:color w:val="000000" w:themeColor="text1"/>
          <w:sz w:val="24"/>
          <w:szCs w:val="24"/>
        </w:rPr>
        <w:t>1</w:t>
      </w:r>
      <w:r w:rsidR="003D4D7C" w:rsidRPr="00B9536D">
        <w:rPr>
          <w:rFonts w:cs="Times New Roman"/>
          <w:color w:val="000000" w:themeColor="text1"/>
          <w:sz w:val="24"/>
          <w:szCs w:val="24"/>
        </w:rPr>
        <w:t>7</w:t>
      </w:r>
      <w:r w:rsidRPr="00B9536D">
        <w:rPr>
          <w:rFonts w:cs="Times New Roman"/>
          <w:color w:val="000000" w:themeColor="text1"/>
          <w:sz w:val="24"/>
          <w:szCs w:val="24"/>
        </w:rPr>
        <w:t>)</w:t>
      </w:r>
      <w:r w:rsidR="00D127E2" w:rsidRPr="00B9536D">
        <w:rPr>
          <w:rFonts w:cs="Times New Roman"/>
          <w:color w:val="000000" w:themeColor="text1"/>
          <w:sz w:val="24"/>
          <w:szCs w:val="24"/>
        </w:rPr>
        <w:t>Суммарная общая площадь зданий, строений, сооружений, которые разрешается построить на земельном участке, определяется умножением значения коэффициента использования территории на показатель площади земельного участка.</w:t>
      </w:r>
    </w:p>
    <w:p w:rsidR="00D127E2" w:rsidRPr="00B9536D" w:rsidRDefault="00510A1C" w:rsidP="00D127E2">
      <w:pPr>
        <w:pStyle w:val="a5"/>
        <w:tabs>
          <w:tab w:val="left" w:pos="709"/>
        </w:tabs>
        <w:ind w:firstLine="709"/>
        <w:jc w:val="both"/>
        <w:rPr>
          <w:rFonts w:cs="Times New Roman"/>
          <w:color w:val="000000" w:themeColor="text1"/>
          <w:sz w:val="24"/>
          <w:szCs w:val="24"/>
        </w:rPr>
      </w:pPr>
      <w:r w:rsidRPr="00B9536D">
        <w:rPr>
          <w:rFonts w:cs="Times New Roman"/>
          <w:color w:val="000000" w:themeColor="text1"/>
          <w:sz w:val="24"/>
          <w:szCs w:val="24"/>
        </w:rPr>
        <w:t>1</w:t>
      </w:r>
      <w:r w:rsidR="003D4D7C" w:rsidRPr="00B9536D">
        <w:rPr>
          <w:rFonts w:cs="Times New Roman"/>
          <w:color w:val="000000" w:themeColor="text1"/>
          <w:sz w:val="24"/>
          <w:szCs w:val="24"/>
        </w:rPr>
        <w:t>8</w:t>
      </w:r>
      <w:r w:rsidRPr="00B9536D">
        <w:rPr>
          <w:rFonts w:cs="Times New Roman"/>
          <w:color w:val="000000" w:themeColor="text1"/>
          <w:sz w:val="24"/>
          <w:szCs w:val="24"/>
        </w:rPr>
        <w:t>)</w:t>
      </w:r>
      <w:r w:rsidR="00D127E2" w:rsidRPr="00B9536D">
        <w:rPr>
          <w:rFonts w:cs="Times New Roman"/>
          <w:color w:val="000000" w:themeColor="text1"/>
          <w:sz w:val="24"/>
          <w:szCs w:val="24"/>
        </w:rPr>
        <w:t>Кроме газона и деревьев на территории озеленения могут быть высажены многолетние кустарниковые растения, а также прочие декоративные растения, не представляющие угрозу жизнедеятельности человека.</w:t>
      </w:r>
    </w:p>
    <w:p w:rsidR="00D127E2" w:rsidRPr="00B9536D" w:rsidRDefault="00510A1C" w:rsidP="00D127E2">
      <w:pPr>
        <w:pStyle w:val="a5"/>
        <w:tabs>
          <w:tab w:val="left" w:pos="709"/>
        </w:tabs>
        <w:ind w:firstLine="709"/>
        <w:jc w:val="both"/>
        <w:rPr>
          <w:rFonts w:cs="Times New Roman"/>
          <w:color w:val="000000" w:themeColor="text1"/>
          <w:sz w:val="24"/>
          <w:szCs w:val="24"/>
        </w:rPr>
      </w:pPr>
      <w:r w:rsidRPr="00B9536D">
        <w:rPr>
          <w:rFonts w:cs="Times New Roman"/>
          <w:color w:val="000000" w:themeColor="text1"/>
          <w:sz w:val="24"/>
          <w:szCs w:val="24"/>
        </w:rPr>
        <w:t>1</w:t>
      </w:r>
      <w:r w:rsidR="003D4D7C" w:rsidRPr="00B9536D">
        <w:rPr>
          <w:rFonts w:cs="Times New Roman"/>
          <w:color w:val="000000" w:themeColor="text1"/>
          <w:sz w:val="24"/>
          <w:szCs w:val="24"/>
        </w:rPr>
        <w:t>9</w:t>
      </w:r>
      <w:r w:rsidRPr="00B9536D">
        <w:rPr>
          <w:rFonts w:cs="Times New Roman"/>
          <w:color w:val="000000" w:themeColor="text1"/>
          <w:sz w:val="24"/>
          <w:szCs w:val="24"/>
        </w:rPr>
        <w:t>)</w:t>
      </w:r>
      <w:r w:rsidR="00D127E2" w:rsidRPr="00B9536D">
        <w:rPr>
          <w:rFonts w:cs="Times New Roman"/>
          <w:color w:val="000000" w:themeColor="text1"/>
          <w:sz w:val="24"/>
          <w:szCs w:val="24"/>
        </w:rPr>
        <w:t>В площадь озеленения не включаются: детские и спортивные площадки, площадки для отдыха взрослого населения, проезды, тротуары, парковочные места, в том числе с использованием газонной решетки (георешетки).</w:t>
      </w:r>
    </w:p>
    <w:p w:rsidR="001F6333" w:rsidRPr="00B9536D" w:rsidRDefault="001F6333" w:rsidP="001F6333">
      <w:pPr>
        <w:pStyle w:val="a5"/>
        <w:ind w:firstLine="709"/>
        <w:jc w:val="both"/>
        <w:rPr>
          <w:rFonts w:eastAsia="SimSun" w:cs="Times New Roman"/>
          <w:bCs/>
          <w:sz w:val="24"/>
          <w:szCs w:val="24"/>
          <w:lang w:eastAsia="zh-CN"/>
        </w:rPr>
      </w:pPr>
      <w:r w:rsidRPr="00B9536D">
        <w:rPr>
          <w:rFonts w:eastAsia="SimSun" w:cs="Times New Roman"/>
          <w:bCs/>
          <w:sz w:val="24"/>
          <w:szCs w:val="24"/>
          <w:lang w:eastAsia="zh-CN"/>
        </w:rPr>
        <w:t>Ограничения использования земельных участков и объектов капитального строительства:</w:t>
      </w:r>
    </w:p>
    <w:p w:rsidR="001F6333" w:rsidRPr="00B9536D" w:rsidRDefault="001F6333" w:rsidP="001F6333">
      <w:pPr>
        <w:pStyle w:val="a5"/>
        <w:ind w:firstLine="709"/>
        <w:jc w:val="both"/>
        <w:rPr>
          <w:rFonts w:eastAsia="SimSun" w:cs="Times New Roman"/>
          <w:bCs/>
          <w:sz w:val="24"/>
          <w:szCs w:val="24"/>
          <w:lang w:eastAsia="zh-CN"/>
        </w:rPr>
      </w:pPr>
      <w:r w:rsidRPr="00B9536D">
        <w:rPr>
          <w:rFonts w:eastAsia="SimSun" w:cs="Times New Roman"/>
          <w:bCs/>
          <w:sz w:val="24"/>
          <w:szCs w:val="24"/>
          <w:lang w:eastAsia="zh-CN"/>
        </w:rPr>
        <w:t>При проектировании и строительстве в зонах затопления необходимо предусматривать инженерную защиту от затопления и подтопления зданий.</w:t>
      </w:r>
    </w:p>
    <w:p w:rsidR="001F6333" w:rsidRPr="00B9536D" w:rsidRDefault="001F6333" w:rsidP="001F6333">
      <w:pPr>
        <w:pStyle w:val="a5"/>
        <w:ind w:firstLine="709"/>
        <w:jc w:val="both"/>
        <w:rPr>
          <w:rFonts w:cs="Times New Roman"/>
          <w:sz w:val="24"/>
          <w:szCs w:val="24"/>
        </w:rPr>
      </w:pPr>
      <w:r w:rsidRPr="00B9536D">
        <w:rPr>
          <w:rFonts w:cs="Times New Roman"/>
          <w:sz w:val="24"/>
          <w:szCs w:val="24"/>
        </w:rPr>
        <w:t>Разрешены отдельно стоящие объекты, необходимые для обслуживания объектов основного вида использования.</w:t>
      </w:r>
    </w:p>
    <w:p w:rsidR="000E3695" w:rsidRPr="00B9536D" w:rsidRDefault="000E3695" w:rsidP="000E3695">
      <w:pPr>
        <w:ind w:firstLine="709"/>
        <w:jc w:val="center"/>
        <w:rPr>
          <w:sz w:val="24"/>
          <w:szCs w:val="24"/>
          <w:u w:val="single"/>
        </w:rPr>
      </w:pPr>
    </w:p>
    <w:p w:rsidR="000E3695" w:rsidRPr="00B9536D" w:rsidRDefault="000E3695" w:rsidP="000E3695">
      <w:pPr>
        <w:ind w:firstLine="709"/>
        <w:jc w:val="center"/>
        <w:rPr>
          <w:b/>
          <w:sz w:val="28"/>
          <w:szCs w:val="28"/>
          <w:u w:val="single"/>
        </w:rPr>
      </w:pPr>
      <w:r w:rsidRPr="00B9536D">
        <w:rPr>
          <w:b/>
          <w:sz w:val="28"/>
          <w:szCs w:val="28"/>
          <w:u w:val="single"/>
        </w:rPr>
        <w:t>Зоны специального назначения</w:t>
      </w:r>
    </w:p>
    <w:p w:rsidR="000E3695" w:rsidRPr="00B9536D" w:rsidRDefault="000E3695" w:rsidP="000E3695">
      <w:pPr>
        <w:ind w:firstLine="709"/>
        <w:jc w:val="both"/>
        <w:rPr>
          <w:b/>
          <w:sz w:val="28"/>
          <w:szCs w:val="28"/>
        </w:rPr>
      </w:pPr>
      <w:r w:rsidRPr="00B9536D">
        <w:rPr>
          <w:b/>
          <w:sz w:val="28"/>
          <w:szCs w:val="28"/>
        </w:rPr>
        <w:tab/>
      </w:r>
    </w:p>
    <w:p w:rsidR="000E3695" w:rsidRPr="00B9536D" w:rsidRDefault="000E3695" w:rsidP="000E3695">
      <w:pPr>
        <w:ind w:firstLine="709"/>
        <w:jc w:val="center"/>
        <w:rPr>
          <w:b/>
          <w:sz w:val="28"/>
          <w:szCs w:val="28"/>
        </w:rPr>
      </w:pPr>
      <w:r w:rsidRPr="00B9536D">
        <w:rPr>
          <w:b/>
          <w:sz w:val="28"/>
          <w:szCs w:val="28"/>
        </w:rPr>
        <w:t>СН.1. Зона кладбищ</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89"/>
        <w:gridCol w:w="4536"/>
        <w:gridCol w:w="2409"/>
      </w:tblGrid>
      <w:tr w:rsidR="000E3695" w:rsidRPr="00B9536D" w:rsidTr="00EC02C5">
        <w:trPr>
          <w:jc w:val="center"/>
        </w:trPr>
        <w:tc>
          <w:tcPr>
            <w:tcW w:w="2689" w:type="dxa"/>
            <w:vAlign w:val="center"/>
            <w:hideMark/>
          </w:tcPr>
          <w:p w:rsidR="000E3695" w:rsidRPr="00B9536D" w:rsidRDefault="000E3695" w:rsidP="00655124">
            <w:pPr>
              <w:spacing w:before="100" w:beforeAutospacing="1" w:after="100" w:afterAutospacing="1"/>
              <w:jc w:val="center"/>
              <w:rPr>
                <w:sz w:val="24"/>
                <w:szCs w:val="24"/>
              </w:rPr>
            </w:pPr>
            <w:r w:rsidRPr="00B9536D">
              <w:rPr>
                <w:sz w:val="24"/>
                <w:szCs w:val="24"/>
              </w:rPr>
              <w:tab/>
              <w:t>Наименование вида разрешенного использования земельного участка</w:t>
            </w:r>
          </w:p>
        </w:tc>
        <w:tc>
          <w:tcPr>
            <w:tcW w:w="4536" w:type="dxa"/>
            <w:vAlign w:val="center"/>
            <w:hideMark/>
          </w:tcPr>
          <w:p w:rsidR="000E3695" w:rsidRPr="00B9536D" w:rsidRDefault="000E3695" w:rsidP="00EC02C5">
            <w:pPr>
              <w:pStyle w:val="a5"/>
              <w:jc w:val="center"/>
              <w:rPr>
                <w:rFonts w:cs="Times New Roman"/>
                <w:sz w:val="24"/>
                <w:szCs w:val="24"/>
              </w:rPr>
            </w:pPr>
            <w:r w:rsidRPr="00B9536D">
              <w:rPr>
                <w:rFonts w:cs="Times New Roman"/>
                <w:sz w:val="24"/>
                <w:szCs w:val="24"/>
              </w:rPr>
              <w:t>Описание вида разрешенного использования земельного участка</w:t>
            </w:r>
          </w:p>
        </w:tc>
        <w:tc>
          <w:tcPr>
            <w:tcW w:w="2409" w:type="dxa"/>
            <w:vAlign w:val="center"/>
            <w:hideMark/>
          </w:tcPr>
          <w:p w:rsidR="000E3695" w:rsidRPr="00B9536D" w:rsidRDefault="000E3695" w:rsidP="00EC02C5">
            <w:pPr>
              <w:spacing w:before="100" w:beforeAutospacing="1" w:after="100" w:afterAutospacing="1"/>
              <w:jc w:val="center"/>
              <w:rPr>
                <w:bCs/>
                <w:sz w:val="24"/>
                <w:szCs w:val="24"/>
              </w:rPr>
            </w:pPr>
            <w:r w:rsidRPr="00B9536D">
              <w:rPr>
                <w:sz w:val="24"/>
                <w:szCs w:val="24"/>
              </w:rPr>
              <w:t>Код (числовое обозначение) вида разрешенного использования земельного участка</w:t>
            </w:r>
          </w:p>
        </w:tc>
      </w:tr>
      <w:tr w:rsidR="000E3695" w:rsidRPr="00B9536D" w:rsidTr="00EC02C5">
        <w:trPr>
          <w:jc w:val="center"/>
        </w:trPr>
        <w:tc>
          <w:tcPr>
            <w:tcW w:w="9634" w:type="dxa"/>
            <w:gridSpan w:val="3"/>
            <w:vAlign w:val="center"/>
            <w:hideMark/>
          </w:tcPr>
          <w:p w:rsidR="000E3695" w:rsidRPr="00B9536D" w:rsidRDefault="000E3695" w:rsidP="00EC02C5">
            <w:pPr>
              <w:spacing w:before="100" w:beforeAutospacing="1" w:after="100" w:afterAutospacing="1"/>
              <w:jc w:val="center"/>
              <w:rPr>
                <w:bCs/>
                <w:sz w:val="24"/>
                <w:szCs w:val="24"/>
              </w:rPr>
            </w:pPr>
            <w:r w:rsidRPr="00B9536D">
              <w:rPr>
                <w:bCs/>
                <w:sz w:val="24"/>
                <w:szCs w:val="24"/>
              </w:rPr>
              <w:t>ОСНОВНЫЕ ВИДЫ РАЗРЕШЕННОГО ИСПОЛЬЗОВАНИЯ ЗЕМЕЛЬНЫХ УЧАСТКОВ</w:t>
            </w:r>
          </w:p>
        </w:tc>
      </w:tr>
      <w:tr w:rsidR="000E3695" w:rsidRPr="00B9536D" w:rsidTr="00EC02C5">
        <w:trPr>
          <w:trHeight w:val="319"/>
          <w:jc w:val="center"/>
        </w:trPr>
        <w:tc>
          <w:tcPr>
            <w:tcW w:w="2689" w:type="dxa"/>
            <w:vAlign w:val="center"/>
            <w:hideMark/>
          </w:tcPr>
          <w:p w:rsidR="000E3695" w:rsidRPr="00B9536D" w:rsidRDefault="000E3695" w:rsidP="00EC02C5">
            <w:pPr>
              <w:pStyle w:val="afff2"/>
              <w:jc w:val="center"/>
              <w:rPr>
                <w:rFonts w:ascii="Times New Roman" w:hAnsi="Times New Roman" w:cs="Times New Roman"/>
              </w:rPr>
            </w:pPr>
            <w:bookmarkStart w:id="44" w:name="sub_10121"/>
            <w:r w:rsidRPr="00B9536D">
              <w:rPr>
                <w:rFonts w:ascii="Times New Roman" w:hAnsi="Times New Roman" w:cs="Times New Roman"/>
              </w:rPr>
              <w:t>Ритуальная деятельность</w:t>
            </w:r>
            <w:bookmarkEnd w:id="44"/>
          </w:p>
        </w:tc>
        <w:tc>
          <w:tcPr>
            <w:tcW w:w="4536" w:type="dxa"/>
            <w:vAlign w:val="center"/>
            <w:hideMark/>
          </w:tcPr>
          <w:p w:rsidR="00D30C46" w:rsidRPr="00B9536D" w:rsidRDefault="00D30C46" w:rsidP="00EC02C5">
            <w:pPr>
              <w:pStyle w:val="afff2"/>
              <w:jc w:val="center"/>
              <w:rPr>
                <w:rFonts w:ascii="Times New Roman" w:hAnsi="Times New Roman" w:cs="Times New Roman"/>
              </w:rPr>
            </w:pPr>
          </w:p>
          <w:p w:rsidR="000E3695" w:rsidRPr="00B9536D" w:rsidRDefault="000E3695" w:rsidP="00EC02C5">
            <w:pPr>
              <w:pStyle w:val="afff2"/>
              <w:jc w:val="center"/>
              <w:rPr>
                <w:rFonts w:ascii="Times New Roman" w:hAnsi="Times New Roman" w:cs="Times New Roman"/>
              </w:rPr>
            </w:pPr>
            <w:r w:rsidRPr="00B9536D">
              <w:rPr>
                <w:rFonts w:ascii="Times New Roman" w:hAnsi="Times New Roman" w:cs="Times New Roman"/>
              </w:rPr>
              <w:t>Размещение кладбищ, крематориев и мест захоронения; размещение соответствующих культовых сооружений</w:t>
            </w:r>
          </w:p>
          <w:p w:rsidR="001F6333" w:rsidRPr="00B9536D" w:rsidRDefault="001F6333" w:rsidP="001F6333">
            <w:pPr>
              <w:rPr>
                <w:sz w:val="24"/>
                <w:szCs w:val="24"/>
              </w:rPr>
            </w:pPr>
          </w:p>
          <w:p w:rsidR="001F6333" w:rsidRPr="00B9536D" w:rsidRDefault="001F6333" w:rsidP="001F6333">
            <w:pPr>
              <w:rPr>
                <w:sz w:val="24"/>
                <w:szCs w:val="24"/>
              </w:rPr>
            </w:pPr>
          </w:p>
        </w:tc>
        <w:tc>
          <w:tcPr>
            <w:tcW w:w="2409" w:type="dxa"/>
            <w:vAlign w:val="center"/>
            <w:hideMark/>
          </w:tcPr>
          <w:p w:rsidR="000E3695" w:rsidRPr="00B9536D" w:rsidRDefault="000E3695" w:rsidP="00EC02C5">
            <w:pPr>
              <w:pStyle w:val="afff2"/>
              <w:jc w:val="center"/>
              <w:rPr>
                <w:rFonts w:ascii="Times New Roman" w:hAnsi="Times New Roman" w:cs="Times New Roman"/>
              </w:rPr>
            </w:pPr>
            <w:r w:rsidRPr="00B9536D">
              <w:rPr>
                <w:rFonts w:ascii="Times New Roman" w:hAnsi="Times New Roman" w:cs="Times New Roman"/>
              </w:rPr>
              <w:t>12.1</w:t>
            </w:r>
          </w:p>
        </w:tc>
      </w:tr>
      <w:tr w:rsidR="000E3695" w:rsidRPr="00B9536D" w:rsidTr="00EC02C5">
        <w:trPr>
          <w:jc w:val="center"/>
        </w:trPr>
        <w:tc>
          <w:tcPr>
            <w:tcW w:w="9634" w:type="dxa"/>
            <w:gridSpan w:val="3"/>
            <w:vAlign w:val="center"/>
            <w:hideMark/>
          </w:tcPr>
          <w:p w:rsidR="00D30C46" w:rsidRPr="00B9536D" w:rsidRDefault="000E3695" w:rsidP="00D30C46">
            <w:pPr>
              <w:spacing w:before="100" w:beforeAutospacing="1" w:after="100" w:afterAutospacing="1"/>
              <w:jc w:val="center"/>
              <w:rPr>
                <w:bCs/>
                <w:sz w:val="24"/>
                <w:szCs w:val="24"/>
              </w:rPr>
            </w:pPr>
            <w:r w:rsidRPr="00B9536D">
              <w:rPr>
                <w:bCs/>
                <w:sz w:val="24"/>
                <w:szCs w:val="24"/>
              </w:rPr>
              <w:t>ВСПОМОГАТЕЛЬНЫЕ ВИДЫ РАЗРЕШЕННОГО ИСПОЛЬЗОВАНИЯ ЗЕМЕЛЬНЫХ УЧАСТКОВ</w:t>
            </w:r>
          </w:p>
        </w:tc>
      </w:tr>
      <w:tr w:rsidR="000E3695" w:rsidRPr="00B9536D" w:rsidTr="00EC02C5">
        <w:trPr>
          <w:trHeight w:val="336"/>
          <w:jc w:val="center"/>
        </w:trPr>
        <w:tc>
          <w:tcPr>
            <w:tcW w:w="2689" w:type="dxa"/>
            <w:vAlign w:val="center"/>
            <w:hideMark/>
          </w:tcPr>
          <w:p w:rsidR="000E3695" w:rsidRPr="00B9536D" w:rsidRDefault="000E3695" w:rsidP="00EC02C5">
            <w:pPr>
              <w:pStyle w:val="afff2"/>
              <w:jc w:val="center"/>
              <w:rPr>
                <w:rFonts w:ascii="Times New Roman" w:hAnsi="Times New Roman" w:cs="Times New Roman"/>
              </w:rPr>
            </w:pPr>
            <w:r w:rsidRPr="00B9536D">
              <w:rPr>
                <w:rFonts w:ascii="Times New Roman" w:hAnsi="Times New Roman" w:cs="Times New Roman"/>
              </w:rPr>
              <w:t>Земельные участки (территории) общего пользования</w:t>
            </w:r>
          </w:p>
        </w:tc>
        <w:tc>
          <w:tcPr>
            <w:tcW w:w="4536" w:type="dxa"/>
            <w:vAlign w:val="center"/>
            <w:hideMark/>
          </w:tcPr>
          <w:p w:rsidR="001402E5" w:rsidRPr="00B9536D" w:rsidRDefault="001402E5" w:rsidP="001402E5">
            <w:pPr>
              <w:pStyle w:val="s1"/>
              <w:spacing w:before="0" w:beforeAutospacing="0" w:after="0" w:afterAutospacing="0"/>
              <w:rPr>
                <w:bCs/>
              </w:rPr>
            </w:pPr>
            <w:r w:rsidRPr="00B9536D">
              <w:rPr>
                <w:bCs/>
              </w:rPr>
              <w:t>Земельные участки общего пользования.</w:t>
            </w:r>
          </w:p>
          <w:p w:rsidR="001402E5" w:rsidRPr="00B9536D" w:rsidRDefault="001402E5" w:rsidP="001402E5">
            <w:pPr>
              <w:pStyle w:val="s1"/>
              <w:spacing w:before="0" w:beforeAutospacing="0" w:after="0" w:afterAutospacing="0"/>
            </w:pPr>
            <w:r w:rsidRPr="00B9536D">
              <w:rPr>
                <w:bCs/>
              </w:rPr>
              <w:t>Содержание данного вида разрешенного использования включает в себя содержание видов разрешенного использования с </w:t>
            </w:r>
            <w:hyperlink r:id="rId57" w:anchor="block_11201" w:history="1">
              <w:r w:rsidRPr="00B9536D">
                <w:rPr>
                  <w:rStyle w:val="aff7"/>
                  <w:bCs/>
                  <w:color w:val="auto"/>
                  <w:u w:val="none"/>
                </w:rPr>
                <w:t>кодами 12.0.1 - 12.0.2</w:t>
              </w:r>
            </w:hyperlink>
          </w:p>
          <w:p w:rsidR="00D30C46" w:rsidRPr="00B9536D" w:rsidRDefault="00D30C46" w:rsidP="00D30C46"/>
        </w:tc>
        <w:tc>
          <w:tcPr>
            <w:tcW w:w="2409" w:type="dxa"/>
            <w:vAlign w:val="center"/>
            <w:hideMark/>
          </w:tcPr>
          <w:p w:rsidR="000E3695" w:rsidRPr="00B9536D" w:rsidRDefault="000E3695" w:rsidP="00EC02C5">
            <w:pPr>
              <w:pStyle w:val="afff2"/>
              <w:jc w:val="center"/>
              <w:rPr>
                <w:rFonts w:ascii="Times New Roman" w:hAnsi="Times New Roman" w:cs="Times New Roman"/>
              </w:rPr>
            </w:pPr>
            <w:r w:rsidRPr="00B9536D">
              <w:rPr>
                <w:rFonts w:ascii="Times New Roman" w:hAnsi="Times New Roman" w:cs="Times New Roman"/>
              </w:rPr>
              <w:t>12.0</w:t>
            </w:r>
          </w:p>
        </w:tc>
      </w:tr>
      <w:tr w:rsidR="000E3695" w:rsidRPr="00B9536D" w:rsidTr="00EC02C5">
        <w:trPr>
          <w:jc w:val="center"/>
        </w:trPr>
        <w:tc>
          <w:tcPr>
            <w:tcW w:w="9634" w:type="dxa"/>
            <w:gridSpan w:val="3"/>
            <w:vAlign w:val="center"/>
            <w:hideMark/>
          </w:tcPr>
          <w:p w:rsidR="000473A6" w:rsidRPr="00B9536D" w:rsidRDefault="000E3695" w:rsidP="00655124">
            <w:pPr>
              <w:spacing w:before="100" w:beforeAutospacing="1" w:after="100" w:afterAutospacing="1"/>
              <w:jc w:val="center"/>
              <w:rPr>
                <w:bCs/>
                <w:sz w:val="24"/>
                <w:szCs w:val="24"/>
              </w:rPr>
            </w:pPr>
            <w:r w:rsidRPr="00B9536D">
              <w:rPr>
                <w:bCs/>
                <w:sz w:val="24"/>
                <w:szCs w:val="24"/>
              </w:rPr>
              <w:lastRenderedPageBreak/>
              <w:t>УСЛОВНО РАЗРЕШЕННЫЕ ВИДЫ  ИСПОЛЬЗОВАНИЯ ЗЕМЕЛЬНЫХ УЧАСТКОВ</w:t>
            </w:r>
          </w:p>
        </w:tc>
      </w:tr>
      <w:tr w:rsidR="00655124" w:rsidRPr="00B9536D" w:rsidTr="00EC02C5">
        <w:trPr>
          <w:jc w:val="center"/>
        </w:trPr>
        <w:tc>
          <w:tcPr>
            <w:tcW w:w="9634" w:type="dxa"/>
            <w:gridSpan w:val="3"/>
            <w:vAlign w:val="center"/>
            <w:hideMark/>
          </w:tcPr>
          <w:p w:rsidR="00655124" w:rsidRPr="00B9536D" w:rsidRDefault="00655124" w:rsidP="00655124">
            <w:pPr>
              <w:spacing w:before="100" w:beforeAutospacing="1" w:after="100" w:afterAutospacing="1"/>
              <w:jc w:val="center"/>
              <w:rPr>
                <w:bCs/>
                <w:sz w:val="24"/>
                <w:szCs w:val="24"/>
              </w:rPr>
            </w:pPr>
          </w:p>
          <w:p w:rsidR="00655124" w:rsidRPr="00B9536D" w:rsidRDefault="00655124" w:rsidP="00655124">
            <w:pPr>
              <w:spacing w:before="100" w:beforeAutospacing="1" w:after="100" w:afterAutospacing="1"/>
              <w:jc w:val="center"/>
              <w:rPr>
                <w:bCs/>
                <w:sz w:val="24"/>
                <w:szCs w:val="24"/>
              </w:rPr>
            </w:pPr>
            <w:r w:rsidRPr="00B9536D">
              <w:rPr>
                <w:bCs/>
                <w:sz w:val="24"/>
                <w:szCs w:val="24"/>
              </w:rPr>
              <w:t>Не предусмотрены</w:t>
            </w:r>
          </w:p>
          <w:p w:rsidR="00655124" w:rsidRPr="00B9536D" w:rsidRDefault="00655124" w:rsidP="00655124">
            <w:pPr>
              <w:spacing w:before="100" w:beforeAutospacing="1" w:after="100" w:afterAutospacing="1"/>
              <w:jc w:val="center"/>
              <w:rPr>
                <w:bCs/>
                <w:sz w:val="24"/>
                <w:szCs w:val="24"/>
              </w:rPr>
            </w:pPr>
          </w:p>
        </w:tc>
      </w:tr>
      <w:tr w:rsidR="00655124" w:rsidRPr="00B9536D" w:rsidTr="00EC02C5">
        <w:trPr>
          <w:jc w:val="center"/>
        </w:trPr>
        <w:tc>
          <w:tcPr>
            <w:tcW w:w="9634" w:type="dxa"/>
            <w:gridSpan w:val="3"/>
            <w:vAlign w:val="center"/>
            <w:hideMark/>
          </w:tcPr>
          <w:p w:rsidR="00655124" w:rsidRPr="00B9536D" w:rsidRDefault="00655124" w:rsidP="00EC02C5">
            <w:pPr>
              <w:spacing w:before="100" w:beforeAutospacing="1" w:after="100" w:afterAutospacing="1"/>
              <w:jc w:val="center"/>
              <w:rPr>
                <w:bCs/>
                <w:sz w:val="24"/>
                <w:szCs w:val="24"/>
              </w:rPr>
            </w:pPr>
          </w:p>
        </w:tc>
      </w:tr>
    </w:tbl>
    <w:p w:rsidR="000E3695" w:rsidRPr="00B9536D" w:rsidRDefault="000E3695" w:rsidP="000E3695">
      <w:pPr>
        <w:ind w:firstLine="709"/>
        <w:jc w:val="both"/>
        <w:rPr>
          <w:sz w:val="24"/>
          <w:szCs w:val="24"/>
        </w:rPr>
      </w:pPr>
    </w:p>
    <w:p w:rsidR="000E3695" w:rsidRPr="00B9536D" w:rsidRDefault="000E3695" w:rsidP="001F6333">
      <w:pPr>
        <w:tabs>
          <w:tab w:val="left" w:pos="1128"/>
        </w:tabs>
        <w:ind w:firstLine="709"/>
        <w:jc w:val="both"/>
        <w:rPr>
          <w:rFonts w:eastAsia="SimSun"/>
          <w:iCs/>
          <w:sz w:val="24"/>
          <w:szCs w:val="24"/>
          <w:u w:val="single"/>
          <w:lang w:eastAsia="zh-CN"/>
        </w:rPr>
      </w:pPr>
      <w:r w:rsidRPr="00B9536D">
        <w:rPr>
          <w:rFonts w:eastAsia="SimSun"/>
          <w:iCs/>
          <w:sz w:val="24"/>
          <w:szCs w:val="24"/>
          <w:u w:val="single"/>
          <w:lang w:eastAsia="zh-CN"/>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0E3695" w:rsidRPr="00B9536D" w:rsidRDefault="000E3695" w:rsidP="001F6333">
      <w:pPr>
        <w:tabs>
          <w:tab w:val="left" w:pos="1128"/>
        </w:tabs>
        <w:ind w:firstLine="709"/>
        <w:jc w:val="both"/>
        <w:rPr>
          <w:rFonts w:eastAsia="SimSun"/>
          <w:iCs/>
          <w:sz w:val="24"/>
          <w:szCs w:val="24"/>
          <w:u w:val="single"/>
          <w:lang w:eastAsia="zh-CN"/>
        </w:rPr>
      </w:pPr>
    </w:p>
    <w:p w:rsidR="000E3695" w:rsidRPr="00B9536D" w:rsidRDefault="000E3695" w:rsidP="001F6333">
      <w:pPr>
        <w:keepLines/>
        <w:widowControl/>
        <w:numPr>
          <w:ilvl w:val="0"/>
          <w:numId w:val="40"/>
        </w:numPr>
        <w:tabs>
          <w:tab w:val="left" w:pos="-5387"/>
        </w:tabs>
        <w:suppressAutoHyphens/>
        <w:overflowPunct w:val="0"/>
        <w:autoSpaceDN/>
        <w:adjustRightInd/>
        <w:ind w:left="0" w:firstLine="709"/>
        <w:jc w:val="both"/>
        <w:textAlignment w:val="baseline"/>
        <w:rPr>
          <w:rFonts w:eastAsia="SimSun"/>
          <w:bCs/>
          <w:sz w:val="24"/>
          <w:szCs w:val="24"/>
        </w:rPr>
      </w:pPr>
      <w:r w:rsidRPr="00B9536D">
        <w:rPr>
          <w:rFonts w:eastAsia="SimSun"/>
          <w:bCs/>
          <w:sz w:val="24"/>
          <w:szCs w:val="24"/>
        </w:rPr>
        <w:t xml:space="preserve">Параметры застройки устанавливаются в соответствии с МДС 13-2.2000 «Инструкцией о порядке похорон и содержании кладбищ в РФ»:   </w:t>
      </w:r>
    </w:p>
    <w:p w:rsidR="000E3695" w:rsidRPr="00B9536D" w:rsidRDefault="000E3695" w:rsidP="001F6333">
      <w:pPr>
        <w:ind w:firstLine="709"/>
        <w:jc w:val="both"/>
        <w:rPr>
          <w:bCs/>
          <w:sz w:val="24"/>
          <w:szCs w:val="24"/>
        </w:rPr>
      </w:pPr>
      <w:r w:rsidRPr="00B9536D">
        <w:rPr>
          <w:bCs/>
          <w:sz w:val="24"/>
          <w:szCs w:val="24"/>
        </w:rPr>
        <w:t>Для  территорий нового строительства:</w:t>
      </w:r>
    </w:p>
    <w:p w:rsidR="000E3695" w:rsidRPr="00B9536D" w:rsidRDefault="000E3695" w:rsidP="001F6333">
      <w:pPr>
        <w:ind w:firstLine="709"/>
        <w:jc w:val="both"/>
        <w:rPr>
          <w:bCs/>
          <w:sz w:val="24"/>
          <w:szCs w:val="24"/>
        </w:rPr>
      </w:pPr>
      <w:r w:rsidRPr="00B9536D">
        <w:rPr>
          <w:bCs/>
          <w:sz w:val="24"/>
          <w:szCs w:val="24"/>
        </w:rPr>
        <w:t xml:space="preserve">-площадь участка на одно захоронение не менее – 3 кв. м.             </w:t>
      </w:r>
    </w:p>
    <w:p w:rsidR="000E3695" w:rsidRPr="00B9536D" w:rsidRDefault="000E3695" w:rsidP="001F6333">
      <w:pPr>
        <w:ind w:firstLine="709"/>
        <w:jc w:val="both"/>
        <w:rPr>
          <w:rFonts w:eastAsia="SimSun"/>
          <w:bCs/>
          <w:sz w:val="24"/>
          <w:szCs w:val="24"/>
          <w:lang w:eastAsia="zh-CN"/>
        </w:rPr>
      </w:pPr>
      <w:r w:rsidRPr="00B9536D">
        <w:rPr>
          <w:rFonts w:eastAsia="SimSun"/>
          <w:bCs/>
          <w:sz w:val="24"/>
          <w:szCs w:val="24"/>
        </w:rPr>
        <w:t>-высота ограждения не более - 0,5 м.</w:t>
      </w:r>
    </w:p>
    <w:p w:rsidR="000E3695" w:rsidRPr="00B9536D" w:rsidRDefault="000E3695" w:rsidP="001F6333">
      <w:pPr>
        <w:ind w:firstLine="709"/>
        <w:jc w:val="both"/>
        <w:rPr>
          <w:rFonts w:eastAsia="SimSun"/>
          <w:bCs/>
          <w:sz w:val="24"/>
          <w:szCs w:val="24"/>
          <w:lang w:eastAsia="zh-CN"/>
        </w:rPr>
      </w:pPr>
      <w:r w:rsidRPr="00B9536D">
        <w:rPr>
          <w:rFonts w:eastAsia="SimSun"/>
          <w:bCs/>
          <w:sz w:val="24"/>
          <w:szCs w:val="24"/>
          <w:lang w:eastAsia="zh-CN"/>
        </w:rPr>
        <w:t>Размер земельного участка для кладбища определяется с учетом количества жителей конкретного городского округа, поселения. При этом также учитываются перспективный рост численности населения, коэффициент смертности, наличие действующих объектов похоронного обслуживания, принятая схема и способы захоронения, вероисповедание, нормы земельного участка на одно захоронение.</w:t>
      </w:r>
    </w:p>
    <w:p w:rsidR="000E3695" w:rsidRPr="00B9536D" w:rsidRDefault="000E3695" w:rsidP="001F6333">
      <w:pPr>
        <w:ind w:firstLine="709"/>
        <w:jc w:val="both"/>
        <w:rPr>
          <w:rFonts w:eastAsia="SimSun"/>
          <w:bCs/>
          <w:sz w:val="24"/>
          <w:szCs w:val="24"/>
          <w:lang w:eastAsia="zh-CN"/>
        </w:rPr>
      </w:pPr>
      <w:r w:rsidRPr="00B9536D">
        <w:rPr>
          <w:rFonts w:eastAsia="SimSun"/>
          <w:bCs/>
          <w:sz w:val="24"/>
          <w:szCs w:val="24"/>
          <w:lang w:eastAsia="zh-CN"/>
        </w:rPr>
        <w:t>Минимальная (максимальная) площадь земельного участка 10 – 400000 кв. м. Для объектов инженерного обеспечения и объектов вспомогательного инженерного назначения от 1 кв. м.</w:t>
      </w:r>
    </w:p>
    <w:p w:rsidR="000E3695" w:rsidRPr="00B9536D" w:rsidRDefault="000E3695" w:rsidP="001F6333">
      <w:pPr>
        <w:ind w:firstLine="709"/>
        <w:jc w:val="both"/>
        <w:rPr>
          <w:rFonts w:eastAsia="SimSun"/>
          <w:bCs/>
          <w:sz w:val="24"/>
          <w:szCs w:val="24"/>
          <w:lang w:eastAsia="zh-CN"/>
        </w:rPr>
      </w:pPr>
      <w:r w:rsidRPr="00B9536D">
        <w:rPr>
          <w:rFonts w:eastAsia="SimSun"/>
          <w:bCs/>
          <w:sz w:val="24"/>
          <w:szCs w:val="24"/>
          <w:lang w:eastAsia="zh-CN"/>
        </w:rPr>
        <w:t xml:space="preserve">2) Минимальный отступ строений от </w:t>
      </w:r>
      <w:r w:rsidR="00510A1C" w:rsidRPr="00B9536D">
        <w:rPr>
          <w:rFonts w:eastAsia="SimSun"/>
          <w:bCs/>
          <w:sz w:val="24"/>
          <w:szCs w:val="24"/>
          <w:lang w:eastAsia="zh-CN"/>
        </w:rPr>
        <w:t>фасадной границы земельного</w:t>
      </w:r>
      <w:r w:rsidRPr="00B9536D">
        <w:rPr>
          <w:rFonts w:eastAsia="SimSun"/>
          <w:bCs/>
          <w:sz w:val="24"/>
          <w:szCs w:val="24"/>
          <w:lang w:eastAsia="zh-CN"/>
        </w:rPr>
        <w:t xml:space="preserve"> участка (в случае, если иной не установлен линией регулирования застройки) – 3 м., допускается уменьшение отступа либо расположения здания, строения и сооружения по красной линии с учетом сложившейся застройки.</w:t>
      </w:r>
    </w:p>
    <w:p w:rsidR="000E3695" w:rsidRPr="00B9536D" w:rsidRDefault="000E3695" w:rsidP="001F6333">
      <w:pPr>
        <w:ind w:firstLine="709"/>
        <w:jc w:val="both"/>
        <w:rPr>
          <w:rFonts w:eastAsia="SimSun"/>
          <w:bCs/>
          <w:sz w:val="24"/>
          <w:szCs w:val="24"/>
          <w:lang w:eastAsia="zh-CN"/>
        </w:rPr>
      </w:pPr>
      <w:r w:rsidRPr="00B9536D">
        <w:rPr>
          <w:rFonts w:eastAsia="SimSun"/>
          <w:bCs/>
          <w:sz w:val="24"/>
          <w:szCs w:val="24"/>
          <w:lang w:eastAsia="zh-CN"/>
        </w:rPr>
        <w:t>3) Минимальный отступ от границ с соседними участками – 1 м.</w:t>
      </w:r>
    </w:p>
    <w:p w:rsidR="000E3695" w:rsidRPr="00B9536D" w:rsidRDefault="000E3695" w:rsidP="001F6333">
      <w:pPr>
        <w:ind w:firstLine="709"/>
        <w:jc w:val="both"/>
        <w:rPr>
          <w:rFonts w:eastAsia="SimSun"/>
          <w:bCs/>
          <w:sz w:val="24"/>
          <w:szCs w:val="24"/>
          <w:lang w:eastAsia="zh-CN"/>
        </w:rPr>
      </w:pPr>
      <w:r w:rsidRPr="00B9536D">
        <w:rPr>
          <w:rFonts w:eastAsia="SimSun"/>
          <w:bCs/>
          <w:sz w:val="24"/>
          <w:szCs w:val="24"/>
          <w:lang w:eastAsia="zh-CN"/>
        </w:rPr>
        <w:t>4) Максимальное количество надземных этажей зданий – 5 этажей.</w:t>
      </w:r>
    </w:p>
    <w:p w:rsidR="000E3695" w:rsidRPr="00B9536D" w:rsidRDefault="000E3695" w:rsidP="001F6333">
      <w:pPr>
        <w:ind w:firstLine="709"/>
        <w:jc w:val="both"/>
        <w:rPr>
          <w:rFonts w:eastAsia="SimSun"/>
          <w:bCs/>
          <w:sz w:val="24"/>
          <w:szCs w:val="24"/>
          <w:lang w:eastAsia="zh-CN"/>
        </w:rPr>
      </w:pPr>
      <w:r w:rsidRPr="00B9536D">
        <w:rPr>
          <w:rFonts w:eastAsia="SimSun"/>
          <w:bCs/>
          <w:sz w:val="24"/>
          <w:szCs w:val="24"/>
          <w:lang w:eastAsia="zh-CN"/>
        </w:rPr>
        <w:t>5) Максимальная высота зданий – 40 м.</w:t>
      </w:r>
    </w:p>
    <w:p w:rsidR="000E3695" w:rsidRPr="00B9536D" w:rsidRDefault="000E3695" w:rsidP="001F6333">
      <w:pPr>
        <w:ind w:firstLine="709"/>
        <w:jc w:val="both"/>
        <w:rPr>
          <w:rFonts w:eastAsia="SimSun"/>
          <w:bCs/>
          <w:sz w:val="24"/>
          <w:szCs w:val="24"/>
          <w:lang w:eastAsia="zh-CN"/>
        </w:rPr>
      </w:pPr>
      <w:r w:rsidRPr="00B9536D">
        <w:rPr>
          <w:rFonts w:eastAsia="SimSun"/>
          <w:bCs/>
          <w:sz w:val="24"/>
          <w:szCs w:val="24"/>
          <w:lang w:eastAsia="zh-CN"/>
        </w:rPr>
        <w:t>6) Минимальная длина стороны участка по уличному фронту регламентируется действующими строительными нормами и правилами и техническими регламентами.</w:t>
      </w:r>
    </w:p>
    <w:p w:rsidR="000E3695" w:rsidRPr="00B9536D" w:rsidRDefault="000E3695" w:rsidP="001F6333">
      <w:pPr>
        <w:ind w:firstLine="709"/>
        <w:jc w:val="both"/>
        <w:rPr>
          <w:rFonts w:eastAsia="SimSun"/>
          <w:bCs/>
          <w:iCs/>
          <w:sz w:val="24"/>
          <w:szCs w:val="24"/>
          <w:lang w:eastAsia="zh-CN"/>
        </w:rPr>
      </w:pPr>
      <w:r w:rsidRPr="00B9536D">
        <w:rPr>
          <w:rFonts w:eastAsia="SimSun"/>
          <w:bCs/>
          <w:iCs/>
          <w:sz w:val="24"/>
          <w:szCs w:val="24"/>
          <w:lang w:eastAsia="zh-CN"/>
        </w:rPr>
        <w:t>7) Максимальный процент застройки участка – 70%.</w:t>
      </w:r>
    </w:p>
    <w:p w:rsidR="00E44F99" w:rsidRPr="00B9536D" w:rsidRDefault="00F33440" w:rsidP="00E44F99">
      <w:pPr>
        <w:pStyle w:val="a5"/>
        <w:tabs>
          <w:tab w:val="left" w:pos="709"/>
        </w:tabs>
        <w:ind w:firstLine="709"/>
        <w:jc w:val="both"/>
        <w:rPr>
          <w:rFonts w:cs="Times New Roman"/>
          <w:color w:val="000000" w:themeColor="text1"/>
          <w:sz w:val="24"/>
          <w:szCs w:val="24"/>
        </w:rPr>
      </w:pPr>
      <w:r w:rsidRPr="00B9536D">
        <w:rPr>
          <w:rFonts w:cs="Times New Roman"/>
          <w:color w:val="000000" w:themeColor="text1"/>
          <w:sz w:val="24"/>
          <w:szCs w:val="24"/>
        </w:rPr>
        <w:t>8)</w:t>
      </w:r>
      <w:r w:rsidR="00E44F99" w:rsidRPr="00B9536D">
        <w:rPr>
          <w:rFonts w:cs="Times New Roman"/>
          <w:color w:val="000000" w:themeColor="text1"/>
          <w:sz w:val="24"/>
          <w:szCs w:val="24"/>
        </w:rPr>
        <w:t>минимальный процент озеленения земельного участка – 20%;</w:t>
      </w:r>
    </w:p>
    <w:p w:rsidR="00E44F99" w:rsidRPr="00B9536D" w:rsidRDefault="00F33440" w:rsidP="00E44F99">
      <w:pPr>
        <w:pStyle w:val="a5"/>
        <w:tabs>
          <w:tab w:val="left" w:pos="709"/>
        </w:tabs>
        <w:ind w:firstLine="709"/>
        <w:jc w:val="both"/>
        <w:rPr>
          <w:rFonts w:cs="Times New Roman"/>
          <w:color w:val="000000" w:themeColor="text1"/>
          <w:sz w:val="24"/>
          <w:szCs w:val="24"/>
        </w:rPr>
      </w:pPr>
      <w:r w:rsidRPr="00B9536D">
        <w:rPr>
          <w:rFonts w:cs="Times New Roman"/>
          <w:color w:val="000000" w:themeColor="text1"/>
          <w:sz w:val="24"/>
          <w:szCs w:val="24"/>
        </w:rPr>
        <w:t>9)</w:t>
      </w:r>
      <w:r w:rsidR="00E44F99" w:rsidRPr="00B9536D">
        <w:rPr>
          <w:rFonts w:cs="Times New Roman"/>
          <w:color w:val="000000" w:themeColor="text1"/>
          <w:sz w:val="24"/>
          <w:szCs w:val="24"/>
        </w:rPr>
        <w:t>минимальные и максимальные коэффициенты использования территорий не подлежат установлению.</w:t>
      </w:r>
    </w:p>
    <w:p w:rsidR="00E44F99" w:rsidRPr="00B9536D" w:rsidRDefault="00F33440" w:rsidP="00E44F99">
      <w:pPr>
        <w:pStyle w:val="a5"/>
        <w:tabs>
          <w:tab w:val="left" w:pos="709"/>
        </w:tabs>
        <w:ind w:firstLine="709"/>
        <w:jc w:val="both"/>
        <w:rPr>
          <w:rFonts w:cs="Times New Roman"/>
          <w:color w:val="000000" w:themeColor="text1"/>
          <w:sz w:val="24"/>
          <w:szCs w:val="24"/>
        </w:rPr>
      </w:pPr>
      <w:r w:rsidRPr="00B9536D">
        <w:rPr>
          <w:rFonts w:cs="Times New Roman"/>
          <w:color w:val="000000" w:themeColor="text1"/>
          <w:sz w:val="24"/>
          <w:szCs w:val="24"/>
        </w:rPr>
        <w:t>10)</w:t>
      </w:r>
      <w:r w:rsidR="00E44F99" w:rsidRPr="00B9536D">
        <w:rPr>
          <w:rFonts w:cs="Times New Roman"/>
          <w:color w:val="000000" w:themeColor="text1"/>
          <w:sz w:val="24"/>
          <w:szCs w:val="24"/>
        </w:rPr>
        <w:t>Суммарная общая площадь зданий, строений, сооружений, которые разрешается построить на земельном участке, определяется умножением значения коэффициента использования территории на показатель площади земельного участка.</w:t>
      </w:r>
    </w:p>
    <w:p w:rsidR="00E44F99" w:rsidRPr="00B9536D" w:rsidRDefault="00F33440" w:rsidP="00E44F99">
      <w:pPr>
        <w:pStyle w:val="a5"/>
        <w:tabs>
          <w:tab w:val="left" w:pos="709"/>
        </w:tabs>
        <w:ind w:firstLine="709"/>
        <w:jc w:val="both"/>
        <w:rPr>
          <w:rFonts w:cs="Times New Roman"/>
          <w:color w:val="000000" w:themeColor="text1"/>
          <w:sz w:val="24"/>
          <w:szCs w:val="24"/>
        </w:rPr>
      </w:pPr>
      <w:r w:rsidRPr="00B9536D">
        <w:rPr>
          <w:rFonts w:cs="Times New Roman"/>
          <w:color w:val="000000" w:themeColor="text1"/>
          <w:sz w:val="24"/>
          <w:szCs w:val="24"/>
        </w:rPr>
        <w:t>11)</w:t>
      </w:r>
      <w:r w:rsidR="00E44F99" w:rsidRPr="00B9536D">
        <w:rPr>
          <w:rFonts w:cs="Times New Roman"/>
          <w:color w:val="000000" w:themeColor="text1"/>
          <w:sz w:val="24"/>
          <w:szCs w:val="24"/>
        </w:rPr>
        <w:t>Кроме газона и деревьев на территории озеленения могут быть высажены многолетние кустарниковые растения, а также прочие декоративные растения, не представляющие угрозу жизнедеятельности человека.</w:t>
      </w:r>
    </w:p>
    <w:p w:rsidR="00E44F99" w:rsidRPr="00B9536D" w:rsidRDefault="00F33440" w:rsidP="00E44F99">
      <w:pPr>
        <w:pStyle w:val="a5"/>
        <w:tabs>
          <w:tab w:val="left" w:pos="709"/>
        </w:tabs>
        <w:ind w:firstLine="709"/>
        <w:jc w:val="both"/>
        <w:rPr>
          <w:rFonts w:cs="Times New Roman"/>
          <w:color w:val="000000" w:themeColor="text1"/>
          <w:sz w:val="24"/>
          <w:szCs w:val="24"/>
        </w:rPr>
      </w:pPr>
      <w:r w:rsidRPr="00B9536D">
        <w:rPr>
          <w:rFonts w:cs="Times New Roman"/>
          <w:color w:val="000000" w:themeColor="text1"/>
          <w:sz w:val="24"/>
          <w:szCs w:val="24"/>
        </w:rPr>
        <w:t>12)</w:t>
      </w:r>
      <w:r w:rsidR="00E44F99" w:rsidRPr="00B9536D">
        <w:rPr>
          <w:rFonts w:cs="Times New Roman"/>
          <w:color w:val="000000" w:themeColor="text1"/>
          <w:sz w:val="24"/>
          <w:szCs w:val="24"/>
        </w:rPr>
        <w:t>В площадь озеленения не включаются: проезды, тротуары, парковочные места, в том числе с использованием газонной решетки (георешетки).</w:t>
      </w:r>
    </w:p>
    <w:p w:rsidR="000E3695" w:rsidRPr="00B9536D" w:rsidRDefault="000E3695" w:rsidP="001F6333">
      <w:pPr>
        <w:ind w:firstLine="709"/>
        <w:jc w:val="both"/>
        <w:rPr>
          <w:rFonts w:eastAsia="SimSun"/>
          <w:bCs/>
          <w:sz w:val="24"/>
          <w:szCs w:val="24"/>
          <w:lang w:eastAsia="zh-CN"/>
        </w:rPr>
      </w:pPr>
      <w:r w:rsidRPr="00B9536D">
        <w:rPr>
          <w:rFonts w:eastAsia="SimSun"/>
          <w:bCs/>
          <w:sz w:val="24"/>
          <w:szCs w:val="24"/>
          <w:lang w:eastAsia="zh-CN"/>
        </w:rPr>
        <w:t>Планировочное решение зоны захоронений для всех типов кладбищ с разделением на участки, различающиеся по типу захоронений, при этом площадь мест захоронения должна быть не менее 65 - 70 %  общей площади кладбища.</w:t>
      </w:r>
    </w:p>
    <w:p w:rsidR="000E3695" w:rsidRPr="00B9536D" w:rsidRDefault="00A818B1" w:rsidP="001F6333">
      <w:pPr>
        <w:ind w:firstLine="709"/>
        <w:jc w:val="both"/>
        <w:rPr>
          <w:rFonts w:eastAsia="SimSun"/>
          <w:bCs/>
          <w:sz w:val="24"/>
          <w:szCs w:val="24"/>
          <w:lang w:eastAsia="zh-CN"/>
        </w:rPr>
      </w:pPr>
      <w:r w:rsidRPr="00B9536D">
        <w:rPr>
          <w:rFonts w:eastAsia="SimSun"/>
          <w:bCs/>
          <w:sz w:val="24"/>
          <w:szCs w:val="24"/>
          <w:lang w:eastAsia="zh-CN"/>
        </w:rPr>
        <w:t>13</w:t>
      </w:r>
      <w:r w:rsidR="000E3695" w:rsidRPr="00B9536D">
        <w:rPr>
          <w:rFonts w:eastAsia="SimSun"/>
          <w:bCs/>
          <w:sz w:val="24"/>
          <w:szCs w:val="24"/>
          <w:lang w:eastAsia="zh-CN"/>
        </w:rPr>
        <w:t>)Вновь создаваемые места погребения должны размещаться на расстоянии не менее 300 м от границ селитебной территории.</w:t>
      </w:r>
    </w:p>
    <w:p w:rsidR="000E3695" w:rsidRPr="00B9536D" w:rsidRDefault="000E3695" w:rsidP="001F6333">
      <w:pPr>
        <w:ind w:firstLine="709"/>
        <w:jc w:val="both"/>
        <w:rPr>
          <w:rFonts w:eastAsia="SimSun"/>
          <w:bCs/>
          <w:sz w:val="24"/>
          <w:szCs w:val="24"/>
          <w:lang w:eastAsia="zh-CN"/>
        </w:rPr>
      </w:pPr>
      <w:r w:rsidRPr="00B9536D">
        <w:rPr>
          <w:rFonts w:eastAsia="SimSun"/>
          <w:bCs/>
          <w:sz w:val="24"/>
          <w:szCs w:val="24"/>
          <w:lang w:eastAsia="zh-CN"/>
        </w:rPr>
        <w:t>Кладбища с погребением путем предания тела (останков) умершего земле (захоронение в могилу, склеп) размещают на расстоянии:</w:t>
      </w:r>
    </w:p>
    <w:p w:rsidR="000E3695" w:rsidRPr="00B9536D" w:rsidRDefault="000E3695" w:rsidP="001F6333">
      <w:pPr>
        <w:ind w:firstLine="709"/>
        <w:jc w:val="both"/>
        <w:rPr>
          <w:rFonts w:eastAsia="SimSun"/>
          <w:bCs/>
          <w:sz w:val="24"/>
          <w:szCs w:val="24"/>
          <w:lang w:eastAsia="zh-CN"/>
        </w:rPr>
      </w:pPr>
      <w:r w:rsidRPr="00B9536D">
        <w:rPr>
          <w:rFonts w:eastAsia="SimSun"/>
          <w:bCs/>
          <w:sz w:val="24"/>
          <w:szCs w:val="24"/>
          <w:lang w:eastAsia="zh-CN"/>
        </w:rPr>
        <w:lastRenderedPageBreak/>
        <w:t>- от жилых, общественных зданий, спортивно-оздоровительных и санаторно-курортных зон:</w:t>
      </w:r>
    </w:p>
    <w:p w:rsidR="000E3695" w:rsidRPr="00B9536D" w:rsidRDefault="000E3695" w:rsidP="001F6333">
      <w:pPr>
        <w:ind w:firstLine="709"/>
        <w:jc w:val="both"/>
        <w:rPr>
          <w:rFonts w:eastAsia="SimSun"/>
          <w:bCs/>
          <w:sz w:val="24"/>
          <w:szCs w:val="24"/>
          <w:lang w:eastAsia="zh-CN"/>
        </w:rPr>
      </w:pPr>
      <w:r w:rsidRPr="00B9536D">
        <w:rPr>
          <w:rFonts w:eastAsia="SimSun"/>
          <w:bCs/>
          <w:sz w:val="24"/>
          <w:szCs w:val="24"/>
          <w:lang w:eastAsia="zh-CN"/>
        </w:rPr>
        <w:t>- 500 м - при площади кладбища от 20 до 40 га;</w:t>
      </w:r>
    </w:p>
    <w:p w:rsidR="000E3695" w:rsidRPr="00B9536D" w:rsidRDefault="000E3695" w:rsidP="001F6333">
      <w:pPr>
        <w:ind w:firstLine="709"/>
        <w:jc w:val="both"/>
        <w:rPr>
          <w:rFonts w:eastAsia="SimSun"/>
          <w:bCs/>
          <w:sz w:val="24"/>
          <w:szCs w:val="24"/>
          <w:lang w:eastAsia="zh-CN"/>
        </w:rPr>
      </w:pPr>
      <w:r w:rsidRPr="00B9536D">
        <w:rPr>
          <w:rFonts w:eastAsia="SimSun"/>
          <w:bCs/>
          <w:sz w:val="24"/>
          <w:szCs w:val="24"/>
          <w:lang w:eastAsia="zh-CN"/>
        </w:rPr>
        <w:t>- 300 м - при площади кладбища до 20 га;</w:t>
      </w:r>
    </w:p>
    <w:p w:rsidR="000E3695" w:rsidRPr="00B9536D" w:rsidRDefault="000E3695" w:rsidP="001F6333">
      <w:pPr>
        <w:ind w:firstLine="709"/>
        <w:jc w:val="both"/>
        <w:rPr>
          <w:rFonts w:eastAsia="SimSun"/>
          <w:bCs/>
          <w:sz w:val="24"/>
          <w:szCs w:val="24"/>
          <w:lang w:eastAsia="zh-CN"/>
        </w:rPr>
      </w:pPr>
      <w:r w:rsidRPr="00B9536D">
        <w:rPr>
          <w:rFonts w:eastAsia="SimSun"/>
          <w:bCs/>
          <w:sz w:val="24"/>
          <w:szCs w:val="24"/>
          <w:lang w:eastAsia="zh-CN"/>
        </w:rPr>
        <w:t>- 50 м - для сельских, закрытых кладбищ и мемориальных комплексов, кладбищ с погребением после кремации;</w:t>
      </w:r>
    </w:p>
    <w:p w:rsidR="000E3695" w:rsidRPr="00B9536D" w:rsidRDefault="000E3695" w:rsidP="001F6333">
      <w:pPr>
        <w:ind w:firstLine="709"/>
        <w:jc w:val="both"/>
        <w:rPr>
          <w:rFonts w:eastAsia="SimSun"/>
          <w:bCs/>
          <w:sz w:val="24"/>
          <w:szCs w:val="24"/>
          <w:lang w:eastAsia="zh-CN"/>
        </w:rPr>
      </w:pPr>
      <w:r w:rsidRPr="00B9536D">
        <w:rPr>
          <w:rFonts w:eastAsia="SimSun"/>
          <w:bCs/>
          <w:sz w:val="24"/>
          <w:szCs w:val="24"/>
          <w:lang w:eastAsia="zh-CN"/>
        </w:rPr>
        <w:t>- от водозаборных сооружений централизованного источника водоснабжения населения не менее 1000 м с подтверждением достаточности расстояния расчетами поясов зон санитарной охраны водоисточника и времени фильтрации;</w:t>
      </w:r>
    </w:p>
    <w:p w:rsidR="000E3695" w:rsidRPr="00B9536D" w:rsidRDefault="000E3695" w:rsidP="001F6333">
      <w:pPr>
        <w:ind w:firstLine="709"/>
        <w:jc w:val="both"/>
        <w:rPr>
          <w:rFonts w:eastAsia="SimSun"/>
          <w:bCs/>
          <w:sz w:val="24"/>
          <w:szCs w:val="24"/>
          <w:lang w:eastAsia="zh-CN"/>
        </w:rPr>
      </w:pPr>
      <w:r w:rsidRPr="00B9536D">
        <w:rPr>
          <w:rFonts w:eastAsia="SimSun"/>
          <w:bCs/>
          <w:sz w:val="24"/>
          <w:szCs w:val="24"/>
          <w:lang w:eastAsia="zh-CN"/>
        </w:rPr>
        <w:t>-в сельских населенных пунктах, в которых используются колодцы, каптажи, родники и другие природные источники водоснабжения, при размещении кладбищ выше по потоку грунтовых вод санитарно-защитная зона между кладбищем и населенным пунктом обеспечивается в соответствии с результатами расчетов очистки грунтовых вод и данными лабораторных исследований.</w:t>
      </w:r>
    </w:p>
    <w:p w:rsidR="000E3695" w:rsidRPr="00B9536D" w:rsidRDefault="00A818B1" w:rsidP="001F6333">
      <w:pPr>
        <w:ind w:firstLine="709"/>
        <w:jc w:val="both"/>
        <w:rPr>
          <w:rFonts w:eastAsia="SimSun"/>
          <w:bCs/>
          <w:sz w:val="24"/>
          <w:szCs w:val="24"/>
          <w:lang w:eastAsia="zh-CN"/>
        </w:rPr>
      </w:pPr>
      <w:r w:rsidRPr="00B9536D">
        <w:rPr>
          <w:rFonts w:eastAsia="SimSun"/>
          <w:bCs/>
          <w:sz w:val="24"/>
          <w:szCs w:val="24"/>
          <w:lang w:eastAsia="zh-CN"/>
        </w:rPr>
        <w:t>14</w:t>
      </w:r>
      <w:r w:rsidR="000E3695" w:rsidRPr="00B9536D">
        <w:rPr>
          <w:rFonts w:eastAsia="SimSun"/>
          <w:bCs/>
          <w:sz w:val="24"/>
          <w:szCs w:val="24"/>
          <w:lang w:eastAsia="zh-CN"/>
        </w:rPr>
        <w:t>) Крематории размещаются на отведенных участках земли с подветренной стороны по отношению к жилой территории на расстоянии от жилых, общественных, лечебно-профилактических зданий, спортивно-оздоровительных и санаторно-курортных зон:</w:t>
      </w:r>
    </w:p>
    <w:p w:rsidR="000E3695" w:rsidRPr="00B9536D" w:rsidRDefault="000E3695" w:rsidP="001F6333">
      <w:pPr>
        <w:ind w:firstLine="709"/>
        <w:jc w:val="both"/>
        <w:rPr>
          <w:rFonts w:eastAsia="SimSun"/>
          <w:bCs/>
          <w:sz w:val="24"/>
          <w:szCs w:val="24"/>
          <w:lang w:eastAsia="zh-CN"/>
        </w:rPr>
      </w:pPr>
      <w:r w:rsidRPr="00B9536D">
        <w:rPr>
          <w:rFonts w:eastAsia="SimSun"/>
          <w:bCs/>
          <w:sz w:val="24"/>
          <w:szCs w:val="24"/>
          <w:lang w:eastAsia="zh-CN"/>
        </w:rPr>
        <w:t>- 500 м - без подготовительных и обрядовых процессов с одной однокамерной печью;</w:t>
      </w:r>
    </w:p>
    <w:p w:rsidR="000E3695" w:rsidRPr="00B9536D" w:rsidRDefault="000E3695" w:rsidP="001F6333">
      <w:pPr>
        <w:ind w:firstLine="709"/>
        <w:jc w:val="both"/>
        <w:rPr>
          <w:rFonts w:eastAsia="SimSun"/>
          <w:bCs/>
          <w:sz w:val="24"/>
          <w:szCs w:val="24"/>
          <w:lang w:eastAsia="zh-CN"/>
        </w:rPr>
      </w:pPr>
      <w:r w:rsidRPr="00B9536D">
        <w:rPr>
          <w:rFonts w:eastAsia="SimSun"/>
          <w:bCs/>
          <w:sz w:val="24"/>
          <w:szCs w:val="24"/>
          <w:lang w:eastAsia="zh-CN"/>
        </w:rPr>
        <w:t>- 1000 м - при количестве печей более одной.</w:t>
      </w:r>
    </w:p>
    <w:p w:rsidR="000E3695" w:rsidRPr="00B9536D" w:rsidRDefault="000E3695" w:rsidP="001F6333">
      <w:pPr>
        <w:ind w:firstLine="709"/>
        <w:jc w:val="both"/>
        <w:rPr>
          <w:rFonts w:eastAsia="SimSun"/>
          <w:bCs/>
          <w:sz w:val="24"/>
          <w:szCs w:val="24"/>
          <w:lang w:eastAsia="zh-CN"/>
        </w:rPr>
      </w:pPr>
      <w:r w:rsidRPr="00B9536D">
        <w:rPr>
          <w:rFonts w:eastAsia="SimSun"/>
          <w:bCs/>
          <w:sz w:val="24"/>
          <w:szCs w:val="24"/>
          <w:lang w:eastAsia="zh-CN"/>
        </w:rPr>
        <w:t>Территория санитарно-защитных зон должна быть спланирована, благоустроена и озеленена, иметь транспортные и инженерные коридоры. Процент озеленения определяется расчетным путем из условия участия растительности в регулировании водного режима территории.</w:t>
      </w:r>
    </w:p>
    <w:p w:rsidR="000E3695" w:rsidRPr="00B9536D" w:rsidRDefault="000E3695" w:rsidP="001F6333">
      <w:pPr>
        <w:ind w:firstLine="709"/>
        <w:jc w:val="both"/>
        <w:rPr>
          <w:rFonts w:eastAsia="SimSun"/>
          <w:bCs/>
          <w:sz w:val="24"/>
          <w:szCs w:val="24"/>
          <w:lang w:eastAsia="zh-CN"/>
        </w:rPr>
      </w:pPr>
      <w:r w:rsidRPr="00B9536D">
        <w:rPr>
          <w:rFonts w:eastAsia="SimSun"/>
          <w:bCs/>
          <w:sz w:val="24"/>
          <w:szCs w:val="24"/>
          <w:lang w:eastAsia="zh-CN"/>
        </w:rPr>
        <w:t>На территориях санитарно-защитных зон кладбищ, крематориев, зданий и сооружений похоронного назначения не разрешается строительство зданий и сооружений, не связанных с обслуживанием указанных объектов, за исключением культовых и обрядовых объектов.</w:t>
      </w:r>
    </w:p>
    <w:p w:rsidR="000E3695" w:rsidRPr="00B9536D" w:rsidRDefault="000E3695" w:rsidP="001F6333">
      <w:pPr>
        <w:ind w:firstLine="709"/>
        <w:jc w:val="both"/>
        <w:rPr>
          <w:rFonts w:eastAsia="SimSun"/>
          <w:bCs/>
          <w:sz w:val="24"/>
          <w:szCs w:val="24"/>
          <w:lang w:eastAsia="zh-CN"/>
        </w:rPr>
      </w:pPr>
      <w:r w:rsidRPr="00B9536D">
        <w:rPr>
          <w:rFonts w:eastAsia="SimSun"/>
          <w:bCs/>
          <w:sz w:val="24"/>
          <w:szCs w:val="24"/>
          <w:lang w:eastAsia="zh-CN"/>
        </w:rPr>
        <w:t>По территории санитарно-защитных зон и кладбищ запрещается прокладка сетей централизованного хозяйственно-питьевого водоснабжения.</w:t>
      </w:r>
    </w:p>
    <w:p w:rsidR="000E3695" w:rsidRPr="00B9536D" w:rsidRDefault="000E3695" w:rsidP="001F6333">
      <w:pPr>
        <w:ind w:firstLine="709"/>
        <w:jc w:val="both"/>
        <w:rPr>
          <w:rFonts w:eastAsia="SimSun"/>
          <w:bCs/>
          <w:sz w:val="24"/>
          <w:szCs w:val="24"/>
          <w:lang w:eastAsia="zh-CN"/>
        </w:rPr>
      </w:pPr>
      <w:r w:rsidRPr="00B9536D">
        <w:rPr>
          <w:rFonts w:eastAsia="SimSun"/>
          <w:bCs/>
          <w:sz w:val="24"/>
          <w:szCs w:val="24"/>
          <w:lang w:eastAsia="zh-CN"/>
        </w:rPr>
        <w:t>При зданиях крематориев следует предусматривать хозяйственный двор со складскими помещениями для хранения крупногабаритных частей и другого оборудования.</w:t>
      </w:r>
    </w:p>
    <w:p w:rsidR="000E3695" w:rsidRPr="00B9536D" w:rsidRDefault="00A818B1" w:rsidP="001F6333">
      <w:pPr>
        <w:ind w:firstLine="709"/>
        <w:jc w:val="both"/>
        <w:rPr>
          <w:rFonts w:eastAsia="SimSun"/>
          <w:bCs/>
          <w:sz w:val="24"/>
          <w:szCs w:val="24"/>
          <w:lang w:eastAsia="zh-CN"/>
        </w:rPr>
      </w:pPr>
      <w:r w:rsidRPr="00B9536D">
        <w:rPr>
          <w:rFonts w:eastAsia="SimSun"/>
          <w:bCs/>
          <w:sz w:val="24"/>
          <w:szCs w:val="24"/>
          <w:lang w:eastAsia="zh-CN"/>
        </w:rPr>
        <w:t>15</w:t>
      </w:r>
      <w:r w:rsidR="000E3695" w:rsidRPr="00B9536D">
        <w:rPr>
          <w:rFonts w:eastAsia="SimSun"/>
          <w:bCs/>
          <w:sz w:val="24"/>
          <w:szCs w:val="24"/>
          <w:lang w:eastAsia="zh-CN"/>
        </w:rPr>
        <w:t>) Колумбарии и стены скорби для захоронения урн с прахом умерших следует размещать на специально выделенных участках земли. Допускается размещение колумбариев и стен скорби за пределами территорий кладбищ на обособленных участках земли на расстоянии не менее 50 м от жилых зданий, территорий лечебных, детских, образовательных, спортивно-оздоровительных, культурно-просветительных организаций и организаций социального обеспечения населения.</w:t>
      </w:r>
    </w:p>
    <w:p w:rsidR="000E3695" w:rsidRPr="00B9536D" w:rsidRDefault="000E3695" w:rsidP="001F6333">
      <w:pPr>
        <w:ind w:firstLine="709"/>
        <w:jc w:val="both"/>
        <w:rPr>
          <w:rFonts w:eastAsia="SimSun"/>
          <w:bCs/>
          <w:sz w:val="24"/>
          <w:szCs w:val="24"/>
          <w:lang w:eastAsia="zh-CN"/>
        </w:rPr>
      </w:pPr>
      <w:r w:rsidRPr="00B9536D">
        <w:rPr>
          <w:rFonts w:eastAsia="SimSun"/>
          <w:bCs/>
          <w:sz w:val="24"/>
          <w:szCs w:val="24"/>
          <w:lang w:eastAsia="zh-CN"/>
        </w:rPr>
        <w:t>На кладбищах, в крематориях и других зданиях и помещениях похоронного назначения следует предусматривать систему водоснабжения. При отсутствии централизованных систем водоснабжения и канализации допускается устройство шахтных колодцев для полива и строительство общественных туалетов выгребного типа в соответствии с требованиями санитарных норм и правил.</w:t>
      </w:r>
    </w:p>
    <w:p w:rsidR="000E3695" w:rsidRPr="00B9536D" w:rsidRDefault="000E3695" w:rsidP="001F6333">
      <w:pPr>
        <w:ind w:firstLine="709"/>
        <w:jc w:val="both"/>
        <w:rPr>
          <w:rFonts w:eastAsia="SimSun"/>
          <w:bCs/>
          <w:sz w:val="24"/>
          <w:szCs w:val="24"/>
          <w:lang w:eastAsia="zh-CN"/>
        </w:rPr>
      </w:pPr>
      <w:r w:rsidRPr="00B9536D">
        <w:rPr>
          <w:rFonts w:eastAsia="SimSun"/>
          <w:bCs/>
          <w:sz w:val="24"/>
          <w:szCs w:val="24"/>
          <w:lang w:eastAsia="zh-CN"/>
        </w:rPr>
        <w:t>На участках кладбищ, крематориев, зданий и сооружений похоронного назначения предусматриваются зона зеленых насаждений шириной не менее 20 метров, стоянки автокатафалков и автотранспорта, урны для сбора мусора, площадки для мусоросборников с подъездами к ним.</w:t>
      </w:r>
    </w:p>
    <w:p w:rsidR="000E3695" w:rsidRPr="00B9536D" w:rsidRDefault="000E3695" w:rsidP="001F6333">
      <w:pPr>
        <w:ind w:firstLine="709"/>
        <w:jc w:val="both"/>
        <w:rPr>
          <w:rFonts w:eastAsia="SimSun"/>
          <w:bCs/>
          <w:sz w:val="24"/>
          <w:szCs w:val="24"/>
          <w:lang w:eastAsia="zh-CN"/>
        </w:rPr>
      </w:pPr>
      <w:r w:rsidRPr="00B9536D">
        <w:rPr>
          <w:rFonts w:eastAsia="SimSun"/>
          <w:bCs/>
          <w:sz w:val="24"/>
          <w:szCs w:val="24"/>
          <w:lang w:eastAsia="zh-CN"/>
        </w:rPr>
        <w:t xml:space="preserve">Похоронные бюро, бюро-магазины похоронного обслуживания следует размещать в первых этажах организаций коммунально-бытового назначения в пределах жилой застройки на обособленных участках, удобно расположенных для подъезда транспорта, на </w:t>
      </w:r>
      <w:r w:rsidRPr="00B9536D">
        <w:rPr>
          <w:rFonts w:eastAsia="SimSun"/>
          <w:bCs/>
          <w:sz w:val="24"/>
          <w:szCs w:val="24"/>
          <w:lang w:eastAsia="zh-CN"/>
        </w:rPr>
        <w:lastRenderedPageBreak/>
        <w:t>расстоянии не менее 50 м до жилой застройки, территорий лечебных, детских, образовательных, спортивно-оздоровительных, культурно-просветительных организаций и организаций социального обеспечения населения.</w:t>
      </w:r>
    </w:p>
    <w:p w:rsidR="000E3695" w:rsidRPr="00B9536D" w:rsidRDefault="000E3695" w:rsidP="001F6333">
      <w:pPr>
        <w:ind w:firstLine="709"/>
        <w:jc w:val="both"/>
        <w:rPr>
          <w:rFonts w:eastAsia="SimSun"/>
          <w:bCs/>
          <w:sz w:val="24"/>
          <w:szCs w:val="24"/>
          <w:lang w:eastAsia="zh-CN"/>
        </w:rPr>
      </w:pPr>
      <w:r w:rsidRPr="00B9536D">
        <w:rPr>
          <w:rFonts w:eastAsia="SimSun"/>
          <w:bCs/>
          <w:sz w:val="24"/>
          <w:szCs w:val="24"/>
          <w:lang w:eastAsia="zh-CN"/>
        </w:rPr>
        <w:t>Расстояние от домов траурных обрядов до жилых зданий, территории лечебных, детских, образовательных, спортивно-оздоровительных, культурно-просветительных организаций и организаций социального обеспечения регламентируется с учетом характера траурного обряда и должно составлять не менее 100 м.</w:t>
      </w:r>
    </w:p>
    <w:p w:rsidR="000E3695" w:rsidRPr="00B9536D" w:rsidRDefault="000E3695" w:rsidP="001F6333">
      <w:pPr>
        <w:ind w:firstLine="709"/>
        <w:jc w:val="both"/>
        <w:rPr>
          <w:rFonts w:eastAsia="SimSun"/>
          <w:bCs/>
          <w:sz w:val="24"/>
          <w:szCs w:val="24"/>
          <w:lang w:eastAsia="zh-CN"/>
        </w:rPr>
      </w:pPr>
      <w:r w:rsidRPr="00B9536D">
        <w:rPr>
          <w:rFonts w:eastAsia="SimSun"/>
          <w:bCs/>
          <w:sz w:val="24"/>
          <w:szCs w:val="24"/>
          <w:lang w:eastAsia="zh-CN"/>
        </w:rPr>
        <w:t>1</w:t>
      </w:r>
      <w:r w:rsidR="00A818B1" w:rsidRPr="00B9536D">
        <w:rPr>
          <w:rFonts w:eastAsia="SimSun"/>
          <w:bCs/>
          <w:sz w:val="24"/>
          <w:szCs w:val="24"/>
          <w:lang w:eastAsia="zh-CN"/>
        </w:rPr>
        <w:t>6</w:t>
      </w:r>
      <w:r w:rsidRPr="00B9536D">
        <w:rPr>
          <w:rFonts w:eastAsia="SimSun"/>
          <w:bCs/>
          <w:sz w:val="24"/>
          <w:szCs w:val="24"/>
          <w:lang w:eastAsia="zh-CN"/>
        </w:rPr>
        <w:t>) Скотомогильники (биотермические ямы) предназначены для обеззараживания, уничтожения сжиганием или захоронения биологических отходов (трупов животных и птиц; ветеринарных конфискатов, выявленных на убойных пунктах, хладобойнях, в мясоперерабатывающих организациях, рынках, организациях торговли и других организациях; других отходов, получаемых при переработке пищевого и непищевого сырья животного происхождения).</w:t>
      </w:r>
    </w:p>
    <w:p w:rsidR="000E3695" w:rsidRPr="00B9536D" w:rsidRDefault="000E3695" w:rsidP="001F6333">
      <w:pPr>
        <w:ind w:firstLine="709"/>
        <w:jc w:val="both"/>
        <w:rPr>
          <w:rFonts w:eastAsia="SimSun"/>
          <w:bCs/>
          <w:sz w:val="24"/>
          <w:szCs w:val="24"/>
          <w:lang w:eastAsia="zh-CN"/>
        </w:rPr>
      </w:pPr>
      <w:r w:rsidRPr="00B9536D">
        <w:rPr>
          <w:rFonts w:eastAsia="SimSun"/>
          <w:bCs/>
          <w:sz w:val="24"/>
          <w:szCs w:val="24"/>
          <w:lang w:eastAsia="zh-CN"/>
        </w:rPr>
        <w:t>Выбор и отвод земельного участка для строительства скотомогильника или отдельно стоящей биотермической ямы проводят органы местного самоуправления по представлению организации государственной ветеринарной службы при наличии санитарно-эпидемиологического заключения о соответствии предполагаемого использования земельного участка санитарным правилам.</w:t>
      </w:r>
    </w:p>
    <w:p w:rsidR="000E3695" w:rsidRPr="00B9536D" w:rsidRDefault="000E3695" w:rsidP="001F6333">
      <w:pPr>
        <w:ind w:firstLine="709"/>
        <w:jc w:val="both"/>
        <w:rPr>
          <w:rFonts w:eastAsia="SimSun"/>
          <w:bCs/>
          <w:sz w:val="24"/>
          <w:szCs w:val="24"/>
          <w:lang w:eastAsia="zh-CN"/>
        </w:rPr>
      </w:pPr>
      <w:r w:rsidRPr="00B9536D">
        <w:rPr>
          <w:rFonts w:eastAsia="SimSun"/>
          <w:bCs/>
          <w:sz w:val="24"/>
          <w:szCs w:val="24"/>
          <w:lang w:eastAsia="zh-CN"/>
        </w:rPr>
        <w:t>Скотомогильники (биотермические ямы) размещают на сухом возвышенном участке земли площадью не менее 600 м. Уровень стояния грунтовых вод должен быть не менее 2 м от поверхности земли.</w:t>
      </w:r>
    </w:p>
    <w:p w:rsidR="000E3695" w:rsidRPr="00B9536D" w:rsidRDefault="000E3695" w:rsidP="001F6333">
      <w:pPr>
        <w:ind w:firstLine="709"/>
        <w:jc w:val="both"/>
        <w:rPr>
          <w:rFonts w:eastAsia="SimSun"/>
          <w:bCs/>
          <w:sz w:val="24"/>
          <w:szCs w:val="24"/>
          <w:lang w:eastAsia="zh-CN"/>
        </w:rPr>
      </w:pPr>
      <w:r w:rsidRPr="00B9536D">
        <w:rPr>
          <w:rFonts w:eastAsia="SimSun"/>
          <w:bCs/>
          <w:sz w:val="24"/>
          <w:szCs w:val="24"/>
          <w:lang w:eastAsia="zh-CN"/>
        </w:rPr>
        <w:t>Ширина санитарно-защитной зоны от скотомогильника (биотермической ямы) до:</w:t>
      </w:r>
    </w:p>
    <w:p w:rsidR="000E3695" w:rsidRPr="00B9536D" w:rsidRDefault="000E3695" w:rsidP="001F6333">
      <w:pPr>
        <w:ind w:firstLine="709"/>
        <w:jc w:val="both"/>
        <w:rPr>
          <w:rFonts w:eastAsia="SimSun"/>
          <w:bCs/>
          <w:sz w:val="24"/>
          <w:szCs w:val="24"/>
          <w:lang w:eastAsia="zh-CN"/>
        </w:rPr>
      </w:pPr>
      <w:r w:rsidRPr="00B9536D">
        <w:rPr>
          <w:rFonts w:eastAsia="SimSun"/>
          <w:bCs/>
          <w:sz w:val="24"/>
          <w:szCs w:val="24"/>
          <w:lang w:eastAsia="zh-CN"/>
        </w:rPr>
        <w:t>- жилых, общественных зданий, животноводческих ферм (комплексов) - 1000 м;</w:t>
      </w:r>
    </w:p>
    <w:p w:rsidR="000E3695" w:rsidRPr="00B9536D" w:rsidRDefault="000E3695" w:rsidP="001F6333">
      <w:pPr>
        <w:ind w:firstLine="709"/>
        <w:jc w:val="both"/>
        <w:rPr>
          <w:rFonts w:eastAsia="SimSun"/>
          <w:bCs/>
          <w:sz w:val="24"/>
          <w:szCs w:val="24"/>
          <w:lang w:eastAsia="zh-CN"/>
        </w:rPr>
      </w:pPr>
      <w:r w:rsidRPr="00B9536D">
        <w:rPr>
          <w:rFonts w:eastAsia="SimSun"/>
          <w:bCs/>
          <w:sz w:val="24"/>
          <w:szCs w:val="24"/>
          <w:lang w:eastAsia="zh-CN"/>
        </w:rPr>
        <w:t>- скотопрогонов и пастбищ - 200 м;</w:t>
      </w:r>
    </w:p>
    <w:p w:rsidR="000E3695" w:rsidRPr="00B9536D" w:rsidRDefault="000E3695" w:rsidP="001F6333">
      <w:pPr>
        <w:ind w:firstLine="709"/>
        <w:jc w:val="both"/>
        <w:rPr>
          <w:rFonts w:eastAsia="SimSun"/>
          <w:bCs/>
          <w:sz w:val="24"/>
          <w:szCs w:val="24"/>
          <w:lang w:eastAsia="zh-CN"/>
        </w:rPr>
      </w:pPr>
      <w:r w:rsidRPr="00B9536D">
        <w:rPr>
          <w:rFonts w:eastAsia="SimSun"/>
          <w:bCs/>
          <w:sz w:val="24"/>
          <w:szCs w:val="24"/>
          <w:lang w:eastAsia="zh-CN"/>
        </w:rPr>
        <w:t>- автомобильных, железных дорог в зависимости от их категории - 60 - 300 м.</w:t>
      </w:r>
    </w:p>
    <w:p w:rsidR="000E3695" w:rsidRPr="00B9536D" w:rsidRDefault="000E3695" w:rsidP="001F6333">
      <w:pPr>
        <w:ind w:firstLine="709"/>
        <w:jc w:val="both"/>
        <w:rPr>
          <w:sz w:val="24"/>
          <w:szCs w:val="24"/>
        </w:rPr>
      </w:pPr>
      <w:r w:rsidRPr="00B9536D">
        <w:rPr>
          <w:sz w:val="24"/>
          <w:szCs w:val="24"/>
        </w:rPr>
        <w:t>1</w:t>
      </w:r>
      <w:r w:rsidR="00A818B1" w:rsidRPr="00B9536D">
        <w:rPr>
          <w:sz w:val="24"/>
          <w:szCs w:val="24"/>
        </w:rPr>
        <w:t>7</w:t>
      </w:r>
      <w:r w:rsidRPr="00B9536D">
        <w:rPr>
          <w:sz w:val="24"/>
          <w:szCs w:val="24"/>
        </w:rPr>
        <w:t xml:space="preserve">) Должны соблюдаться противопожарные требования в соответствии с </w:t>
      </w:r>
      <w:r w:rsidR="000734F5" w:rsidRPr="00B9536D">
        <w:rPr>
          <w:sz w:val="24"/>
          <w:szCs w:val="24"/>
        </w:rPr>
        <w:t>действующим законодательством Российской Федерации</w:t>
      </w:r>
      <w:r w:rsidRPr="00B9536D">
        <w:rPr>
          <w:sz w:val="24"/>
          <w:szCs w:val="24"/>
        </w:rPr>
        <w:t>.</w:t>
      </w:r>
    </w:p>
    <w:p w:rsidR="000E3695" w:rsidRPr="00B9536D" w:rsidRDefault="000E3695" w:rsidP="001F6333">
      <w:pPr>
        <w:ind w:firstLine="709"/>
        <w:jc w:val="both"/>
        <w:rPr>
          <w:sz w:val="24"/>
          <w:szCs w:val="24"/>
        </w:rPr>
      </w:pPr>
      <w:r w:rsidRPr="00B9536D">
        <w:rPr>
          <w:sz w:val="24"/>
          <w:szCs w:val="24"/>
        </w:rPr>
        <w:t>1</w:t>
      </w:r>
      <w:r w:rsidR="00A818B1" w:rsidRPr="00B9536D">
        <w:rPr>
          <w:sz w:val="24"/>
          <w:szCs w:val="24"/>
        </w:rPr>
        <w:t>8</w:t>
      </w:r>
      <w:r w:rsidRPr="00B9536D">
        <w:rPr>
          <w:sz w:val="24"/>
          <w:szCs w:val="24"/>
        </w:rPr>
        <w:t xml:space="preserve">) Обеспечение доступности объектов социальной инфраструктуры для инвалидов и других маломобильных групп населения должны соблюдаться в соответствии с </w:t>
      </w:r>
      <w:r w:rsidR="000734F5" w:rsidRPr="00B9536D">
        <w:rPr>
          <w:sz w:val="24"/>
          <w:szCs w:val="24"/>
        </w:rPr>
        <w:t>действующим законодательством Российской Федерации</w:t>
      </w:r>
      <w:r w:rsidRPr="00B9536D">
        <w:rPr>
          <w:sz w:val="24"/>
          <w:szCs w:val="24"/>
        </w:rPr>
        <w:t>.</w:t>
      </w:r>
    </w:p>
    <w:p w:rsidR="000E3695" w:rsidRPr="00B9536D" w:rsidRDefault="000E3695" w:rsidP="001F6333">
      <w:pPr>
        <w:ind w:firstLine="709"/>
        <w:jc w:val="both"/>
        <w:rPr>
          <w:rFonts w:eastAsia="SimSun"/>
          <w:bCs/>
          <w:sz w:val="24"/>
          <w:szCs w:val="24"/>
          <w:lang w:eastAsia="zh-CN"/>
        </w:rPr>
      </w:pPr>
      <w:r w:rsidRPr="00B9536D">
        <w:rPr>
          <w:rFonts w:eastAsia="SimSun"/>
          <w:bCs/>
          <w:sz w:val="24"/>
          <w:szCs w:val="24"/>
          <w:lang w:eastAsia="zh-CN"/>
        </w:rPr>
        <w:t>Ограничения использования земельных участков и ОКС:</w:t>
      </w:r>
    </w:p>
    <w:p w:rsidR="000E3695" w:rsidRPr="00B9536D" w:rsidRDefault="000E3695" w:rsidP="001F6333">
      <w:pPr>
        <w:ind w:firstLine="709"/>
        <w:jc w:val="both"/>
        <w:rPr>
          <w:rFonts w:eastAsia="SimSun"/>
          <w:bCs/>
          <w:sz w:val="24"/>
          <w:szCs w:val="24"/>
          <w:lang w:eastAsia="zh-CN"/>
        </w:rPr>
      </w:pPr>
      <w:r w:rsidRPr="00B9536D">
        <w:rPr>
          <w:rFonts w:eastAsia="SimSun"/>
          <w:bCs/>
          <w:sz w:val="24"/>
          <w:szCs w:val="24"/>
          <w:lang w:eastAsia="zh-CN"/>
        </w:rPr>
        <w:t>Запрещается строительство объектов капитального строительства, несовместимых с функциональным назначением территории</w:t>
      </w:r>
    </w:p>
    <w:p w:rsidR="000E3695" w:rsidRPr="00B9536D" w:rsidRDefault="000E3695" w:rsidP="001F6333">
      <w:pPr>
        <w:ind w:firstLine="709"/>
        <w:jc w:val="both"/>
        <w:rPr>
          <w:rFonts w:eastAsia="SimSun"/>
          <w:bCs/>
          <w:sz w:val="24"/>
          <w:szCs w:val="24"/>
          <w:lang w:eastAsia="zh-CN"/>
        </w:rPr>
      </w:pPr>
      <w:r w:rsidRPr="00B9536D">
        <w:rPr>
          <w:rFonts w:eastAsia="SimSun"/>
          <w:bCs/>
          <w:sz w:val="24"/>
          <w:szCs w:val="24"/>
          <w:lang w:eastAsia="zh-CN"/>
        </w:rPr>
        <w:t>На территориях санитарно-защитных зон кладбищ, крематориев, зданий и сооружений похоронного назначения не разрешается строительство зданий и сооружений, не связанных с обслуживанием указанных объектов, за исключением культовых и обрядовых объектов.</w:t>
      </w:r>
    </w:p>
    <w:p w:rsidR="000E3695" w:rsidRPr="00B9536D" w:rsidRDefault="000E3695" w:rsidP="001F6333">
      <w:pPr>
        <w:ind w:firstLine="709"/>
        <w:jc w:val="both"/>
        <w:rPr>
          <w:rFonts w:eastAsia="SimSun"/>
          <w:bCs/>
          <w:sz w:val="24"/>
          <w:szCs w:val="24"/>
          <w:lang w:eastAsia="zh-CN"/>
        </w:rPr>
      </w:pPr>
      <w:r w:rsidRPr="00B9536D">
        <w:rPr>
          <w:rFonts w:eastAsia="SimSun"/>
          <w:bCs/>
          <w:sz w:val="24"/>
          <w:szCs w:val="24"/>
          <w:lang w:eastAsia="zh-CN"/>
        </w:rPr>
        <w:t>По территории санитарно-защитных зон и кладбищ запрещается прокладка сетей централизованного хозяйственно-питьевого водоснабжения.</w:t>
      </w:r>
    </w:p>
    <w:p w:rsidR="000E3695" w:rsidRPr="00B9536D" w:rsidRDefault="000E3695" w:rsidP="001F6333">
      <w:pPr>
        <w:ind w:firstLine="709"/>
        <w:jc w:val="both"/>
        <w:rPr>
          <w:sz w:val="24"/>
          <w:szCs w:val="24"/>
        </w:rPr>
      </w:pPr>
    </w:p>
    <w:p w:rsidR="00FF1C3C" w:rsidRPr="00B9536D" w:rsidRDefault="00FF1C3C" w:rsidP="001F6333">
      <w:pPr>
        <w:ind w:firstLine="709"/>
        <w:jc w:val="both"/>
        <w:rPr>
          <w:sz w:val="24"/>
          <w:szCs w:val="24"/>
        </w:rPr>
      </w:pPr>
    </w:p>
    <w:p w:rsidR="00B9536D" w:rsidRPr="00B9536D" w:rsidRDefault="00B9536D" w:rsidP="001F6333">
      <w:pPr>
        <w:ind w:firstLine="709"/>
        <w:jc w:val="both"/>
        <w:rPr>
          <w:sz w:val="24"/>
          <w:szCs w:val="24"/>
        </w:rPr>
      </w:pPr>
    </w:p>
    <w:p w:rsidR="00B9536D" w:rsidRPr="00B9536D" w:rsidRDefault="00B9536D" w:rsidP="001F6333">
      <w:pPr>
        <w:ind w:firstLine="709"/>
        <w:jc w:val="both"/>
        <w:rPr>
          <w:sz w:val="24"/>
          <w:szCs w:val="24"/>
        </w:rPr>
      </w:pPr>
    </w:p>
    <w:p w:rsidR="000E3695" w:rsidRPr="00B9536D" w:rsidRDefault="000E3695" w:rsidP="001F6333">
      <w:pPr>
        <w:ind w:firstLine="709"/>
        <w:jc w:val="center"/>
        <w:rPr>
          <w:b/>
          <w:sz w:val="28"/>
          <w:szCs w:val="28"/>
          <w:u w:val="single"/>
        </w:rPr>
      </w:pPr>
      <w:r w:rsidRPr="00B9536D">
        <w:rPr>
          <w:b/>
          <w:sz w:val="28"/>
          <w:szCs w:val="28"/>
          <w:u w:val="single"/>
        </w:rPr>
        <w:t>Иные виды территориальных зон:</w:t>
      </w:r>
    </w:p>
    <w:p w:rsidR="00F3679A" w:rsidRPr="00B9536D" w:rsidRDefault="00F3679A" w:rsidP="001F6333">
      <w:pPr>
        <w:ind w:firstLine="709"/>
        <w:jc w:val="center"/>
        <w:rPr>
          <w:b/>
          <w:sz w:val="28"/>
          <w:szCs w:val="28"/>
          <w:u w:val="single"/>
        </w:rPr>
      </w:pPr>
    </w:p>
    <w:p w:rsidR="000E3695" w:rsidRPr="00B9536D" w:rsidRDefault="000E3695" w:rsidP="001F6333">
      <w:pPr>
        <w:ind w:firstLine="709"/>
        <w:jc w:val="center"/>
        <w:rPr>
          <w:b/>
          <w:sz w:val="28"/>
          <w:szCs w:val="28"/>
        </w:rPr>
      </w:pPr>
      <w:r w:rsidRPr="00B9536D">
        <w:rPr>
          <w:b/>
          <w:sz w:val="28"/>
          <w:szCs w:val="28"/>
        </w:rPr>
        <w:t>ИВ-1. Зона озеленения специального назначения</w:t>
      </w:r>
    </w:p>
    <w:p w:rsidR="001F6333" w:rsidRPr="00B9536D" w:rsidRDefault="001F6333" w:rsidP="001F6333">
      <w:pPr>
        <w:ind w:firstLine="709"/>
        <w:jc w:val="center"/>
        <w:rPr>
          <w:sz w:val="24"/>
          <w:szCs w:val="24"/>
        </w:rPr>
      </w:pPr>
    </w:p>
    <w:p w:rsidR="000473A6" w:rsidRPr="00B9536D" w:rsidRDefault="000473A6" w:rsidP="001F6333">
      <w:pPr>
        <w:ind w:firstLine="709"/>
        <w:jc w:val="center"/>
        <w:rPr>
          <w:sz w:val="24"/>
          <w:szCs w:val="24"/>
        </w:rPr>
      </w:pPr>
    </w:p>
    <w:p w:rsidR="000E3695" w:rsidRPr="00B9536D" w:rsidRDefault="000E3695" w:rsidP="001F6333">
      <w:pPr>
        <w:ind w:firstLine="709"/>
        <w:jc w:val="both"/>
        <w:rPr>
          <w:sz w:val="24"/>
          <w:szCs w:val="24"/>
        </w:rPr>
      </w:pPr>
      <w:r w:rsidRPr="00B9536D">
        <w:rPr>
          <w:sz w:val="24"/>
          <w:szCs w:val="24"/>
        </w:rPr>
        <w:t xml:space="preserve"> Зона ИВ-1 предназначена для организации и благоустройства санитарно-защитных зон в соответствии с действующими нормативами.</w:t>
      </w:r>
    </w:p>
    <w:p w:rsidR="000473A6" w:rsidRPr="00B9536D" w:rsidRDefault="000473A6" w:rsidP="001F6333">
      <w:pPr>
        <w:ind w:firstLine="709"/>
        <w:jc w:val="both"/>
        <w:rPr>
          <w:sz w:val="24"/>
          <w:szCs w:val="24"/>
        </w:rPr>
      </w:pPr>
    </w:p>
    <w:p w:rsidR="000E3695" w:rsidRPr="00B9536D" w:rsidRDefault="000E3695" w:rsidP="000E3695">
      <w:pPr>
        <w:ind w:firstLine="709"/>
        <w:jc w:val="both"/>
        <w:rPr>
          <w:sz w:val="24"/>
          <w:szCs w:val="24"/>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89"/>
        <w:gridCol w:w="4536"/>
        <w:gridCol w:w="2409"/>
      </w:tblGrid>
      <w:tr w:rsidR="000E3695" w:rsidRPr="00B9536D" w:rsidTr="00EC02C5">
        <w:trPr>
          <w:jc w:val="center"/>
        </w:trPr>
        <w:tc>
          <w:tcPr>
            <w:tcW w:w="2689" w:type="dxa"/>
            <w:vAlign w:val="center"/>
            <w:hideMark/>
          </w:tcPr>
          <w:p w:rsidR="000E3695" w:rsidRPr="00B9536D" w:rsidRDefault="000E3695" w:rsidP="00EC02C5">
            <w:pPr>
              <w:spacing w:before="100" w:beforeAutospacing="1" w:after="100" w:afterAutospacing="1"/>
              <w:jc w:val="center"/>
              <w:rPr>
                <w:sz w:val="24"/>
                <w:szCs w:val="24"/>
              </w:rPr>
            </w:pPr>
            <w:r w:rsidRPr="00B9536D">
              <w:rPr>
                <w:sz w:val="24"/>
                <w:szCs w:val="24"/>
              </w:rPr>
              <w:lastRenderedPageBreak/>
              <w:t>Наименование вида разрешенного использования земельного участка</w:t>
            </w:r>
          </w:p>
          <w:p w:rsidR="000E3695" w:rsidRPr="00B9536D" w:rsidRDefault="000E3695" w:rsidP="00EC02C5">
            <w:pPr>
              <w:pStyle w:val="a5"/>
              <w:jc w:val="center"/>
              <w:rPr>
                <w:rFonts w:cs="Times New Roman"/>
                <w:sz w:val="24"/>
                <w:szCs w:val="24"/>
              </w:rPr>
            </w:pPr>
          </w:p>
        </w:tc>
        <w:tc>
          <w:tcPr>
            <w:tcW w:w="4536" w:type="dxa"/>
            <w:vAlign w:val="center"/>
            <w:hideMark/>
          </w:tcPr>
          <w:p w:rsidR="000E3695" w:rsidRPr="00B9536D" w:rsidRDefault="000E3695" w:rsidP="00EC02C5">
            <w:pPr>
              <w:pStyle w:val="a5"/>
              <w:jc w:val="center"/>
              <w:rPr>
                <w:rFonts w:cs="Times New Roman"/>
                <w:sz w:val="24"/>
                <w:szCs w:val="24"/>
              </w:rPr>
            </w:pPr>
            <w:r w:rsidRPr="00B9536D">
              <w:rPr>
                <w:rFonts w:cs="Times New Roman"/>
                <w:sz w:val="24"/>
                <w:szCs w:val="24"/>
              </w:rPr>
              <w:t>Описание вида разрешенного использования земельного участка</w:t>
            </w:r>
          </w:p>
        </w:tc>
        <w:tc>
          <w:tcPr>
            <w:tcW w:w="2409" w:type="dxa"/>
            <w:vAlign w:val="center"/>
            <w:hideMark/>
          </w:tcPr>
          <w:p w:rsidR="000E3695" w:rsidRPr="00B9536D" w:rsidRDefault="000E3695" w:rsidP="00EC02C5">
            <w:pPr>
              <w:spacing w:before="100" w:beforeAutospacing="1" w:after="100" w:afterAutospacing="1"/>
              <w:jc w:val="center"/>
              <w:rPr>
                <w:bCs/>
                <w:sz w:val="24"/>
                <w:szCs w:val="24"/>
              </w:rPr>
            </w:pPr>
            <w:r w:rsidRPr="00B9536D">
              <w:rPr>
                <w:sz w:val="24"/>
                <w:szCs w:val="24"/>
              </w:rPr>
              <w:t>Код (числовое обозначение) вида разрешенного использования земельного участка</w:t>
            </w:r>
          </w:p>
        </w:tc>
      </w:tr>
      <w:tr w:rsidR="001F6333" w:rsidRPr="00B9536D" w:rsidTr="00EC02C5">
        <w:trPr>
          <w:jc w:val="center"/>
        </w:trPr>
        <w:tc>
          <w:tcPr>
            <w:tcW w:w="2689" w:type="dxa"/>
            <w:vAlign w:val="center"/>
            <w:hideMark/>
          </w:tcPr>
          <w:p w:rsidR="001F6333" w:rsidRPr="00B9536D" w:rsidRDefault="001F6333" w:rsidP="001F6333">
            <w:pPr>
              <w:spacing w:before="100" w:beforeAutospacing="1" w:after="100" w:afterAutospacing="1"/>
              <w:jc w:val="center"/>
              <w:rPr>
                <w:sz w:val="24"/>
                <w:szCs w:val="24"/>
              </w:rPr>
            </w:pPr>
            <w:r w:rsidRPr="00B9536D">
              <w:rPr>
                <w:sz w:val="24"/>
                <w:szCs w:val="24"/>
              </w:rPr>
              <w:t>1</w:t>
            </w:r>
          </w:p>
        </w:tc>
        <w:tc>
          <w:tcPr>
            <w:tcW w:w="4536" w:type="dxa"/>
            <w:vAlign w:val="center"/>
            <w:hideMark/>
          </w:tcPr>
          <w:p w:rsidR="001F6333" w:rsidRPr="00B9536D" w:rsidRDefault="001F6333" w:rsidP="00EC02C5">
            <w:pPr>
              <w:pStyle w:val="a5"/>
              <w:jc w:val="center"/>
              <w:rPr>
                <w:rFonts w:cs="Times New Roman"/>
                <w:sz w:val="24"/>
                <w:szCs w:val="24"/>
              </w:rPr>
            </w:pPr>
            <w:r w:rsidRPr="00B9536D">
              <w:rPr>
                <w:rFonts w:cs="Times New Roman"/>
                <w:sz w:val="24"/>
                <w:szCs w:val="24"/>
              </w:rPr>
              <w:t>2</w:t>
            </w:r>
          </w:p>
        </w:tc>
        <w:tc>
          <w:tcPr>
            <w:tcW w:w="2409" w:type="dxa"/>
            <w:vAlign w:val="center"/>
            <w:hideMark/>
          </w:tcPr>
          <w:p w:rsidR="001F6333" w:rsidRPr="00B9536D" w:rsidRDefault="001F6333" w:rsidP="00EC02C5">
            <w:pPr>
              <w:spacing w:before="100" w:beforeAutospacing="1" w:after="100" w:afterAutospacing="1"/>
              <w:jc w:val="center"/>
              <w:rPr>
                <w:sz w:val="24"/>
                <w:szCs w:val="24"/>
              </w:rPr>
            </w:pPr>
            <w:r w:rsidRPr="00B9536D">
              <w:rPr>
                <w:sz w:val="24"/>
                <w:szCs w:val="24"/>
              </w:rPr>
              <w:t>3</w:t>
            </w:r>
          </w:p>
        </w:tc>
      </w:tr>
      <w:tr w:rsidR="000E3695" w:rsidRPr="00B9536D" w:rsidTr="00EC02C5">
        <w:trPr>
          <w:jc w:val="center"/>
        </w:trPr>
        <w:tc>
          <w:tcPr>
            <w:tcW w:w="9634" w:type="dxa"/>
            <w:gridSpan w:val="3"/>
            <w:vAlign w:val="center"/>
            <w:hideMark/>
          </w:tcPr>
          <w:p w:rsidR="000E3695" w:rsidRPr="00B9536D" w:rsidRDefault="000E3695" w:rsidP="00EC02C5">
            <w:pPr>
              <w:spacing w:before="100" w:beforeAutospacing="1" w:after="100" w:afterAutospacing="1"/>
              <w:jc w:val="center"/>
              <w:rPr>
                <w:bCs/>
                <w:sz w:val="24"/>
                <w:szCs w:val="24"/>
              </w:rPr>
            </w:pPr>
            <w:r w:rsidRPr="00B9536D">
              <w:rPr>
                <w:bCs/>
                <w:sz w:val="24"/>
                <w:szCs w:val="24"/>
              </w:rPr>
              <w:t>ОСНОВНЫЕ ВИДЫ РАЗРЕШЕННОГО ИСПОЛЬЗОВАНИЯ ЗЕМЕЛЬНЫХ УЧАСТКОВ</w:t>
            </w:r>
          </w:p>
        </w:tc>
      </w:tr>
      <w:tr w:rsidR="000E3695" w:rsidRPr="00B9536D" w:rsidTr="00EC02C5">
        <w:trPr>
          <w:trHeight w:val="319"/>
          <w:jc w:val="center"/>
        </w:trPr>
        <w:tc>
          <w:tcPr>
            <w:tcW w:w="2689" w:type="dxa"/>
            <w:vAlign w:val="center"/>
            <w:hideMark/>
          </w:tcPr>
          <w:p w:rsidR="000E3695" w:rsidRPr="00B9536D" w:rsidRDefault="000E3695" w:rsidP="00EC02C5">
            <w:pPr>
              <w:pStyle w:val="afff2"/>
              <w:tabs>
                <w:tab w:val="left" w:pos="1573"/>
              </w:tabs>
              <w:jc w:val="center"/>
              <w:rPr>
                <w:rFonts w:ascii="Times New Roman" w:hAnsi="Times New Roman" w:cs="Times New Roman"/>
              </w:rPr>
            </w:pPr>
            <w:r w:rsidRPr="00B9536D">
              <w:rPr>
                <w:rFonts w:ascii="Times New Roman" w:hAnsi="Times New Roman" w:cs="Times New Roman"/>
              </w:rPr>
              <w:t>Земельные участки (территории) общего пользования</w:t>
            </w:r>
          </w:p>
        </w:tc>
        <w:tc>
          <w:tcPr>
            <w:tcW w:w="4536" w:type="dxa"/>
            <w:vAlign w:val="center"/>
            <w:hideMark/>
          </w:tcPr>
          <w:p w:rsidR="001402E5" w:rsidRPr="00B9536D" w:rsidRDefault="001402E5" w:rsidP="001402E5">
            <w:pPr>
              <w:pStyle w:val="s1"/>
              <w:spacing w:before="0" w:beforeAutospacing="0" w:after="0" w:afterAutospacing="0"/>
              <w:rPr>
                <w:bCs/>
              </w:rPr>
            </w:pPr>
            <w:r w:rsidRPr="00B9536D">
              <w:rPr>
                <w:bCs/>
              </w:rPr>
              <w:t>Земельные участки общего пользования.</w:t>
            </w:r>
          </w:p>
          <w:p w:rsidR="001402E5" w:rsidRPr="00B9536D" w:rsidRDefault="001402E5" w:rsidP="001402E5">
            <w:pPr>
              <w:pStyle w:val="s1"/>
              <w:spacing w:before="0" w:beforeAutospacing="0" w:after="0" w:afterAutospacing="0"/>
              <w:rPr>
                <w:bCs/>
              </w:rPr>
            </w:pPr>
            <w:r w:rsidRPr="00B9536D">
              <w:rPr>
                <w:bCs/>
              </w:rPr>
              <w:t>Содержание данного вида разрешенного использования включает в себя содержание видов разрешенного использования с </w:t>
            </w:r>
            <w:hyperlink r:id="rId58" w:anchor="block_11201" w:history="1">
              <w:r w:rsidRPr="00B9536D">
                <w:rPr>
                  <w:rStyle w:val="aff7"/>
                  <w:bCs/>
                  <w:color w:val="auto"/>
                  <w:u w:val="none"/>
                </w:rPr>
                <w:t>кодами 12.0.1 - 12.0.2</w:t>
              </w:r>
            </w:hyperlink>
          </w:p>
          <w:p w:rsidR="000E3695" w:rsidRPr="00B9536D" w:rsidRDefault="000E3695" w:rsidP="001402E5">
            <w:pPr>
              <w:pStyle w:val="afff2"/>
              <w:tabs>
                <w:tab w:val="left" w:pos="1573"/>
              </w:tabs>
              <w:jc w:val="center"/>
              <w:rPr>
                <w:rFonts w:ascii="Times New Roman" w:hAnsi="Times New Roman" w:cs="Times New Roman"/>
              </w:rPr>
            </w:pPr>
          </w:p>
        </w:tc>
        <w:tc>
          <w:tcPr>
            <w:tcW w:w="2409" w:type="dxa"/>
            <w:vAlign w:val="center"/>
            <w:hideMark/>
          </w:tcPr>
          <w:p w:rsidR="000E3695" w:rsidRPr="00B9536D" w:rsidRDefault="000E3695" w:rsidP="00EC02C5">
            <w:pPr>
              <w:pStyle w:val="afff2"/>
              <w:tabs>
                <w:tab w:val="left" w:pos="1573"/>
              </w:tabs>
              <w:jc w:val="center"/>
              <w:rPr>
                <w:rFonts w:ascii="Times New Roman" w:hAnsi="Times New Roman" w:cs="Times New Roman"/>
              </w:rPr>
            </w:pPr>
            <w:r w:rsidRPr="00B9536D">
              <w:rPr>
                <w:rFonts w:ascii="Times New Roman" w:hAnsi="Times New Roman" w:cs="Times New Roman"/>
              </w:rPr>
              <w:t>12.0</w:t>
            </w:r>
          </w:p>
        </w:tc>
      </w:tr>
      <w:tr w:rsidR="00DD6AAA" w:rsidRPr="00B9536D" w:rsidTr="00B264E1">
        <w:trPr>
          <w:trHeight w:val="319"/>
          <w:jc w:val="center"/>
        </w:trPr>
        <w:tc>
          <w:tcPr>
            <w:tcW w:w="9634" w:type="dxa"/>
            <w:gridSpan w:val="3"/>
            <w:vAlign w:val="center"/>
            <w:hideMark/>
          </w:tcPr>
          <w:p w:rsidR="00DD6AAA" w:rsidRPr="00B9536D" w:rsidRDefault="00DD6AAA" w:rsidP="00EC02C5">
            <w:pPr>
              <w:pStyle w:val="afff2"/>
              <w:tabs>
                <w:tab w:val="left" w:pos="1573"/>
              </w:tabs>
              <w:jc w:val="center"/>
              <w:rPr>
                <w:rFonts w:ascii="Times New Roman" w:hAnsi="Times New Roman" w:cs="Times New Roman"/>
                <w:bCs/>
              </w:rPr>
            </w:pPr>
            <w:r w:rsidRPr="00B9536D">
              <w:rPr>
                <w:rFonts w:ascii="Times New Roman" w:hAnsi="Times New Roman" w:cs="Times New Roman"/>
                <w:bCs/>
              </w:rPr>
              <w:t>ВСПОМОГАТЕЛЬНЫЕ ВИДЫ РАЗРЕШЕННОГО ИСПОЛЬЗОВАНИЯ ЗЕМЕЛЬНЫХ УЧАСТКОВ</w:t>
            </w:r>
          </w:p>
          <w:p w:rsidR="00A818B1" w:rsidRPr="00B9536D" w:rsidRDefault="00A818B1" w:rsidP="00A818B1"/>
        </w:tc>
      </w:tr>
      <w:tr w:rsidR="00727F08" w:rsidRPr="00B9536D" w:rsidTr="00EC02C5">
        <w:trPr>
          <w:trHeight w:val="319"/>
          <w:jc w:val="center"/>
        </w:trPr>
        <w:tc>
          <w:tcPr>
            <w:tcW w:w="2689" w:type="dxa"/>
            <w:vAlign w:val="center"/>
            <w:hideMark/>
          </w:tcPr>
          <w:p w:rsidR="00727F08" w:rsidRPr="00B9536D" w:rsidRDefault="00DD6AAA" w:rsidP="00EC02C5">
            <w:pPr>
              <w:pStyle w:val="afff2"/>
              <w:tabs>
                <w:tab w:val="left" w:pos="1573"/>
              </w:tabs>
              <w:jc w:val="center"/>
              <w:rPr>
                <w:rFonts w:ascii="Times New Roman" w:hAnsi="Times New Roman" w:cs="Times New Roman"/>
              </w:rPr>
            </w:pPr>
            <w:r w:rsidRPr="00B9536D">
              <w:rPr>
                <w:rFonts w:ascii="Times New Roman" w:hAnsi="Times New Roman" w:cs="Times New Roman"/>
              </w:rPr>
              <w:t>Коммунальное обслуживание</w:t>
            </w:r>
          </w:p>
        </w:tc>
        <w:tc>
          <w:tcPr>
            <w:tcW w:w="4536" w:type="dxa"/>
            <w:vAlign w:val="center"/>
            <w:hideMark/>
          </w:tcPr>
          <w:p w:rsidR="00DD6AAA" w:rsidRPr="00B9536D" w:rsidRDefault="001402E5" w:rsidP="001402E5">
            <w:pPr>
              <w:rPr>
                <w:bCs/>
                <w:sz w:val="24"/>
                <w:szCs w:val="24"/>
              </w:rPr>
            </w:pPr>
            <w:r w:rsidRPr="00B9536D">
              <w:rPr>
                <w:bCs/>
                <w:sz w:val="24"/>
                <w:szCs w:val="24"/>
                <w:shd w:val="clear" w:color="auto" w:fill="FFFFFF"/>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hyperlink r:id="rId59" w:anchor="block_1311" w:history="1">
              <w:r w:rsidRPr="00B9536D">
                <w:rPr>
                  <w:rStyle w:val="aff7"/>
                  <w:bCs/>
                  <w:color w:val="auto"/>
                  <w:sz w:val="24"/>
                  <w:szCs w:val="24"/>
                  <w:u w:val="none"/>
                </w:rPr>
                <w:t>кодами 3.1.1-3.1.2</w:t>
              </w:r>
            </w:hyperlink>
            <w:r w:rsidRPr="00B9536D">
              <w:rPr>
                <w:bCs/>
                <w:sz w:val="24"/>
                <w:szCs w:val="24"/>
              </w:rPr>
              <w:br/>
            </w:r>
          </w:p>
        </w:tc>
        <w:tc>
          <w:tcPr>
            <w:tcW w:w="2409" w:type="dxa"/>
            <w:vAlign w:val="center"/>
            <w:hideMark/>
          </w:tcPr>
          <w:p w:rsidR="00727F08" w:rsidRPr="00B9536D" w:rsidRDefault="00DD6AAA" w:rsidP="00EC02C5">
            <w:pPr>
              <w:pStyle w:val="afff2"/>
              <w:tabs>
                <w:tab w:val="left" w:pos="1573"/>
              </w:tabs>
              <w:jc w:val="center"/>
              <w:rPr>
                <w:rFonts w:ascii="Times New Roman" w:hAnsi="Times New Roman" w:cs="Times New Roman"/>
              </w:rPr>
            </w:pPr>
            <w:r w:rsidRPr="00B9536D">
              <w:rPr>
                <w:rFonts w:ascii="Times New Roman" w:hAnsi="Times New Roman" w:cs="Times New Roman"/>
              </w:rPr>
              <w:t>3.1</w:t>
            </w:r>
          </w:p>
        </w:tc>
      </w:tr>
      <w:tr w:rsidR="000E3695" w:rsidRPr="00B9536D" w:rsidTr="00EC02C5">
        <w:trPr>
          <w:jc w:val="center"/>
        </w:trPr>
        <w:tc>
          <w:tcPr>
            <w:tcW w:w="9634" w:type="dxa"/>
            <w:gridSpan w:val="3"/>
            <w:vAlign w:val="center"/>
            <w:hideMark/>
          </w:tcPr>
          <w:p w:rsidR="000E3695" w:rsidRPr="00B9536D" w:rsidRDefault="000E3695" w:rsidP="00EC02C5">
            <w:pPr>
              <w:spacing w:before="100" w:beforeAutospacing="1" w:after="100" w:afterAutospacing="1"/>
              <w:jc w:val="center"/>
              <w:rPr>
                <w:bCs/>
                <w:sz w:val="24"/>
                <w:szCs w:val="24"/>
              </w:rPr>
            </w:pPr>
            <w:r w:rsidRPr="00B9536D">
              <w:rPr>
                <w:bCs/>
                <w:sz w:val="24"/>
                <w:szCs w:val="24"/>
              </w:rPr>
              <w:t>УСЛОВНО РАЗРЕШЕННЫЕ ВИДЫ  ИСПОЛЬЗОВАНИЯ ЗЕМЕЛЬНЫХ УЧАСТКОВ</w:t>
            </w:r>
          </w:p>
        </w:tc>
      </w:tr>
      <w:tr w:rsidR="000E3695" w:rsidRPr="00B9536D" w:rsidTr="00EC02C5">
        <w:trPr>
          <w:trHeight w:val="1924"/>
          <w:jc w:val="center"/>
        </w:trPr>
        <w:tc>
          <w:tcPr>
            <w:tcW w:w="2689" w:type="dxa"/>
            <w:vAlign w:val="center"/>
            <w:hideMark/>
          </w:tcPr>
          <w:p w:rsidR="000E3695" w:rsidRPr="00B9536D" w:rsidRDefault="000E3695" w:rsidP="00EC02C5">
            <w:pPr>
              <w:pStyle w:val="afff2"/>
              <w:jc w:val="center"/>
              <w:rPr>
                <w:rFonts w:ascii="Times New Roman" w:hAnsi="Times New Roman" w:cs="Times New Roman"/>
              </w:rPr>
            </w:pPr>
            <w:r w:rsidRPr="00B9536D">
              <w:rPr>
                <w:rFonts w:ascii="Times New Roman" w:hAnsi="Times New Roman" w:cs="Times New Roman"/>
              </w:rPr>
              <w:t>Гидротехнические сооружения</w:t>
            </w:r>
          </w:p>
        </w:tc>
        <w:tc>
          <w:tcPr>
            <w:tcW w:w="4536" w:type="dxa"/>
            <w:vAlign w:val="center"/>
            <w:hideMark/>
          </w:tcPr>
          <w:p w:rsidR="000E3695" w:rsidRPr="00B9536D" w:rsidRDefault="000E3695" w:rsidP="00EC02C5">
            <w:pPr>
              <w:pStyle w:val="afff2"/>
              <w:jc w:val="center"/>
              <w:rPr>
                <w:rFonts w:ascii="Times New Roman" w:hAnsi="Times New Roman" w:cs="Times New Roman"/>
              </w:rPr>
            </w:pPr>
            <w:r w:rsidRPr="00B9536D">
              <w:rPr>
                <w:rFonts w:ascii="Times New Roman" w:hAnsi="Times New Roman" w:cs="Times New Roman"/>
              </w:rPr>
              <w:t>Размещение гидротехнических сооружений, необходимых для эксплуатации водохранилищ (плотин, водосбросов, водозаборных, водовыпускных и других гидротехнических сооружений, судопропускных сооружений, рыбозащитных и рыбопропускных сооружений, берегозащитных сооружений)</w:t>
            </w:r>
          </w:p>
        </w:tc>
        <w:tc>
          <w:tcPr>
            <w:tcW w:w="2409" w:type="dxa"/>
            <w:vAlign w:val="center"/>
            <w:hideMark/>
          </w:tcPr>
          <w:p w:rsidR="000E3695" w:rsidRPr="00B9536D" w:rsidRDefault="000E3695" w:rsidP="00EC02C5">
            <w:pPr>
              <w:pStyle w:val="afff2"/>
              <w:jc w:val="center"/>
              <w:rPr>
                <w:rFonts w:ascii="Times New Roman" w:hAnsi="Times New Roman" w:cs="Times New Roman"/>
              </w:rPr>
            </w:pPr>
            <w:r w:rsidRPr="00B9536D">
              <w:rPr>
                <w:rFonts w:ascii="Times New Roman" w:hAnsi="Times New Roman" w:cs="Times New Roman"/>
              </w:rPr>
              <w:t>11.3</w:t>
            </w:r>
          </w:p>
        </w:tc>
      </w:tr>
    </w:tbl>
    <w:p w:rsidR="000E3695" w:rsidRPr="00B9536D" w:rsidRDefault="000E3695" w:rsidP="000E3695">
      <w:pPr>
        <w:ind w:firstLine="709"/>
        <w:rPr>
          <w:bCs/>
          <w:sz w:val="24"/>
          <w:szCs w:val="24"/>
        </w:rPr>
      </w:pPr>
    </w:p>
    <w:p w:rsidR="000E3695" w:rsidRPr="00B9536D" w:rsidRDefault="000E3695" w:rsidP="000E3695">
      <w:pPr>
        <w:tabs>
          <w:tab w:val="num" w:pos="1128"/>
        </w:tabs>
        <w:ind w:firstLine="709"/>
        <w:jc w:val="both"/>
        <w:rPr>
          <w:rFonts w:eastAsia="SimSun"/>
          <w:iCs/>
          <w:sz w:val="24"/>
          <w:szCs w:val="24"/>
          <w:u w:val="single"/>
          <w:lang w:eastAsia="zh-CN"/>
        </w:rPr>
      </w:pPr>
      <w:r w:rsidRPr="00B9536D">
        <w:rPr>
          <w:rFonts w:eastAsia="SimSun"/>
          <w:iCs/>
          <w:sz w:val="24"/>
          <w:szCs w:val="24"/>
          <w:u w:val="single"/>
          <w:lang w:eastAsia="zh-CN"/>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0E3695" w:rsidRPr="00B9536D" w:rsidRDefault="000E3695" w:rsidP="000E3695">
      <w:pPr>
        <w:tabs>
          <w:tab w:val="num" w:pos="1128"/>
        </w:tabs>
        <w:ind w:firstLine="709"/>
        <w:jc w:val="both"/>
        <w:rPr>
          <w:rFonts w:eastAsia="SimSun"/>
          <w:iCs/>
          <w:sz w:val="24"/>
          <w:szCs w:val="24"/>
          <w:u w:val="single"/>
          <w:lang w:eastAsia="zh-CN"/>
        </w:rPr>
      </w:pPr>
    </w:p>
    <w:p w:rsidR="000E3695" w:rsidRPr="00B9536D" w:rsidRDefault="000E3695" w:rsidP="000E3695">
      <w:pPr>
        <w:ind w:firstLine="709"/>
        <w:rPr>
          <w:rFonts w:eastAsia="SimSun"/>
          <w:sz w:val="24"/>
          <w:szCs w:val="24"/>
          <w:lang w:eastAsia="zh-CN"/>
        </w:rPr>
      </w:pPr>
      <w:r w:rsidRPr="00B9536D">
        <w:rPr>
          <w:rFonts w:eastAsia="SimSun"/>
          <w:bCs/>
          <w:sz w:val="24"/>
          <w:szCs w:val="24"/>
          <w:lang w:eastAsia="zh-CN"/>
        </w:rPr>
        <w:t xml:space="preserve">1) Минимальная (максимальная) площадь земельных участков – </w:t>
      </w:r>
      <w:r w:rsidRPr="00B9536D">
        <w:rPr>
          <w:rFonts w:eastAsia="SimSun"/>
          <w:sz w:val="24"/>
          <w:szCs w:val="24"/>
          <w:lang w:eastAsia="zh-CN"/>
        </w:rPr>
        <w:t>20 -20000 кв. м.</w:t>
      </w:r>
    </w:p>
    <w:p w:rsidR="000E3695" w:rsidRPr="00B9536D" w:rsidRDefault="000E3695" w:rsidP="000E3695">
      <w:pPr>
        <w:ind w:firstLine="709"/>
        <w:rPr>
          <w:bCs/>
          <w:sz w:val="24"/>
          <w:szCs w:val="24"/>
        </w:rPr>
      </w:pPr>
      <w:r w:rsidRPr="00B9536D">
        <w:rPr>
          <w:bCs/>
          <w:sz w:val="24"/>
          <w:szCs w:val="24"/>
        </w:rPr>
        <w:t>2) Максимальное количество этажей –3 этажа.</w:t>
      </w:r>
    </w:p>
    <w:p w:rsidR="000E3695" w:rsidRPr="00B9536D" w:rsidRDefault="000E3695" w:rsidP="000E3695">
      <w:pPr>
        <w:ind w:firstLine="709"/>
        <w:rPr>
          <w:bCs/>
          <w:sz w:val="24"/>
          <w:szCs w:val="24"/>
        </w:rPr>
      </w:pPr>
      <w:r w:rsidRPr="00B9536D">
        <w:rPr>
          <w:bCs/>
          <w:sz w:val="24"/>
          <w:szCs w:val="24"/>
        </w:rPr>
        <w:t>3) Высота этажа - до 6 м.</w:t>
      </w:r>
    </w:p>
    <w:p w:rsidR="000E3695" w:rsidRPr="00B9536D" w:rsidRDefault="000E3695" w:rsidP="000E3695">
      <w:pPr>
        <w:ind w:firstLine="709"/>
        <w:rPr>
          <w:bCs/>
          <w:sz w:val="24"/>
          <w:szCs w:val="24"/>
        </w:rPr>
      </w:pPr>
      <w:r w:rsidRPr="00B9536D">
        <w:rPr>
          <w:bCs/>
          <w:sz w:val="24"/>
          <w:szCs w:val="24"/>
        </w:rPr>
        <w:t>4) Минимальный отступ от границ земельного участка до объектов не менее 3 м.</w:t>
      </w:r>
    </w:p>
    <w:p w:rsidR="000E3695" w:rsidRPr="00B9536D" w:rsidRDefault="000E3695" w:rsidP="000E3695">
      <w:pPr>
        <w:ind w:firstLine="709"/>
        <w:rPr>
          <w:sz w:val="24"/>
          <w:szCs w:val="24"/>
        </w:rPr>
      </w:pPr>
      <w:r w:rsidRPr="00B9536D">
        <w:rPr>
          <w:bCs/>
          <w:sz w:val="24"/>
          <w:szCs w:val="24"/>
        </w:rPr>
        <w:t xml:space="preserve">5) Максимальный процент застройки участка - </w:t>
      </w:r>
      <w:r w:rsidRPr="00B9536D">
        <w:rPr>
          <w:sz w:val="24"/>
          <w:szCs w:val="24"/>
        </w:rPr>
        <w:t>60%.</w:t>
      </w:r>
    </w:p>
    <w:p w:rsidR="00E44F99" w:rsidRPr="00B9536D" w:rsidRDefault="00A818B1" w:rsidP="00E44F99">
      <w:pPr>
        <w:pStyle w:val="a5"/>
        <w:tabs>
          <w:tab w:val="left" w:pos="709"/>
        </w:tabs>
        <w:ind w:firstLine="709"/>
        <w:jc w:val="both"/>
        <w:rPr>
          <w:rFonts w:cs="Times New Roman"/>
          <w:color w:val="000000" w:themeColor="text1"/>
          <w:sz w:val="24"/>
          <w:szCs w:val="24"/>
        </w:rPr>
      </w:pPr>
      <w:r w:rsidRPr="00B9536D">
        <w:rPr>
          <w:rFonts w:cs="Times New Roman"/>
          <w:color w:val="000000" w:themeColor="text1"/>
          <w:sz w:val="24"/>
          <w:szCs w:val="24"/>
        </w:rPr>
        <w:t>6)</w:t>
      </w:r>
      <w:r w:rsidR="00E44F99" w:rsidRPr="00B9536D">
        <w:rPr>
          <w:rFonts w:cs="Times New Roman"/>
          <w:color w:val="000000" w:themeColor="text1"/>
          <w:sz w:val="24"/>
          <w:szCs w:val="24"/>
        </w:rPr>
        <w:t>минимальный процент озеленения земельного участка – 20%;</w:t>
      </w:r>
    </w:p>
    <w:p w:rsidR="00E44F99" w:rsidRPr="00B9536D" w:rsidRDefault="00A818B1" w:rsidP="00E44F99">
      <w:pPr>
        <w:pStyle w:val="a5"/>
        <w:tabs>
          <w:tab w:val="left" w:pos="709"/>
        </w:tabs>
        <w:ind w:firstLine="709"/>
        <w:jc w:val="both"/>
        <w:rPr>
          <w:rFonts w:cs="Times New Roman"/>
          <w:color w:val="000000" w:themeColor="text1"/>
          <w:sz w:val="24"/>
          <w:szCs w:val="24"/>
        </w:rPr>
      </w:pPr>
      <w:r w:rsidRPr="00B9536D">
        <w:rPr>
          <w:rFonts w:cs="Times New Roman"/>
          <w:color w:val="000000" w:themeColor="text1"/>
          <w:sz w:val="24"/>
          <w:szCs w:val="24"/>
        </w:rPr>
        <w:t>7)</w:t>
      </w:r>
      <w:r w:rsidR="00E44F99" w:rsidRPr="00B9536D">
        <w:rPr>
          <w:rFonts w:cs="Times New Roman"/>
          <w:color w:val="000000" w:themeColor="text1"/>
          <w:sz w:val="24"/>
          <w:szCs w:val="24"/>
        </w:rPr>
        <w:t>минимальные и максимальные коэффициенты использования территорий не подлежат установлению.</w:t>
      </w:r>
    </w:p>
    <w:p w:rsidR="00E44F99" w:rsidRPr="00B9536D" w:rsidRDefault="00A818B1" w:rsidP="00E44F99">
      <w:pPr>
        <w:pStyle w:val="a5"/>
        <w:tabs>
          <w:tab w:val="left" w:pos="709"/>
        </w:tabs>
        <w:ind w:firstLine="709"/>
        <w:jc w:val="both"/>
        <w:rPr>
          <w:rFonts w:cs="Times New Roman"/>
          <w:color w:val="000000" w:themeColor="text1"/>
          <w:sz w:val="24"/>
          <w:szCs w:val="24"/>
        </w:rPr>
      </w:pPr>
      <w:r w:rsidRPr="00B9536D">
        <w:rPr>
          <w:rFonts w:cs="Times New Roman"/>
          <w:color w:val="000000" w:themeColor="text1"/>
          <w:sz w:val="24"/>
          <w:szCs w:val="24"/>
        </w:rPr>
        <w:t>8)</w:t>
      </w:r>
      <w:r w:rsidR="00E44F99" w:rsidRPr="00B9536D">
        <w:rPr>
          <w:rFonts w:cs="Times New Roman"/>
          <w:color w:val="000000" w:themeColor="text1"/>
          <w:sz w:val="24"/>
          <w:szCs w:val="24"/>
        </w:rPr>
        <w:t>Суммарная общая площадь зданий, строений, сооружений, которые разрешается построить на земельном участке, определяется умножением значения коэффициента использования территории на показатель площади земельного участка.</w:t>
      </w:r>
    </w:p>
    <w:p w:rsidR="00E44F99" w:rsidRPr="00B9536D" w:rsidRDefault="00A818B1" w:rsidP="00E44F99">
      <w:pPr>
        <w:pStyle w:val="a5"/>
        <w:tabs>
          <w:tab w:val="left" w:pos="709"/>
        </w:tabs>
        <w:ind w:firstLine="709"/>
        <w:jc w:val="both"/>
        <w:rPr>
          <w:rFonts w:cs="Times New Roman"/>
          <w:color w:val="000000" w:themeColor="text1"/>
          <w:sz w:val="24"/>
          <w:szCs w:val="24"/>
        </w:rPr>
      </w:pPr>
      <w:r w:rsidRPr="00B9536D">
        <w:rPr>
          <w:rFonts w:cs="Times New Roman"/>
          <w:color w:val="000000" w:themeColor="text1"/>
          <w:sz w:val="24"/>
          <w:szCs w:val="24"/>
        </w:rPr>
        <w:lastRenderedPageBreak/>
        <w:t>9)</w:t>
      </w:r>
      <w:r w:rsidR="00E44F99" w:rsidRPr="00B9536D">
        <w:rPr>
          <w:rFonts w:cs="Times New Roman"/>
          <w:color w:val="000000" w:themeColor="text1"/>
          <w:sz w:val="24"/>
          <w:szCs w:val="24"/>
        </w:rPr>
        <w:t>Кроме газона и деревьев на территории озеленения могут быть высажены многолетние кустарниковые растения, а также прочие декоративные растения, не представляющие угрозу жизнедеятельности человека.</w:t>
      </w:r>
    </w:p>
    <w:p w:rsidR="00E44F99" w:rsidRPr="00B9536D" w:rsidRDefault="00A818B1" w:rsidP="00E44F99">
      <w:pPr>
        <w:pStyle w:val="a5"/>
        <w:tabs>
          <w:tab w:val="left" w:pos="709"/>
        </w:tabs>
        <w:ind w:firstLine="709"/>
        <w:jc w:val="both"/>
        <w:rPr>
          <w:rFonts w:cs="Times New Roman"/>
          <w:color w:val="000000" w:themeColor="text1"/>
          <w:sz w:val="24"/>
          <w:szCs w:val="24"/>
        </w:rPr>
      </w:pPr>
      <w:r w:rsidRPr="00B9536D">
        <w:rPr>
          <w:rFonts w:cs="Times New Roman"/>
          <w:color w:val="000000" w:themeColor="text1"/>
          <w:sz w:val="24"/>
          <w:szCs w:val="24"/>
        </w:rPr>
        <w:t>10)</w:t>
      </w:r>
      <w:r w:rsidR="00E44F99" w:rsidRPr="00B9536D">
        <w:rPr>
          <w:rFonts w:cs="Times New Roman"/>
          <w:color w:val="000000" w:themeColor="text1"/>
          <w:sz w:val="24"/>
          <w:szCs w:val="24"/>
        </w:rPr>
        <w:t>В площадь озеленения не включаются: детские и спортивные площадки, площадки для отдыха взрослого населения, проезды, тротуары, парковочные места, в том числе с использованием газонной решетки (георешетки).</w:t>
      </w:r>
    </w:p>
    <w:p w:rsidR="000E3695" w:rsidRPr="00B9536D" w:rsidRDefault="00A818B1" w:rsidP="000E3695">
      <w:pPr>
        <w:ind w:firstLine="709"/>
        <w:jc w:val="both"/>
        <w:rPr>
          <w:rFonts w:eastAsia="SimSun"/>
          <w:bCs/>
          <w:sz w:val="24"/>
          <w:szCs w:val="24"/>
        </w:rPr>
      </w:pPr>
      <w:r w:rsidRPr="00B9536D">
        <w:rPr>
          <w:rFonts w:eastAsia="SimSun"/>
          <w:bCs/>
          <w:sz w:val="24"/>
          <w:szCs w:val="24"/>
        </w:rPr>
        <w:t>11</w:t>
      </w:r>
      <w:r w:rsidR="000E3695" w:rsidRPr="00B9536D">
        <w:rPr>
          <w:rFonts w:eastAsia="SimSun"/>
          <w:bCs/>
          <w:sz w:val="24"/>
          <w:szCs w:val="24"/>
        </w:rPr>
        <w:t>) Предельные размеры земельных участков и параметры разрешенного строительства, реконструкции определяются расчетами и должны соответствовать требованиям технических регламентов, строительных норм и правил, других нормативных документов действующих на территории Российской Федерации.</w:t>
      </w:r>
    </w:p>
    <w:p w:rsidR="000E3695" w:rsidRPr="00B9536D" w:rsidRDefault="00A818B1" w:rsidP="000E3695">
      <w:pPr>
        <w:keepLines/>
        <w:suppressAutoHyphens/>
        <w:overflowPunct w:val="0"/>
        <w:spacing w:line="320" w:lineRule="exact"/>
        <w:ind w:firstLine="709"/>
        <w:jc w:val="both"/>
        <w:textAlignment w:val="baseline"/>
        <w:rPr>
          <w:rFonts w:eastAsia="SimSun"/>
          <w:bCs/>
          <w:sz w:val="24"/>
          <w:szCs w:val="24"/>
          <w:lang w:eastAsia="zh-CN"/>
        </w:rPr>
      </w:pPr>
      <w:r w:rsidRPr="00B9536D">
        <w:rPr>
          <w:rFonts w:eastAsia="SimSun"/>
          <w:bCs/>
          <w:sz w:val="24"/>
          <w:szCs w:val="24"/>
          <w:lang w:eastAsia="zh-CN"/>
        </w:rPr>
        <w:t>12</w:t>
      </w:r>
      <w:r w:rsidR="000E3695" w:rsidRPr="00B9536D">
        <w:rPr>
          <w:rFonts w:eastAsia="SimSun"/>
          <w:bCs/>
          <w:sz w:val="24"/>
          <w:szCs w:val="24"/>
          <w:lang w:eastAsia="zh-CN"/>
        </w:rPr>
        <w:t xml:space="preserve">) На границе санитарно-защитных зон шириной более </w:t>
      </w:r>
      <w:smartTag w:uri="urn:schemas-microsoft-com:office:smarttags" w:element="metricconverter">
        <w:smartTagPr>
          <w:attr w:name="ProductID" w:val="100 м"/>
        </w:smartTagPr>
        <w:r w:rsidR="000E3695" w:rsidRPr="00B9536D">
          <w:rPr>
            <w:rFonts w:eastAsia="SimSun"/>
            <w:bCs/>
            <w:sz w:val="24"/>
            <w:szCs w:val="24"/>
            <w:lang w:eastAsia="zh-CN"/>
          </w:rPr>
          <w:t>100 м</w:t>
        </w:r>
      </w:smartTag>
      <w:r w:rsidR="000E3695" w:rsidRPr="00B9536D">
        <w:rPr>
          <w:rFonts w:eastAsia="SimSun"/>
          <w:bCs/>
          <w:sz w:val="24"/>
          <w:szCs w:val="24"/>
          <w:lang w:eastAsia="zh-CN"/>
        </w:rPr>
        <w:t xml:space="preserve"> со стороны селитебной зоны должна предусматриваться полоса древесно-кустарниковых насаждений шириной не менее </w:t>
      </w:r>
      <w:smartTag w:uri="urn:schemas-microsoft-com:office:smarttags" w:element="metricconverter">
        <w:smartTagPr>
          <w:attr w:name="ProductID" w:val="30 м"/>
        </w:smartTagPr>
        <w:r w:rsidR="000E3695" w:rsidRPr="00B9536D">
          <w:rPr>
            <w:rFonts w:eastAsia="SimSun"/>
            <w:bCs/>
            <w:sz w:val="24"/>
            <w:szCs w:val="24"/>
            <w:lang w:eastAsia="zh-CN"/>
          </w:rPr>
          <w:t>30 м</w:t>
        </w:r>
      </w:smartTag>
      <w:r w:rsidR="000E3695" w:rsidRPr="00B9536D">
        <w:rPr>
          <w:rFonts w:eastAsia="SimSun"/>
          <w:bCs/>
          <w:sz w:val="24"/>
          <w:szCs w:val="24"/>
          <w:lang w:eastAsia="zh-CN"/>
        </w:rPr>
        <w:t xml:space="preserve">, а при ширине зоны от 50 до </w:t>
      </w:r>
      <w:smartTag w:uri="urn:schemas-microsoft-com:office:smarttags" w:element="metricconverter">
        <w:smartTagPr>
          <w:attr w:name="ProductID" w:val="100 м"/>
        </w:smartTagPr>
        <w:r w:rsidR="000E3695" w:rsidRPr="00B9536D">
          <w:rPr>
            <w:rFonts w:eastAsia="SimSun"/>
            <w:bCs/>
            <w:sz w:val="24"/>
            <w:szCs w:val="24"/>
            <w:lang w:eastAsia="zh-CN"/>
          </w:rPr>
          <w:t>100 м</w:t>
        </w:r>
      </w:smartTag>
      <w:r w:rsidR="000E3695" w:rsidRPr="00B9536D">
        <w:rPr>
          <w:rFonts w:eastAsia="SimSun"/>
          <w:bCs/>
          <w:sz w:val="24"/>
          <w:szCs w:val="24"/>
          <w:lang w:eastAsia="zh-CN"/>
        </w:rPr>
        <w:t xml:space="preserve"> - полоса шириной не менее </w:t>
      </w:r>
      <w:smartTag w:uri="urn:schemas-microsoft-com:office:smarttags" w:element="metricconverter">
        <w:smartTagPr>
          <w:attr w:name="ProductID" w:val="10 м"/>
        </w:smartTagPr>
        <w:r w:rsidR="000E3695" w:rsidRPr="00B9536D">
          <w:rPr>
            <w:rFonts w:eastAsia="SimSun"/>
            <w:bCs/>
            <w:sz w:val="24"/>
            <w:szCs w:val="24"/>
            <w:lang w:eastAsia="zh-CN"/>
          </w:rPr>
          <w:t>10 м</w:t>
        </w:r>
      </w:smartTag>
      <w:r w:rsidR="000E3695" w:rsidRPr="00B9536D">
        <w:rPr>
          <w:rFonts w:eastAsia="SimSun"/>
          <w:bCs/>
          <w:sz w:val="24"/>
          <w:szCs w:val="24"/>
          <w:lang w:eastAsia="zh-CN"/>
        </w:rPr>
        <w:t>.</w:t>
      </w:r>
    </w:p>
    <w:p w:rsidR="000E3695" w:rsidRPr="00B9536D" w:rsidRDefault="00A818B1" w:rsidP="000E3695">
      <w:pPr>
        <w:ind w:firstLine="709"/>
        <w:jc w:val="both"/>
        <w:rPr>
          <w:rFonts w:eastAsia="SimSun"/>
          <w:bCs/>
          <w:sz w:val="24"/>
          <w:szCs w:val="24"/>
          <w:lang w:eastAsia="zh-CN"/>
        </w:rPr>
      </w:pPr>
      <w:r w:rsidRPr="00B9536D">
        <w:rPr>
          <w:rFonts w:eastAsia="SimSun"/>
          <w:bCs/>
          <w:sz w:val="24"/>
          <w:szCs w:val="24"/>
          <w:lang w:eastAsia="zh-CN"/>
        </w:rPr>
        <w:t>13</w:t>
      </w:r>
      <w:r w:rsidR="000E3695" w:rsidRPr="00B9536D">
        <w:rPr>
          <w:rFonts w:eastAsia="SimSun"/>
          <w:bCs/>
          <w:sz w:val="24"/>
          <w:szCs w:val="24"/>
          <w:lang w:eastAsia="zh-CN"/>
        </w:rPr>
        <w:t>) Предприятия и объекты, у каждого из которых размер санитарно-защитных зон п</w:t>
      </w:r>
      <w:r w:rsidR="009B01FB" w:rsidRPr="00B9536D">
        <w:rPr>
          <w:rFonts w:eastAsia="SimSun"/>
          <w:bCs/>
          <w:sz w:val="24"/>
          <w:szCs w:val="24"/>
          <w:lang w:eastAsia="zh-CN"/>
        </w:rPr>
        <w:t xml:space="preserve">ревышает 500 </w:t>
      </w:r>
      <w:r w:rsidR="000E3695" w:rsidRPr="00B9536D">
        <w:rPr>
          <w:rFonts w:eastAsia="SimSun"/>
          <w:bCs/>
          <w:sz w:val="24"/>
          <w:szCs w:val="24"/>
          <w:lang w:eastAsia="zh-CN"/>
        </w:rPr>
        <w:t>м, следует размещать на обособленных земельных участках производственных зон сельских населенных пунктов.</w:t>
      </w:r>
    </w:p>
    <w:p w:rsidR="000E3695" w:rsidRPr="00B9536D" w:rsidRDefault="00A818B1" w:rsidP="000E3695">
      <w:pPr>
        <w:ind w:firstLine="709"/>
        <w:jc w:val="both"/>
        <w:rPr>
          <w:rFonts w:eastAsia="SimSun"/>
          <w:bCs/>
          <w:sz w:val="24"/>
          <w:szCs w:val="24"/>
          <w:lang w:eastAsia="zh-CN"/>
        </w:rPr>
      </w:pPr>
      <w:r w:rsidRPr="00B9536D">
        <w:rPr>
          <w:rFonts w:eastAsia="SimSun"/>
          <w:bCs/>
          <w:sz w:val="24"/>
          <w:szCs w:val="24"/>
          <w:lang w:eastAsia="zh-CN"/>
        </w:rPr>
        <w:t>14</w:t>
      </w:r>
      <w:r w:rsidR="000E3695" w:rsidRPr="00B9536D">
        <w:rPr>
          <w:rFonts w:eastAsia="SimSun"/>
          <w:bCs/>
          <w:sz w:val="24"/>
          <w:szCs w:val="24"/>
          <w:lang w:eastAsia="zh-CN"/>
        </w:rPr>
        <w:t>) На участках, свободных от застройки и покрытий, а также по периметру площадки предприятия следует предусматривать озеленение. Площадь участков, предназначенных для озеленения, должна составлять не менее 15 процентов площади сельскохозяйственных предприятий, а при плотности застройки более 50 процентов - не менее 10 процентов площади предприятий.</w:t>
      </w:r>
    </w:p>
    <w:p w:rsidR="000E3695" w:rsidRPr="00B9536D" w:rsidRDefault="000E3695" w:rsidP="000E3695">
      <w:pPr>
        <w:ind w:firstLine="709"/>
        <w:jc w:val="both"/>
        <w:rPr>
          <w:rFonts w:eastAsia="SimSun"/>
          <w:bCs/>
          <w:sz w:val="24"/>
          <w:szCs w:val="24"/>
          <w:lang w:eastAsia="zh-CN"/>
        </w:rPr>
      </w:pPr>
      <w:r w:rsidRPr="00B9536D">
        <w:rPr>
          <w:rFonts w:eastAsia="SimSun"/>
          <w:bCs/>
          <w:sz w:val="24"/>
          <w:szCs w:val="24"/>
          <w:lang w:eastAsia="zh-CN"/>
        </w:rPr>
        <w:t>1</w:t>
      </w:r>
      <w:r w:rsidR="00A818B1" w:rsidRPr="00B9536D">
        <w:rPr>
          <w:rFonts w:eastAsia="SimSun"/>
          <w:bCs/>
          <w:sz w:val="24"/>
          <w:szCs w:val="24"/>
          <w:lang w:eastAsia="zh-CN"/>
        </w:rPr>
        <w:t>5</w:t>
      </w:r>
      <w:r w:rsidRPr="00B9536D">
        <w:rPr>
          <w:rFonts w:eastAsia="SimSun"/>
          <w:bCs/>
          <w:sz w:val="24"/>
          <w:szCs w:val="24"/>
          <w:lang w:eastAsia="zh-CN"/>
        </w:rPr>
        <w:t>) Ширину полос зеленых насаждений, предназначенных для защиты от шума производственных объектов, следует принимать в соответствии с таблицей 1:</w:t>
      </w:r>
    </w:p>
    <w:p w:rsidR="000E3695" w:rsidRPr="00B9536D" w:rsidRDefault="000E3695" w:rsidP="001F6333">
      <w:pPr>
        <w:ind w:firstLine="709"/>
        <w:jc w:val="right"/>
        <w:outlineLvl w:val="4"/>
        <w:rPr>
          <w:rFonts w:eastAsia="SimSun"/>
          <w:bCs/>
          <w:sz w:val="24"/>
          <w:szCs w:val="24"/>
          <w:lang w:eastAsia="zh-CN"/>
        </w:rPr>
      </w:pPr>
      <w:r w:rsidRPr="00B9536D">
        <w:rPr>
          <w:rFonts w:eastAsia="SimSun"/>
          <w:bCs/>
          <w:sz w:val="24"/>
          <w:szCs w:val="24"/>
          <w:lang w:eastAsia="zh-CN"/>
        </w:rPr>
        <w:t>Таблица 1</w:t>
      </w:r>
    </w:p>
    <w:tbl>
      <w:tblPr>
        <w:tblW w:w="0" w:type="auto"/>
        <w:tblInd w:w="70" w:type="dxa"/>
        <w:tblLayout w:type="fixed"/>
        <w:tblCellMar>
          <w:left w:w="70" w:type="dxa"/>
          <w:right w:w="70" w:type="dxa"/>
        </w:tblCellMar>
        <w:tblLook w:val="0000"/>
      </w:tblPr>
      <w:tblGrid>
        <w:gridCol w:w="7155"/>
        <w:gridCol w:w="2484"/>
      </w:tblGrid>
      <w:tr w:rsidR="000E3695" w:rsidRPr="00B9536D" w:rsidTr="00EC02C5">
        <w:trPr>
          <w:cantSplit/>
          <w:trHeight w:val="360"/>
        </w:trPr>
        <w:tc>
          <w:tcPr>
            <w:tcW w:w="7155"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jc w:val="center"/>
              <w:rPr>
                <w:bCs/>
                <w:sz w:val="24"/>
                <w:szCs w:val="24"/>
              </w:rPr>
            </w:pPr>
            <w:r w:rsidRPr="00B9536D">
              <w:rPr>
                <w:bCs/>
                <w:sz w:val="24"/>
                <w:szCs w:val="24"/>
              </w:rPr>
              <w:t>Полоса</w:t>
            </w:r>
          </w:p>
        </w:tc>
        <w:tc>
          <w:tcPr>
            <w:tcW w:w="2484"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jc w:val="center"/>
              <w:rPr>
                <w:bCs/>
                <w:sz w:val="24"/>
                <w:szCs w:val="24"/>
              </w:rPr>
            </w:pPr>
            <w:r w:rsidRPr="00B9536D">
              <w:rPr>
                <w:bCs/>
                <w:sz w:val="24"/>
                <w:szCs w:val="24"/>
              </w:rPr>
              <w:t>Ширина полосы, м, не</w:t>
            </w:r>
            <w:r w:rsidRPr="00B9536D">
              <w:rPr>
                <w:bCs/>
                <w:sz w:val="24"/>
                <w:szCs w:val="24"/>
              </w:rPr>
              <w:br/>
              <w:t>менее</w:t>
            </w:r>
          </w:p>
        </w:tc>
      </w:tr>
      <w:tr w:rsidR="000E3695" w:rsidRPr="00B9536D" w:rsidTr="00EC02C5">
        <w:trPr>
          <w:cantSplit/>
          <w:trHeight w:val="360"/>
        </w:trPr>
        <w:tc>
          <w:tcPr>
            <w:tcW w:w="7155"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jc w:val="center"/>
              <w:rPr>
                <w:bCs/>
                <w:sz w:val="24"/>
                <w:szCs w:val="24"/>
              </w:rPr>
            </w:pPr>
            <w:r w:rsidRPr="00B9536D">
              <w:rPr>
                <w:bCs/>
                <w:sz w:val="24"/>
                <w:szCs w:val="24"/>
              </w:rPr>
              <w:t xml:space="preserve">Газон с рядовой посадкой деревьев или деревьев в    </w:t>
            </w:r>
            <w:r w:rsidRPr="00B9536D">
              <w:rPr>
                <w:bCs/>
                <w:sz w:val="24"/>
                <w:szCs w:val="24"/>
              </w:rPr>
              <w:br/>
              <w:t>одном ряду с кустарниками:</w:t>
            </w:r>
          </w:p>
        </w:tc>
        <w:tc>
          <w:tcPr>
            <w:tcW w:w="2484"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jc w:val="center"/>
              <w:rPr>
                <w:bCs/>
                <w:sz w:val="24"/>
                <w:szCs w:val="24"/>
              </w:rPr>
            </w:pPr>
          </w:p>
        </w:tc>
      </w:tr>
      <w:tr w:rsidR="000E3695" w:rsidRPr="00B9536D" w:rsidTr="00EC02C5">
        <w:trPr>
          <w:cantSplit/>
          <w:trHeight w:val="240"/>
        </w:trPr>
        <w:tc>
          <w:tcPr>
            <w:tcW w:w="7155"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jc w:val="center"/>
              <w:rPr>
                <w:bCs/>
                <w:sz w:val="24"/>
                <w:szCs w:val="24"/>
              </w:rPr>
            </w:pPr>
            <w:r w:rsidRPr="00B9536D">
              <w:rPr>
                <w:bCs/>
                <w:sz w:val="24"/>
                <w:szCs w:val="24"/>
              </w:rPr>
              <w:t>однорядная посадка</w:t>
            </w:r>
          </w:p>
        </w:tc>
        <w:tc>
          <w:tcPr>
            <w:tcW w:w="2484"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jc w:val="center"/>
              <w:rPr>
                <w:bCs/>
                <w:sz w:val="24"/>
                <w:szCs w:val="24"/>
              </w:rPr>
            </w:pPr>
            <w:r w:rsidRPr="00B9536D">
              <w:rPr>
                <w:bCs/>
                <w:sz w:val="24"/>
                <w:szCs w:val="24"/>
              </w:rPr>
              <w:t>2</w:t>
            </w:r>
          </w:p>
        </w:tc>
      </w:tr>
      <w:tr w:rsidR="000E3695" w:rsidRPr="00B9536D" w:rsidTr="00EC02C5">
        <w:trPr>
          <w:cantSplit/>
          <w:trHeight w:val="240"/>
        </w:trPr>
        <w:tc>
          <w:tcPr>
            <w:tcW w:w="7155"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jc w:val="center"/>
              <w:rPr>
                <w:bCs/>
                <w:sz w:val="24"/>
                <w:szCs w:val="24"/>
              </w:rPr>
            </w:pPr>
            <w:r w:rsidRPr="00B9536D">
              <w:rPr>
                <w:bCs/>
                <w:sz w:val="24"/>
                <w:szCs w:val="24"/>
              </w:rPr>
              <w:t>двухрядная посадка</w:t>
            </w:r>
          </w:p>
        </w:tc>
        <w:tc>
          <w:tcPr>
            <w:tcW w:w="2484"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jc w:val="center"/>
              <w:rPr>
                <w:bCs/>
                <w:sz w:val="24"/>
                <w:szCs w:val="24"/>
              </w:rPr>
            </w:pPr>
            <w:r w:rsidRPr="00B9536D">
              <w:rPr>
                <w:bCs/>
                <w:sz w:val="24"/>
                <w:szCs w:val="24"/>
              </w:rPr>
              <w:t>5</w:t>
            </w:r>
          </w:p>
        </w:tc>
      </w:tr>
      <w:tr w:rsidR="000E3695" w:rsidRPr="00B9536D" w:rsidTr="00EC02C5">
        <w:trPr>
          <w:cantSplit/>
          <w:trHeight w:val="360"/>
        </w:trPr>
        <w:tc>
          <w:tcPr>
            <w:tcW w:w="7155"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jc w:val="center"/>
              <w:rPr>
                <w:bCs/>
                <w:sz w:val="24"/>
                <w:szCs w:val="24"/>
              </w:rPr>
            </w:pPr>
            <w:r w:rsidRPr="00B9536D">
              <w:rPr>
                <w:bCs/>
                <w:sz w:val="24"/>
                <w:szCs w:val="24"/>
              </w:rPr>
              <w:t xml:space="preserve">Газон с однорядной посадкой кустарников высотой, м: </w:t>
            </w:r>
            <w:r w:rsidRPr="00B9536D">
              <w:rPr>
                <w:bCs/>
                <w:sz w:val="24"/>
                <w:szCs w:val="24"/>
              </w:rPr>
              <w:br/>
              <w:t>свыше 1,8</w:t>
            </w:r>
          </w:p>
        </w:tc>
        <w:tc>
          <w:tcPr>
            <w:tcW w:w="2484"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jc w:val="center"/>
              <w:rPr>
                <w:bCs/>
                <w:sz w:val="24"/>
                <w:szCs w:val="24"/>
              </w:rPr>
            </w:pPr>
            <w:r w:rsidRPr="00B9536D">
              <w:rPr>
                <w:bCs/>
                <w:sz w:val="24"/>
                <w:szCs w:val="24"/>
              </w:rPr>
              <w:br/>
              <w:t>1,2</w:t>
            </w:r>
          </w:p>
        </w:tc>
      </w:tr>
      <w:tr w:rsidR="000E3695" w:rsidRPr="00B9536D" w:rsidTr="00EC02C5">
        <w:trPr>
          <w:cantSplit/>
          <w:trHeight w:val="240"/>
        </w:trPr>
        <w:tc>
          <w:tcPr>
            <w:tcW w:w="7155"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jc w:val="center"/>
              <w:rPr>
                <w:bCs/>
                <w:sz w:val="24"/>
                <w:szCs w:val="24"/>
              </w:rPr>
            </w:pPr>
            <w:r w:rsidRPr="00B9536D">
              <w:rPr>
                <w:bCs/>
                <w:sz w:val="24"/>
                <w:szCs w:val="24"/>
              </w:rPr>
              <w:t>свыше 1,2 до 1,8</w:t>
            </w:r>
          </w:p>
        </w:tc>
        <w:tc>
          <w:tcPr>
            <w:tcW w:w="2484"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jc w:val="center"/>
              <w:rPr>
                <w:bCs/>
                <w:sz w:val="24"/>
                <w:szCs w:val="24"/>
              </w:rPr>
            </w:pPr>
            <w:r w:rsidRPr="00B9536D">
              <w:rPr>
                <w:bCs/>
                <w:sz w:val="24"/>
                <w:szCs w:val="24"/>
              </w:rPr>
              <w:t>1</w:t>
            </w:r>
          </w:p>
        </w:tc>
      </w:tr>
      <w:tr w:rsidR="000E3695" w:rsidRPr="00B9536D" w:rsidTr="00EC02C5">
        <w:trPr>
          <w:cantSplit/>
          <w:trHeight w:val="240"/>
        </w:trPr>
        <w:tc>
          <w:tcPr>
            <w:tcW w:w="7155"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jc w:val="center"/>
              <w:rPr>
                <w:bCs/>
                <w:sz w:val="24"/>
                <w:szCs w:val="24"/>
              </w:rPr>
            </w:pPr>
            <w:r w:rsidRPr="00B9536D">
              <w:rPr>
                <w:bCs/>
                <w:sz w:val="24"/>
                <w:szCs w:val="24"/>
              </w:rPr>
              <w:t>до 1,2</w:t>
            </w:r>
          </w:p>
        </w:tc>
        <w:tc>
          <w:tcPr>
            <w:tcW w:w="2484"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jc w:val="center"/>
              <w:rPr>
                <w:bCs/>
                <w:sz w:val="24"/>
                <w:szCs w:val="24"/>
              </w:rPr>
            </w:pPr>
            <w:r w:rsidRPr="00B9536D">
              <w:rPr>
                <w:bCs/>
                <w:sz w:val="24"/>
                <w:szCs w:val="24"/>
              </w:rPr>
              <w:t>0,8</w:t>
            </w:r>
          </w:p>
        </w:tc>
      </w:tr>
      <w:tr w:rsidR="000E3695" w:rsidRPr="00B9536D" w:rsidTr="00EC02C5">
        <w:trPr>
          <w:cantSplit/>
          <w:trHeight w:val="240"/>
        </w:trPr>
        <w:tc>
          <w:tcPr>
            <w:tcW w:w="7155"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jc w:val="center"/>
              <w:rPr>
                <w:bCs/>
                <w:sz w:val="24"/>
                <w:szCs w:val="24"/>
              </w:rPr>
            </w:pPr>
            <w:r w:rsidRPr="00B9536D">
              <w:rPr>
                <w:bCs/>
                <w:sz w:val="24"/>
                <w:szCs w:val="24"/>
              </w:rPr>
              <w:t>Газон с групповой или куртинной посадкой деревьев</w:t>
            </w:r>
          </w:p>
        </w:tc>
        <w:tc>
          <w:tcPr>
            <w:tcW w:w="2484"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jc w:val="center"/>
              <w:rPr>
                <w:bCs/>
                <w:sz w:val="24"/>
                <w:szCs w:val="24"/>
              </w:rPr>
            </w:pPr>
            <w:r w:rsidRPr="00B9536D">
              <w:rPr>
                <w:bCs/>
                <w:sz w:val="24"/>
                <w:szCs w:val="24"/>
              </w:rPr>
              <w:t>4,5</w:t>
            </w:r>
          </w:p>
        </w:tc>
      </w:tr>
      <w:tr w:rsidR="000E3695" w:rsidRPr="00B9536D" w:rsidTr="00EC02C5">
        <w:trPr>
          <w:cantSplit/>
          <w:trHeight w:val="240"/>
        </w:trPr>
        <w:tc>
          <w:tcPr>
            <w:tcW w:w="7155"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jc w:val="center"/>
              <w:rPr>
                <w:bCs/>
                <w:sz w:val="24"/>
                <w:szCs w:val="24"/>
              </w:rPr>
            </w:pPr>
            <w:r w:rsidRPr="00B9536D">
              <w:rPr>
                <w:bCs/>
                <w:sz w:val="24"/>
                <w:szCs w:val="24"/>
              </w:rPr>
              <w:t>Газон с групповой или куртинной посадкой кустарников</w:t>
            </w:r>
          </w:p>
        </w:tc>
        <w:tc>
          <w:tcPr>
            <w:tcW w:w="2484"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jc w:val="center"/>
              <w:rPr>
                <w:bCs/>
                <w:sz w:val="24"/>
                <w:szCs w:val="24"/>
              </w:rPr>
            </w:pPr>
            <w:r w:rsidRPr="00B9536D">
              <w:rPr>
                <w:bCs/>
                <w:sz w:val="24"/>
                <w:szCs w:val="24"/>
              </w:rPr>
              <w:t>3</w:t>
            </w:r>
          </w:p>
        </w:tc>
      </w:tr>
      <w:tr w:rsidR="000E3695" w:rsidRPr="00B9536D" w:rsidTr="00EC02C5">
        <w:trPr>
          <w:cantSplit/>
          <w:trHeight w:val="240"/>
        </w:trPr>
        <w:tc>
          <w:tcPr>
            <w:tcW w:w="7155"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ind w:firstLine="709"/>
              <w:jc w:val="center"/>
              <w:rPr>
                <w:bCs/>
                <w:sz w:val="24"/>
                <w:szCs w:val="24"/>
              </w:rPr>
            </w:pPr>
            <w:r w:rsidRPr="00B9536D">
              <w:rPr>
                <w:bCs/>
                <w:sz w:val="24"/>
                <w:szCs w:val="24"/>
              </w:rPr>
              <w:t>Газон</w:t>
            </w:r>
          </w:p>
        </w:tc>
        <w:tc>
          <w:tcPr>
            <w:tcW w:w="2484" w:type="dxa"/>
            <w:tcBorders>
              <w:top w:val="single" w:sz="6" w:space="0" w:color="auto"/>
              <w:left w:val="single" w:sz="6" w:space="0" w:color="auto"/>
              <w:bottom w:val="single" w:sz="6" w:space="0" w:color="auto"/>
              <w:right w:val="single" w:sz="6" w:space="0" w:color="auto"/>
            </w:tcBorders>
          </w:tcPr>
          <w:p w:rsidR="000E3695" w:rsidRPr="00B9536D" w:rsidRDefault="000E3695" w:rsidP="00EC02C5">
            <w:pPr>
              <w:ind w:firstLine="709"/>
              <w:jc w:val="center"/>
              <w:rPr>
                <w:bCs/>
                <w:sz w:val="24"/>
                <w:szCs w:val="24"/>
              </w:rPr>
            </w:pPr>
            <w:r w:rsidRPr="00B9536D">
              <w:rPr>
                <w:bCs/>
                <w:sz w:val="24"/>
                <w:szCs w:val="24"/>
              </w:rPr>
              <w:t>1</w:t>
            </w:r>
          </w:p>
        </w:tc>
      </w:tr>
    </w:tbl>
    <w:p w:rsidR="000E3695" w:rsidRPr="00B9536D" w:rsidRDefault="00A818B1" w:rsidP="000E3695">
      <w:pPr>
        <w:ind w:firstLine="709"/>
        <w:outlineLvl w:val="1"/>
        <w:rPr>
          <w:rFonts w:eastAsia="SimSun"/>
          <w:bCs/>
          <w:sz w:val="24"/>
          <w:szCs w:val="24"/>
          <w:lang w:eastAsia="zh-CN"/>
        </w:rPr>
      </w:pPr>
      <w:r w:rsidRPr="00B9536D">
        <w:rPr>
          <w:rFonts w:eastAsia="SimSun"/>
          <w:bCs/>
          <w:sz w:val="24"/>
          <w:szCs w:val="24"/>
          <w:lang w:eastAsia="zh-CN"/>
        </w:rPr>
        <w:t>16</w:t>
      </w:r>
      <w:r w:rsidR="000E3695" w:rsidRPr="00B9536D">
        <w:rPr>
          <w:rFonts w:eastAsia="SimSun"/>
          <w:bCs/>
          <w:sz w:val="24"/>
          <w:szCs w:val="24"/>
          <w:lang w:eastAsia="zh-CN"/>
        </w:rPr>
        <w:t xml:space="preserve">) Должны соблюдаться противопожарные требования в соответствии </w:t>
      </w:r>
      <w:r w:rsidR="005D3511" w:rsidRPr="00B9536D">
        <w:rPr>
          <w:rFonts w:eastAsia="SimSun"/>
          <w:bCs/>
          <w:sz w:val="24"/>
          <w:szCs w:val="24"/>
          <w:lang w:eastAsia="zh-CN"/>
        </w:rPr>
        <w:t>с действующим законодательством Российской Федерации</w:t>
      </w:r>
      <w:r w:rsidR="000E3695" w:rsidRPr="00B9536D">
        <w:rPr>
          <w:rFonts w:eastAsia="SimSun"/>
          <w:bCs/>
          <w:sz w:val="24"/>
          <w:szCs w:val="24"/>
          <w:lang w:eastAsia="zh-CN"/>
        </w:rPr>
        <w:t>.</w:t>
      </w:r>
    </w:p>
    <w:p w:rsidR="000E3695" w:rsidRPr="00B9536D" w:rsidRDefault="000E3695" w:rsidP="00E72C27">
      <w:pPr>
        <w:ind w:firstLine="709"/>
        <w:jc w:val="both"/>
        <w:rPr>
          <w:rFonts w:eastAsia="SimSun"/>
          <w:bCs/>
          <w:sz w:val="24"/>
          <w:szCs w:val="24"/>
          <w:lang w:eastAsia="zh-CN"/>
        </w:rPr>
      </w:pPr>
      <w:r w:rsidRPr="00B9536D">
        <w:rPr>
          <w:rFonts w:eastAsia="SimSun"/>
          <w:bCs/>
          <w:sz w:val="24"/>
          <w:szCs w:val="24"/>
          <w:lang w:eastAsia="zh-CN"/>
        </w:rPr>
        <w:t xml:space="preserve">Ограничения использования земельных участков и </w:t>
      </w:r>
      <w:r w:rsidR="005D3511" w:rsidRPr="00B9536D">
        <w:rPr>
          <w:rFonts w:eastAsia="SimSun"/>
          <w:bCs/>
          <w:sz w:val="24"/>
          <w:szCs w:val="24"/>
          <w:lang w:eastAsia="zh-CN"/>
        </w:rPr>
        <w:t>объектов капитального строительства</w:t>
      </w:r>
      <w:r w:rsidRPr="00B9536D">
        <w:rPr>
          <w:rFonts w:eastAsia="SimSun"/>
          <w:bCs/>
          <w:sz w:val="24"/>
          <w:szCs w:val="24"/>
          <w:lang w:eastAsia="zh-CN"/>
        </w:rPr>
        <w:t>:</w:t>
      </w:r>
    </w:p>
    <w:p w:rsidR="00AA5752" w:rsidRPr="00DA539E" w:rsidRDefault="000E3695" w:rsidP="00E72C27">
      <w:pPr>
        <w:pStyle w:val="a5"/>
        <w:ind w:firstLine="709"/>
        <w:jc w:val="both"/>
        <w:rPr>
          <w:rFonts w:cs="Times New Roman"/>
          <w:sz w:val="24"/>
          <w:szCs w:val="24"/>
        </w:rPr>
      </w:pPr>
      <w:r w:rsidRPr="00B9536D">
        <w:rPr>
          <w:rFonts w:eastAsia="SimSun" w:cs="Times New Roman"/>
          <w:bCs/>
          <w:sz w:val="24"/>
          <w:szCs w:val="24"/>
          <w:lang w:eastAsia="zh-CN"/>
        </w:rPr>
        <w:t>Запрещается строительство объектов капитального строительства, несовместимых с функциональным назначением территории.</w:t>
      </w:r>
    </w:p>
    <w:p w:rsidR="00AA5752" w:rsidRPr="00DA539E" w:rsidRDefault="00AA5752" w:rsidP="00AA5752">
      <w:pPr>
        <w:pStyle w:val="a5"/>
        <w:jc w:val="both"/>
        <w:rPr>
          <w:rFonts w:cs="Times New Roman"/>
          <w:sz w:val="24"/>
          <w:szCs w:val="24"/>
        </w:rPr>
      </w:pPr>
    </w:p>
    <w:p w:rsidR="00AA5752" w:rsidRPr="00DA539E" w:rsidRDefault="00AA5752" w:rsidP="00AA5752">
      <w:pPr>
        <w:pStyle w:val="a5"/>
        <w:jc w:val="both"/>
        <w:rPr>
          <w:rFonts w:cs="Times New Roman"/>
          <w:sz w:val="24"/>
          <w:szCs w:val="24"/>
        </w:rPr>
      </w:pPr>
    </w:p>
    <w:p w:rsidR="00AA5752" w:rsidRPr="00DA539E" w:rsidRDefault="00AA5752" w:rsidP="00AA5752">
      <w:pPr>
        <w:pStyle w:val="a5"/>
        <w:jc w:val="both"/>
        <w:rPr>
          <w:rFonts w:cs="Times New Roman"/>
          <w:sz w:val="24"/>
          <w:szCs w:val="24"/>
        </w:rPr>
      </w:pPr>
    </w:p>
    <w:sectPr w:rsidR="00AA5752" w:rsidRPr="00DA539E" w:rsidSect="00FF5275">
      <w:headerReference w:type="default" r:id="rId60"/>
      <w:pgSz w:w="11906" w:h="16838"/>
      <w:pgMar w:top="1134" w:right="850" w:bottom="1134" w:left="1701" w:header="708" w:footer="708" w:gutter="0"/>
      <w:pgNumType w:start="2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A6167" w:rsidRPr="00B352A5" w:rsidRDefault="005A6167" w:rsidP="00B352A5">
      <w:pPr>
        <w:pStyle w:val="a5"/>
        <w:rPr>
          <w:rFonts w:cs="Times New Roman"/>
          <w:sz w:val="20"/>
        </w:rPr>
      </w:pPr>
      <w:r>
        <w:separator/>
      </w:r>
    </w:p>
  </w:endnote>
  <w:endnote w:type="continuationSeparator" w:id="1">
    <w:p w:rsidR="005A6167" w:rsidRPr="00B352A5" w:rsidRDefault="005A6167" w:rsidP="00B352A5">
      <w:pPr>
        <w:pStyle w:val="a5"/>
        <w:rPr>
          <w:rFonts w:cs="Times New Roman"/>
          <w:sz w:val="20"/>
        </w:rPr>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tarSymbol">
    <w:altName w:val="Arial Unicode MS"/>
    <w:charset w:val="80"/>
    <w:family w:val="auto"/>
    <w:pitch w:val="default"/>
    <w:sig w:usb0="00000000" w:usb1="00000000" w:usb2="00000000" w:usb3="00000000" w:csb0="0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Peterburg">
    <w:altName w:val="Times New Roman"/>
    <w:charset w:val="00"/>
    <w:family w:val="auto"/>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A6167" w:rsidRPr="00B352A5" w:rsidRDefault="005A6167" w:rsidP="00B352A5">
      <w:pPr>
        <w:pStyle w:val="a5"/>
        <w:rPr>
          <w:rFonts w:cs="Times New Roman"/>
          <w:sz w:val="20"/>
        </w:rPr>
      </w:pPr>
      <w:r>
        <w:separator/>
      </w:r>
    </w:p>
  </w:footnote>
  <w:footnote w:type="continuationSeparator" w:id="1">
    <w:p w:rsidR="005A6167" w:rsidRPr="00B352A5" w:rsidRDefault="005A6167" w:rsidP="00B352A5">
      <w:pPr>
        <w:pStyle w:val="a5"/>
        <w:rPr>
          <w:rFonts w:cs="Times New Roman"/>
          <w:sz w:val="20"/>
        </w:rPr>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104939"/>
      <w:docPartObj>
        <w:docPartGallery w:val="Page Numbers (Top of Page)"/>
        <w:docPartUnique/>
      </w:docPartObj>
    </w:sdtPr>
    <w:sdtContent>
      <w:p w:rsidR="00935FC7" w:rsidRDefault="00935FC7">
        <w:pPr>
          <w:pStyle w:val="a8"/>
          <w:jc w:val="center"/>
        </w:pPr>
        <w:fldSimple w:instr=" PAGE   \* MERGEFORMAT ">
          <w:r w:rsidR="00472CFB">
            <w:rPr>
              <w:noProof/>
            </w:rPr>
            <w:t>21</w:t>
          </w:r>
        </w:fldSimple>
      </w:p>
    </w:sdtContent>
  </w:sdt>
  <w:p w:rsidR="00935FC7" w:rsidRDefault="00935FC7">
    <w:pPr>
      <w:pStyle w:val="a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1B9A21A2"/>
    <w:lvl w:ilvl="0">
      <w:start w:val="1"/>
      <w:numFmt w:val="bullet"/>
      <w:pStyle w:val="a"/>
      <w:lvlText w:val=""/>
      <w:lvlJc w:val="left"/>
      <w:pPr>
        <w:tabs>
          <w:tab w:val="num" w:pos="360"/>
        </w:tabs>
        <w:ind w:left="360" w:hanging="360"/>
      </w:pPr>
      <w:rPr>
        <w:rFonts w:ascii="Symbol" w:hAnsi="Symbol" w:hint="default"/>
      </w:rPr>
    </w:lvl>
  </w:abstractNum>
  <w:abstractNum w:abstractNumId="1">
    <w:nsid w:val="00000002"/>
    <w:multiLevelType w:val="multilevel"/>
    <w:tmpl w:val="00000002"/>
    <w:name w:val="WW8Num4"/>
    <w:lvl w:ilvl="0">
      <w:start w:val="1"/>
      <w:numFmt w:val="bullet"/>
      <w:lvlText w:val="-"/>
      <w:lvlJc w:val="left"/>
      <w:pPr>
        <w:tabs>
          <w:tab w:val="num" w:pos="1069"/>
        </w:tabs>
        <w:ind w:left="1069" w:hanging="360"/>
      </w:pPr>
      <w:rPr>
        <w:rFonts w:ascii="Times New Roman" w:hAnsi="Times New Roman"/>
      </w:rPr>
    </w:lvl>
    <w:lvl w:ilvl="1">
      <w:start w:val="1"/>
      <w:numFmt w:val="bullet"/>
      <w:lvlText w:val=""/>
      <w:lvlJc w:val="left"/>
      <w:pPr>
        <w:tabs>
          <w:tab w:val="num" w:pos="1825"/>
        </w:tabs>
        <w:ind w:left="1825" w:hanging="396"/>
      </w:pPr>
      <w:rPr>
        <w:rFonts w:ascii="Symbol" w:hAnsi="Symbol" w:cs="Symbol"/>
      </w:rPr>
    </w:lvl>
    <w:lvl w:ilvl="2">
      <w:start w:val="1"/>
      <w:numFmt w:val="bullet"/>
      <w:lvlText w:val=""/>
      <w:lvlJc w:val="left"/>
      <w:pPr>
        <w:tabs>
          <w:tab w:val="num" w:pos="2509"/>
        </w:tabs>
        <w:ind w:left="2509" w:hanging="360"/>
      </w:pPr>
      <w:rPr>
        <w:rFonts w:ascii="Wingdings" w:hAnsi="Wingdings" w:cs="Wingdings"/>
      </w:rPr>
    </w:lvl>
    <w:lvl w:ilvl="3">
      <w:start w:val="1"/>
      <w:numFmt w:val="bullet"/>
      <w:lvlText w:val=""/>
      <w:lvlJc w:val="left"/>
      <w:pPr>
        <w:tabs>
          <w:tab w:val="num" w:pos="3229"/>
        </w:tabs>
        <w:ind w:left="3229" w:hanging="360"/>
      </w:pPr>
      <w:rPr>
        <w:rFonts w:ascii="Symbol" w:hAnsi="Symbol" w:cs="Symbol"/>
      </w:rPr>
    </w:lvl>
    <w:lvl w:ilvl="4">
      <w:start w:val="1"/>
      <w:numFmt w:val="bullet"/>
      <w:lvlText w:val="o"/>
      <w:lvlJc w:val="left"/>
      <w:pPr>
        <w:tabs>
          <w:tab w:val="num" w:pos="3949"/>
        </w:tabs>
        <w:ind w:left="3949" w:hanging="360"/>
      </w:pPr>
      <w:rPr>
        <w:rFonts w:ascii="Courier New" w:hAnsi="Courier New" w:cs="Courier New"/>
      </w:rPr>
    </w:lvl>
    <w:lvl w:ilvl="5">
      <w:start w:val="1"/>
      <w:numFmt w:val="bullet"/>
      <w:lvlText w:val=""/>
      <w:lvlJc w:val="left"/>
      <w:pPr>
        <w:tabs>
          <w:tab w:val="num" w:pos="4669"/>
        </w:tabs>
        <w:ind w:left="4669" w:hanging="360"/>
      </w:pPr>
      <w:rPr>
        <w:rFonts w:ascii="Wingdings" w:hAnsi="Wingdings" w:cs="Wingdings"/>
      </w:rPr>
    </w:lvl>
    <w:lvl w:ilvl="6">
      <w:start w:val="1"/>
      <w:numFmt w:val="bullet"/>
      <w:lvlText w:val=""/>
      <w:lvlJc w:val="left"/>
      <w:pPr>
        <w:tabs>
          <w:tab w:val="num" w:pos="5389"/>
        </w:tabs>
        <w:ind w:left="5389" w:hanging="360"/>
      </w:pPr>
      <w:rPr>
        <w:rFonts w:ascii="Symbol" w:hAnsi="Symbol" w:cs="Symbol"/>
      </w:rPr>
    </w:lvl>
    <w:lvl w:ilvl="7">
      <w:start w:val="1"/>
      <w:numFmt w:val="bullet"/>
      <w:lvlText w:val="o"/>
      <w:lvlJc w:val="left"/>
      <w:pPr>
        <w:tabs>
          <w:tab w:val="num" w:pos="6109"/>
        </w:tabs>
        <w:ind w:left="6109" w:hanging="360"/>
      </w:pPr>
      <w:rPr>
        <w:rFonts w:ascii="Courier New" w:hAnsi="Courier New" w:cs="Courier New"/>
      </w:rPr>
    </w:lvl>
    <w:lvl w:ilvl="8">
      <w:start w:val="1"/>
      <w:numFmt w:val="bullet"/>
      <w:lvlText w:val=""/>
      <w:lvlJc w:val="left"/>
      <w:pPr>
        <w:tabs>
          <w:tab w:val="num" w:pos="6829"/>
        </w:tabs>
        <w:ind w:left="6829" w:hanging="360"/>
      </w:pPr>
      <w:rPr>
        <w:rFonts w:ascii="Wingdings" w:hAnsi="Wingdings" w:cs="Wingdings"/>
      </w:rPr>
    </w:lvl>
  </w:abstractNum>
  <w:abstractNum w:abstractNumId="2">
    <w:nsid w:val="00000003"/>
    <w:multiLevelType w:val="singleLevel"/>
    <w:tmpl w:val="00000003"/>
    <w:name w:val="WW8Num5"/>
    <w:lvl w:ilvl="0">
      <w:start w:val="1"/>
      <w:numFmt w:val="bullet"/>
      <w:lvlText w:val=""/>
      <w:lvlJc w:val="left"/>
      <w:pPr>
        <w:tabs>
          <w:tab w:val="num" w:pos="1440"/>
        </w:tabs>
        <w:ind w:left="1440" w:hanging="360"/>
      </w:pPr>
      <w:rPr>
        <w:rFonts w:ascii="Symbol" w:hAnsi="Symbol"/>
      </w:rPr>
    </w:lvl>
  </w:abstractNum>
  <w:abstractNum w:abstractNumId="3">
    <w:nsid w:val="00000004"/>
    <w:multiLevelType w:val="singleLevel"/>
    <w:tmpl w:val="00000004"/>
    <w:name w:val="WW8Num6"/>
    <w:lvl w:ilvl="0">
      <w:start w:val="1"/>
      <w:numFmt w:val="bullet"/>
      <w:lvlText w:val=""/>
      <w:lvlJc w:val="left"/>
      <w:pPr>
        <w:tabs>
          <w:tab w:val="num" w:pos="1191"/>
        </w:tabs>
        <w:ind w:left="1191" w:hanging="340"/>
      </w:pPr>
      <w:rPr>
        <w:rFonts w:ascii="Symbol" w:hAnsi="Symbol"/>
      </w:rPr>
    </w:lvl>
  </w:abstractNum>
  <w:abstractNum w:abstractNumId="4">
    <w:nsid w:val="00000005"/>
    <w:multiLevelType w:val="multilevel"/>
    <w:tmpl w:val="00000005"/>
    <w:name w:val="WW8Num7"/>
    <w:lvl w:ilvl="0">
      <w:start w:val="1"/>
      <w:numFmt w:val="bullet"/>
      <w:lvlText w:val="-"/>
      <w:lvlJc w:val="left"/>
      <w:pPr>
        <w:tabs>
          <w:tab w:val="num" w:pos="1069"/>
        </w:tabs>
        <w:ind w:left="1069" w:hanging="360"/>
      </w:pPr>
      <w:rPr>
        <w:rFonts w:ascii="Times New Roman" w:hAnsi="Times New Roman"/>
      </w:rPr>
    </w:lvl>
    <w:lvl w:ilvl="1">
      <w:start w:val="1"/>
      <w:numFmt w:val="bullet"/>
      <w:lvlText w:val=""/>
      <w:lvlJc w:val="left"/>
      <w:pPr>
        <w:tabs>
          <w:tab w:val="num" w:pos="1825"/>
        </w:tabs>
        <w:ind w:left="1825" w:hanging="396"/>
      </w:pPr>
      <w:rPr>
        <w:rFonts w:ascii="Symbol" w:hAnsi="Symbol" w:cs="Symbol"/>
      </w:rPr>
    </w:lvl>
    <w:lvl w:ilvl="2">
      <w:start w:val="1"/>
      <w:numFmt w:val="bullet"/>
      <w:lvlText w:val=""/>
      <w:lvlJc w:val="left"/>
      <w:pPr>
        <w:tabs>
          <w:tab w:val="num" w:pos="2509"/>
        </w:tabs>
        <w:ind w:left="2509" w:hanging="360"/>
      </w:pPr>
      <w:rPr>
        <w:rFonts w:ascii="Wingdings" w:hAnsi="Wingdings" w:cs="Wingdings"/>
      </w:rPr>
    </w:lvl>
    <w:lvl w:ilvl="3">
      <w:start w:val="1"/>
      <w:numFmt w:val="bullet"/>
      <w:lvlText w:val=""/>
      <w:lvlJc w:val="left"/>
      <w:pPr>
        <w:tabs>
          <w:tab w:val="num" w:pos="3229"/>
        </w:tabs>
        <w:ind w:left="3229" w:hanging="360"/>
      </w:pPr>
      <w:rPr>
        <w:rFonts w:ascii="Symbol" w:hAnsi="Symbol" w:cs="Symbol"/>
      </w:rPr>
    </w:lvl>
    <w:lvl w:ilvl="4">
      <w:start w:val="1"/>
      <w:numFmt w:val="bullet"/>
      <w:lvlText w:val="o"/>
      <w:lvlJc w:val="left"/>
      <w:pPr>
        <w:tabs>
          <w:tab w:val="num" w:pos="3949"/>
        </w:tabs>
        <w:ind w:left="3949" w:hanging="360"/>
      </w:pPr>
      <w:rPr>
        <w:rFonts w:ascii="Courier New" w:hAnsi="Courier New" w:cs="Courier New"/>
      </w:rPr>
    </w:lvl>
    <w:lvl w:ilvl="5">
      <w:start w:val="1"/>
      <w:numFmt w:val="bullet"/>
      <w:lvlText w:val=""/>
      <w:lvlJc w:val="left"/>
      <w:pPr>
        <w:tabs>
          <w:tab w:val="num" w:pos="4669"/>
        </w:tabs>
        <w:ind w:left="4669" w:hanging="360"/>
      </w:pPr>
      <w:rPr>
        <w:rFonts w:ascii="Wingdings" w:hAnsi="Wingdings" w:cs="Wingdings"/>
      </w:rPr>
    </w:lvl>
    <w:lvl w:ilvl="6">
      <w:start w:val="1"/>
      <w:numFmt w:val="bullet"/>
      <w:lvlText w:val=""/>
      <w:lvlJc w:val="left"/>
      <w:pPr>
        <w:tabs>
          <w:tab w:val="num" w:pos="5389"/>
        </w:tabs>
        <w:ind w:left="5389" w:hanging="360"/>
      </w:pPr>
      <w:rPr>
        <w:rFonts w:ascii="Symbol" w:hAnsi="Symbol" w:cs="Symbol"/>
      </w:rPr>
    </w:lvl>
    <w:lvl w:ilvl="7">
      <w:start w:val="1"/>
      <w:numFmt w:val="bullet"/>
      <w:lvlText w:val="o"/>
      <w:lvlJc w:val="left"/>
      <w:pPr>
        <w:tabs>
          <w:tab w:val="num" w:pos="6109"/>
        </w:tabs>
        <w:ind w:left="6109" w:hanging="360"/>
      </w:pPr>
      <w:rPr>
        <w:rFonts w:ascii="Courier New" w:hAnsi="Courier New" w:cs="Courier New"/>
      </w:rPr>
    </w:lvl>
    <w:lvl w:ilvl="8">
      <w:start w:val="1"/>
      <w:numFmt w:val="bullet"/>
      <w:lvlText w:val=""/>
      <w:lvlJc w:val="left"/>
      <w:pPr>
        <w:tabs>
          <w:tab w:val="num" w:pos="6829"/>
        </w:tabs>
        <w:ind w:left="6829" w:hanging="360"/>
      </w:pPr>
      <w:rPr>
        <w:rFonts w:ascii="Wingdings" w:hAnsi="Wingdings" w:cs="Wingdings"/>
      </w:rPr>
    </w:lvl>
  </w:abstractNum>
  <w:abstractNum w:abstractNumId="5">
    <w:nsid w:val="00000006"/>
    <w:multiLevelType w:val="multilevel"/>
    <w:tmpl w:val="00000006"/>
    <w:name w:val="WW8Num8"/>
    <w:lvl w:ilvl="0">
      <w:start w:val="1"/>
      <w:numFmt w:val="bullet"/>
      <w:lvlText w:val=""/>
      <w:lvlJc w:val="left"/>
      <w:pPr>
        <w:tabs>
          <w:tab w:val="num" w:pos="1440"/>
        </w:tabs>
        <w:ind w:left="1440" w:hanging="360"/>
      </w:pPr>
      <w:rPr>
        <w:rFonts w:ascii="Symbol" w:hAnsi="Symbol"/>
      </w:rPr>
    </w:lvl>
    <w:lvl w:ilvl="1">
      <w:start w:val="1"/>
      <w:numFmt w:val="bullet"/>
      <w:lvlText w:val=""/>
      <w:lvlJc w:val="left"/>
      <w:pPr>
        <w:tabs>
          <w:tab w:val="num" w:pos="1825"/>
        </w:tabs>
        <w:ind w:left="1825" w:hanging="396"/>
      </w:pPr>
      <w:rPr>
        <w:rFonts w:ascii="Symbol" w:hAnsi="Symbol"/>
      </w:rPr>
    </w:lvl>
    <w:lvl w:ilvl="2">
      <w:start w:val="1"/>
      <w:numFmt w:val="bullet"/>
      <w:lvlText w:val=""/>
      <w:lvlJc w:val="left"/>
      <w:pPr>
        <w:tabs>
          <w:tab w:val="num" w:pos="2509"/>
        </w:tabs>
        <w:ind w:left="2509" w:hanging="360"/>
      </w:pPr>
      <w:rPr>
        <w:rFonts w:ascii="Wingdings" w:hAnsi="Wingdings" w:cs="Wingdings"/>
      </w:rPr>
    </w:lvl>
    <w:lvl w:ilvl="3">
      <w:start w:val="1"/>
      <w:numFmt w:val="bullet"/>
      <w:lvlText w:val=""/>
      <w:lvlJc w:val="left"/>
      <w:pPr>
        <w:tabs>
          <w:tab w:val="num" w:pos="3229"/>
        </w:tabs>
        <w:ind w:left="3229" w:hanging="360"/>
      </w:pPr>
      <w:rPr>
        <w:rFonts w:ascii="Symbol" w:hAnsi="Symbol"/>
      </w:rPr>
    </w:lvl>
    <w:lvl w:ilvl="4">
      <w:start w:val="1"/>
      <w:numFmt w:val="bullet"/>
      <w:lvlText w:val="o"/>
      <w:lvlJc w:val="left"/>
      <w:pPr>
        <w:tabs>
          <w:tab w:val="num" w:pos="3949"/>
        </w:tabs>
        <w:ind w:left="3949" w:hanging="360"/>
      </w:pPr>
      <w:rPr>
        <w:rFonts w:ascii="Courier New" w:hAnsi="Courier New" w:cs="Courier New"/>
      </w:rPr>
    </w:lvl>
    <w:lvl w:ilvl="5">
      <w:start w:val="1"/>
      <w:numFmt w:val="bullet"/>
      <w:lvlText w:val=""/>
      <w:lvlJc w:val="left"/>
      <w:pPr>
        <w:tabs>
          <w:tab w:val="num" w:pos="4669"/>
        </w:tabs>
        <w:ind w:left="4669" w:hanging="360"/>
      </w:pPr>
      <w:rPr>
        <w:rFonts w:ascii="Wingdings" w:hAnsi="Wingdings" w:cs="Wingdings"/>
      </w:rPr>
    </w:lvl>
    <w:lvl w:ilvl="6">
      <w:start w:val="1"/>
      <w:numFmt w:val="bullet"/>
      <w:lvlText w:val=""/>
      <w:lvlJc w:val="left"/>
      <w:pPr>
        <w:tabs>
          <w:tab w:val="num" w:pos="5389"/>
        </w:tabs>
        <w:ind w:left="5389" w:hanging="360"/>
      </w:pPr>
      <w:rPr>
        <w:rFonts w:ascii="Symbol" w:hAnsi="Symbol"/>
      </w:rPr>
    </w:lvl>
    <w:lvl w:ilvl="7">
      <w:start w:val="1"/>
      <w:numFmt w:val="bullet"/>
      <w:lvlText w:val="o"/>
      <w:lvlJc w:val="left"/>
      <w:pPr>
        <w:tabs>
          <w:tab w:val="num" w:pos="6109"/>
        </w:tabs>
        <w:ind w:left="6109" w:hanging="360"/>
      </w:pPr>
      <w:rPr>
        <w:rFonts w:ascii="Courier New" w:hAnsi="Courier New" w:cs="Courier New"/>
      </w:rPr>
    </w:lvl>
    <w:lvl w:ilvl="8">
      <w:start w:val="1"/>
      <w:numFmt w:val="bullet"/>
      <w:lvlText w:val=""/>
      <w:lvlJc w:val="left"/>
      <w:pPr>
        <w:tabs>
          <w:tab w:val="num" w:pos="6829"/>
        </w:tabs>
        <w:ind w:left="6829" w:hanging="360"/>
      </w:pPr>
      <w:rPr>
        <w:rFonts w:ascii="Wingdings" w:hAnsi="Wingdings" w:cs="Wingdings"/>
      </w:rPr>
    </w:lvl>
  </w:abstractNum>
  <w:abstractNum w:abstractNumId="6">
    <w:nsid w:val="00000007"/>
    <w:multiLevelType w:val="multilevel"/>
    <w:tmpl w:val="00000007"/>
    <w:name w:val="WW8Num9"/>
    <w:lvl w:ilvl="0">
      <w:start w:val="1"/>
      <w:numFmt w:val="bullet"/>
      <w:lvlText w:val=""/>
      <w:lvlJc w:val="left"/>
      <w:pPr>
        <w:tabs>
          <w:tab w:val="num" w:pos="1440"/>
        </w:tabs>
        <w:ind w:left="1440" w:hanging="360"/>
      </w:pPr>
      <w:rPr>
        <w:rFonts w:ascii="Symbol" w:hAnsi="Symbol" w:cs="Symbol"/>
      </w:rPr>
    </w:lvl>
    <w:lvl w:ilvl="1">
      <w:start w:val="1"/>
      <w:numFmt w:val="bullet"/>
      <w:lvlText w:val=""/>
      <w:lvlJc w:val="left"/>
      <w:pPr>
        <w:tabs>
          <w:tab w:val="num" w:pos="1825"/>
        </w:tabs>
        <w:ind w:left="1825" w:hanging="396"/>
      </w:pPr>
      <w:rPr>
        <w:rFonts w:ascii="Symbol" w:hAnsi="Symbol" w:cs="Symbol"/>
      </w:rPr>
    </w:lvl>
    <w:lvl w:ilvl="2">
      <w:start w:val="1"/>
      <w:numFmt w:val="bullet"/>
      <w:lvlText w:val=""/>
      <w:lvlJc w:val="left"/>
      <w:pPr>
        <w:tabs>
          <w:tab w:val="num" w:pos="2509"/>
        </w:tabs>
        <w:ind w:left="2509" w:hanging="360"/>
      </w:pPr>
      <w:rPr>
        <w:rFonts w:ascii="Wingdings" w:hAnsi="Wingdings" w:cs="Wingdings"/>
      </w:rPr>
    </w:lvl>
    <w:lvl w:ilvl="3">
      <w:start w:val="1"/>
      <w:numFmt w:val="bullet"/>
      <w:lvlText w:val=""/>
      <w:lvlJc w:val="left"/>
      <w:pPr>
        <w:tabs>
          <w:tab w:val="num" w:pos="3229"/>
        </w:tabs>
        <w:ind w:left="3229" w:hanging="360"/>
      </w:pPr>
      <w:rPr>
        <w:rFonts w:ascii="Symbol" w:hAnsi="Symbol" w:cs="Symbol"/>
      </w:rPr>
    </w:lvl>
    <w:lvl w:ilvl="4">
      <w:start w:val="1"/>
      <w:numFmt w:val="bullet"/>
      <w:lvlText w:val="o"/>
      <w:lvlJc w:val="left"/>
      <w:pPr>
        <w:tabs>
          <w:tab w:val="num" w:pos="3949"/>
        </w:tabs>
        <w:ind w:left="3949" w:hanging="360"/>
      </w:pPr>
      <w:rPr>
        <w:rFonts w:ascii="Courier New" w:hAnsi="Courier New" w:cs="Courier New"/>
      </w:rPr>
    </w:lvl>
    <w:lvl w:ilvl="5">
      <w:start w:val="1"/>
      <w:numFmt w:val="bullet"/>
      <w:lvlText w:val=""/>
      <w:lvlJc w:val="left"/>
      <w:pPr>
        <w:tabs>
          <w:tab w:val="num" w:pos="4669"/>
        </w:tabs>
        <w:ind w:left="4669" w:hanging="360"/>
      </w:pPr>
      <w:rPr>
        <w:rFonts w:ascii="Wingdings" w:hAnsi="Wingdings" w:cs="Wingdings"/>
      </w:rPr>
    </w:lvl>
    <w:lvl w:ilvl="6">
      <w:start w:val="1"/>
      <w:numFmt w:val="bullet"/>
      <w:lvlText w:val=""/>
      <w:lvlJc w:val="left"/>
      <w:pPr>
        <w:tabs>
          <w:tab w:val="num" w:pos="5389"/>
        </w:tabs>
        <w:ind w:left="5389" w:hanging="360"/>
      </w:pPr>
      <w:rPr>
        <w:rFonts w:ascii="Symbol" w:hAnsi="Symbol" w:cs="Symbol"/>
      </w:rPr>
    </w:lvl>
    <w:lvl w:ilvl="7">
      <w:start w:val="1"/>
      <w:numFmt w:val="bullet"/>
      <w:lvlText w:val="o"/>
      <w:lvlJc w:val="left"/>
      <w:pPr>
        <w:tabs>
          <w:tab w:val="num" w:pos="6109"/>
        </w:tabs>
        <w:ind w:left="6109" w:hanging="360"/>
      </w:pPr>
      <w:rPr>
        <w:rFonts w:ascii="Courier New" w:hAnsi="Courier New" w:cs="Courier New"/>
      </w:rPr>
    </w:lvl>
    <w:lvl w:ilvl="8">
      <w:start w:val="1"/>
      <w:numFmt w:val="bullet"/>
      <w:lvlText w:val=""/>
      <w:lvlJc w:val="left"/>
      <w:pPr>
        <w:tabs>
          <w:tab w:val="num" w:pos="6829"/>
        </w:tabs>
        <w:ind w:left="6829" w:hanging="360"/>
      </w:pPr>
      <w:rPr>
        <w:rFonts w:ascii="Wingdings" w:hAnsi="Wingdings" w:cs="Wingdings"/>
      </w:rPr>
    </w:lvl>
  </w:abstractNum>
  <w:abstractNum w:abstractNumId="7">
    <w:nsid w:val="00000008"/>
    <w:multiLevelType w:val="multilevel"/>
    <w:tmpl w:val="00000008"/>
    <w:name w:val="WW8Num10"/>
    <w:lvl w:ilvl="0">
      <w:start w:val="1"/>
      <w:numFmt w:val="bullet"/>
      <w:lvlText w:val="-"/>
      <w:lvlJc w:val="left"/>
      <w:pPr>
        <w:tabs>
          <w:tab w:val="num" w:pos="1069"/>
        </w:tabs>
        <w:ind w:left="1069" w:hanging="360"/>
      </w:pPr>
      <w:rPr>
        <w:rFonts w:ascii="Times New Roman" w:hAnsi="Times New Roman" w:cs="Symbol"/>
      </w:rPr>
    </w:lvl>
    <w:lvl w:ilvl="1">
      <w:start w:val="1"/>
      <w:numFmt w:val="bullet"/>
      <w:lvlText w:val=""/>
      <w:lvlJc w:val="left"/>
      <w:pPr>
        <w:tabs>
          <w:tab w:val="num" w:pos="1825"/>
        </w:tabs>
        <w:ind w:left="1825" w:hanging="396"/>
      </w:pPr>
      <w:rPr>
        <w:rFonts w:ascii="Symbol" w:hAnsi="Symbol" w:cs="Symbol"/>
      </w:rPr>
    </w:lvl>
    <w:lvl w:ilvl="2">
      <w:start w:val="1"/>
      <w:numFmt w:val="bullet"/>
      <w:lvlText w:val=""/>
      <w:lvlJc w:val="left"/>
      <w:pPr>
        <w:tabs>
          <w:tab w:val="num" w:pos="2509"/>
        </w:tabs>
        <w:ind w:left="2509" w:hanging="360"/>
      </w:pPr>
      <w:rPr>
        <w:rFonts w:ascii="Wingdings" w:hAnsi="Wingdings" w:cs="Wingdings"/>
      </w:rPr>
    </w:lvl>
    <w:lvl w:ilvl="3">
      <w:start w:val="1"/>
      <w:numFmt w:val="bullet"/>
      <w:lvlText w:val=""/>
      <w:lvlJc w:val="left"/>
      <w:pPr>
        <w:tabs>
          <w:tab w:val="num" w:pos="3229"/>
        </w:tabs>
        <w:ind w:left="3229" w:hanging="360"/>
      </w:pPr>
      <w:rPr>
        <w:rFonts w:ascii="Symbol" w:hAnsi="Symbol" w:cs="Symbol"/>
      </w:rPr>
    </w:lvl>
    <w:lvl w:ilvl="4">
      <w:start w:val="1"/>
      <w:numFmt w:val="bullet"/>
      <w:lvlText w:val="o"/>
      <w:lvlJc w:val="left"/>
      <w:pPr>
        <w:tabs>
          <w:tab w:val="num" w:pos="3949"/>
        </w:tabs>
        <w:ind w:left="3949" w:hanging="360"/>
      </w:pPr>
      <w:rPr>
        <w:rFonts w:ascii="Courier New" w:hAnsi="Courier New" w:cs="Courier New"/>
      </w:rPr>
    </w:lvl>
    <w:lvl w:ilvl="5">
      <w:start w:val="1"/>
      <w:numFmt w:val="bullet"/>
      <w:lvlText w:val=""/>
      <w:lvlJc w:val="left"/>
      <w:pPr>
        <w:tabs>
          <w:tab w:val="num" w:pos="4669"/>
        </w:tabs>
        <w:ind w:left="4669" w:hanging="360"/>
      </w:pPr>
      <w:rPr>
        <w:rFonts w:ascii="Wingdings" w:hAnsi="Wingdings" w:cs="Wingdings"/>
      </w:rPr>
    </w:lvl>
    <w:lvl w:ilvl="6">
      <w:start w:val="1"/>
      <w:numFmt w:val="bullet"/>
      <w:lvlText w:val=""/>
      <w:lvlJc w:val="left"/>
      <w:pPr>
        <w:tabs>
          <w:tab w:val="num" w:pos="5389"/>
        </w:tabs>
        <w:ind w:left="5389" w:hanging="360"/>
      </w:pPr>
      <w:rPr>
        <w:rFonts w:ascii="Symbol" w:hAnsi="Symbol" w:cs="Symbol"/>
      </w:rPr>
    </w:lvl>
    <w:lvl w:ilvl="7">
      <w:start w:val="1"/>
      <w:numFmt w:val="bullet"/>
      <w:lvlText w:val="o"/>
      <w:lvlJc w:val="left"/>
      <w:pPr>
        <w:tabs>
          <w:tab w:val="num" w:pos="6109"/>
        </w:tabs>
        <w:ind w:left="6109" w:hanging="360"/>
      </w:pPr>
      <w:rPr>
        <w:rFonts w:ascii="Courier New" w:hAnsi="Courier New" w:cs="Courier New"/>
      </w:rPr>
    </w:lvl>
    <w:lvl w:ilvl="8">
      <w:start w:val="1"/>
      <w:numFmt w:val="bullet"/>
      <w:lvlText w:val=""/>
      <w:lvlJc w:val="left"/>
      <w:pPr>
        <w:tabs>
          <w:tab w:val="num" w:pos="6829"/>
        </w:tabs>
        <w:ind w:left="6829" w:hanging="360"/>
      </w:pPr>
      <w:rPr>
        <w:rFonts w:ascii="Wingdings" w:hAnsi="Wingdings" w:cs="Wingdings"/>
      </w:rPr>
    </w:lvl>
  </w:abstractNum>
  <w:abstractNum w:abstractNumId="8">
    <w:nsid w:val="00000009"/>
    <w:multiLevelType w:val="multilevel"/>
    <w:tmpl w:val="00000009"/>
    <w:name w:val="WW8Num11"/>
    <w:lvl w:ilvl="0">
      <w:start w:val="1"/>
      <w:numFmt w:val="bullet"/>
      <w:lvlText w:val="-"/>
      <w:lvlJc w:val="left"/>
      <w:pPr>
        <w:tabs>
          <w:tab w:val="num" w:pos="1069"/>
        </w:tabs>
        <w:ind w:left="1069" w:hanging="360"/>
      </w:pPr>
      <w:rPr>
        <w:rFonts w:ascii="Times New Roman" w:hAnsi="Times New Roman"/>
      </w:rPr>
    </w:lvl>
    <w:lvl w:ilvl="1">
      <w:start w:val="1"/>
      <w:numFmt w:val="bullet"/>
      <w:lvlText w:val=""/>
      <w:lvlJc w:val="left"/>
      <w:pPr>
        <w:tabs>
          <w:tab w:val="num" w:pos="1825"/>
        </w:tabs>
        <w:ind w:left="1825" w:hanging="396"/>
      </w:pPr>
      <w:rPr>
        <w:rFonts w:ascii="Symbol" w:hAnsi="Symbol" w:cs="Symbol"/>
      </w:rPr>
    </w:lvl>
    <w:lvl w:ilvl="2">
      <w:start w:val="1"/>
      <w:numFmt w:val="bullet"/>
      <w:lvlText w:val=""/>
      <w:lvlJc w:val="left"/>
      <w:pPr>
        <w:tabs>
          <w:tab w:val="num" w:pos="2509"/>
        </w:tabs>
        <w:ind w:left="2509" w:hanging="360"/>
      </w:pPr>
      <w:rPr>
        <w:rFonts w:ascii="Wingdings" w:hAnsi="Wingdings" w:cs="Wingdings"/>
      </w:rPr>
    </w:lvl>
    <w:lvl w:ilvl="3">
      <w:start w:val="1"/>
      <w:numFmt w:val="bullet"/>
      <w:lvlText w:val=""/>
      <w:lvlJc w:val="left"/>
      <w:pPr>
        <w:tabs>
          <w:tab w:val="num" w:pos="3229"/>
        </w:tabs>
        <w:ind w:left="3229" w:hanging="360"/>
      </w:pPr>
      <w:rPr>
        <w:rFonts w:ascii="Symbol" w:hAnsi="Symbol" w:cs="Symbol"/>
      </w:rPr>
    </w:lvl>
    <w:lvl w:ilvl="4">
      <w:start w:val="1"/>
      <w:numFmt w:val="bullet"/>
      <w:lvlText w:val="o"/>
      <w:lvlJc w:val="left"/>
      <w:pPr>
        <w:tabs>
          <w:tab w:val="num" w:pos="3949"/>
        </w:tabs>
        <w:ind w:left="3949" w:hanging="360"/>
      </w:pPr>
      <w:rPr>
        <w:rFonts w:ascii="Courier New" w:hAnsi="Courier New" w:cs="Courier New"/>
      </w:rPr>
    </w:lvl>
    <w:lvl w:ilvl="5">
      <w:start w:val="1"/>
      <w:numFmt w:val="bullet"/>
      <w:lvlText w:val=""/>
      <w:lvlJc w:val="left"/>
      <w:pPr>
        <w:tabs>
          <w:tab w:val="num" w:pos="4669"/>
        </w:tabs>
        <w:ind w:left="4669" w:hanging="360"/>
      </w:pPr>
      <w:rPr>
        <w:rFonts w:ascii="Wingdings" w:hAnsi="Wingdings" w:cs="Wingdings"/>
      </w:rPr>
    </w:lvl>
    <w:lvl w:ilvl="6">
      <w:start w:val="1"/>
      <w:numFmt w:val="bullet"/>
      <w:lvlText w:val=""/>
      <w:lvlJc w:val="left"/>
      <w:pPr>
        <w:tabs>
          <w:tab w:val="num" w:pos="5389"/>
        </w:tabs>
        <w:ind w:left="5389" w:hanging="360"/>
      </w:pPr>
      <w:rPr>
        <w:rFonts w:ascii="Symbol" w:hAnsi="Symbol" w:cs="Symbol"/>
      </w:rPr>
    </w:lvl>
    <w:lvl w:ilvl="7">
      <w:start w:val="1"/>
      <w:numFmt w:val="bullet"/>
      <w:lvlText w:val="o"/>
      <w:lvlJc w:val="left"/>
      <w:pPr>
        <w:tabs>
          <w:tab w:val="num" w:pos="6109"/>
        </w:tabs>
        <w:ind w:left="6109" w:hanging="360"/>
      </w:pPr>
      <w:rPr>
        <w:rFonts w:ascii="Courier New" w:hAnsi="Courier New" w:cs="Courier New"/>
      </w:rPr>
    </w:lvl>
    <w:lvl w:ilvl="8">
      <w:start w:val="1"/>
      <w:numFmt w:val="bullet"/>
      <w:lvlText w:val=""/>
      <w:lvlJc w:val="left"/>
      <w:pPr>
        <w:tabs>
          <w:tab w:val="num" w:pos="6829"/>
        </w:tabs>
        <w:ind w:left="6829" w:hanging="360"/>
      </w:pPr>
      <w:rPr>
        <w:rFonts w:ascii="Wingdings" w:hAnsi="Wingdings" w:cs="Wingdings"/>
      </w:rPr>
    </w:lvl>
  </w:abstractNum>
  <w:abstractNum w:abstractNumId="9">
    <w:nsid w:val="0000000A"/>
    <w:multiLevelType w:val="multilevel"/>
    <w:tmpl w:val="0000000A"/>
    <w:name w:val="WW8Num12"/>
    <w:lvl w:ilvl="0">
      <w:start w:val="1"/>
      <w:numFmt w:val="bullet"/>
      <w:lvlText w:val="-"/>
      <w:lvlJc w:val="left"/>
      <w:pPr>
        <w:tabs>
          <w:tab w:val="num" w:pos="1069"/>
        </w:tabs>
        <w:ind w:left="1069" w:hanging="360"/>
      </w:pPr>
      <w:rPr>
        <w:rFonts w:ascii="Times New Roman" w:hAnsi="Times New Roman" w:cs="Symbol"/>
      </w:rPr>
    </w:lvl>
    <w:lvl w:ilvl="1">
      <w:start w:val="1"/>
      <w:numFmt w:val="bullet"/>
      <w:lvlText w:val=""/>
      <w:lvlJc w:val="left"/>
      <w:pPr>
        <w:tabs>
          <w:tab w:val="num" w:pos="1825"/>
        </w:tabs>
        <w:ind w:left="1825" w:hanging="396"/>
      </w:pPr>
      <w:rPr>
        <w:rFonts w:ascii="Symbol" w:hAnsi="Symbol" w:cs="Courier New"/>
      </w:rPr>
    </w:lvl>
    <w:lvl w:ilvl="2">
      <w:start w:val="1"/>
      <w:numFmt w:val="bullet"/>
      <w:lvlText w:val=""/>
      <w:lvlJc w:val="left"/>
      <w:pPr>
        <w:tabs>
          <w:tab w:val="num" w:pos="2509"/>
        </w:tabs>
        <w:ind w:left="2509" w:hanging="360"/>
      </w:pPr>
      <w:rPr>
        <w:rFonts w:ascii="Wingdings" w:hAnsi="Wingdings" w:cs="Wingdings"/>
      </w:rPr>
    </w:lvl>
    <w:lvl w:ilvl="3">
      <w:start w:val="1"/>
      <w:numFmt w:val="bullet"/>
      <w:lvlText w:val=""/>
      <w:lvlJc w:val="left"/>
      <w:pPr>
        <w:tabs>
          <w:tab w:val="num" w:pos="3229"/>
        </w:tabs>
        <w:ind w:left="3229" w:hanging="360"/>
      </w:pPr>
      <w:rPr>
        <w:rFonts w:ascii="Symbol" w:hAnsi="Symbol" w:cs="Courier New"/>
      </w:rPr>
    </w:lvl>
    <w:lvl w:ilvl="4">
      <w:start w:val="1"/>
      <w:numFmt w:val="bullet"/>
      <w:lvlText w:val="o"/>
      <w:lvlJc w:val="left"/>
      <w:pPr>
        <w:tabs>
          <w:tab w:val="num" w:pos="3949"/>
        </w:tabs>
        <w:ind w:left="3949" w:hanging="360"/>
      </w:pPr>
      <w:rPr>
        <w:rFonts w:ascii="Courier New" w:hAnsi="Courier New" w:cs="Courier New"/>
      </w:rPr>
    </w:lvl>
    <w:lvl w:ilvl="5">
      <w:start w:val="1"/>
      <w:numFmt w:val="bullet"/>
      <w:lvlText w:val=""/>
      <w:lvlJc w:val="left"/>
      <w:pPr>
        <w:tabs>
          <w:tab w:val="num" w:pos="4669"/>
        </w:tabs>
        <w:ind w:left="4669" w:hanging="360"/>
      </w:pPr>
      <w:rPr>
        <w:rFonts w:ascii="Wingdings" w:hAnsi="Wingdings" w:cs="Wingdings"/>
      </w:rPr>
    </w:lvl>
    <w:lvl w:ilvl="6">
      <w:start w:val="1"/>
      <w:numFmt w:val="bullet"/>
      <w:lvlText w:val=""/>
      <w:lvlJc w:val="left"/>
      <w:pPr>
        <w:tabs>
          <w:tab w:val="num" w:pos="5389"/>
        </w:tabs>
        <w:ind w:left="5389" w:hanging="360"/>
      </w:pPr>
      <w:rPr>
        <w:rFonts w:ascii="Symbol" w:hAnsi="Symbol" w:cs="Courier New"/>
      </w:rPr>
    </w:lvl>
    <w:lvl w:ilvl="7">
      <w:start w:val="1"/>
      <w:numFmt w:val="bullet"/>
      <w:lvlText w:val="o"/>
      <w:lvlJc w:val="left"/>
      <w:pPr>
        <w:tabs>
          <w:tab w:val="num" w:pos="6109"/>
        </w:tabs>
        <w:ind w:left="6109" w:hanging="360"/>
      </w:pPr>
      <w:rPr>
        <w:rFonts w:ascii="Courier New" w:hAnsi="Courier New" w:cs="Courier New"/>
      </w:rPr>
    </w:lvl>
    <w:lvl w:ilvl="8">
      <w:start w:val="1"/>
      <w:numFmt w:val="bullet"/>
      <w:lvlText w:val=""/>
      <w:lvlJc w:val="left"/>
      <w:pPr>
        <w:tabs>
          <w:tab w:val="num" w:pos="6829"/>
        </w:tabs>
        <w:ind w:left="6829" w:hanging="360"/>
      </w:pPr>
      <w:rPr>
        <w:rFonts w:ascii="Wingdings" w:hAnsi="Wingdings" w:cs="Wingdings"/>
      </w:rPr>
    </w:lvl>
  </w:abstractNum>
  <w:abstractNum w:abstractNumId="10">
    <w:nsid w:val="0000000E"/>
    <w:multiLevelType w:val="singleLevel"/>
    <w:tmpl w:val="0000000E"/>
    <w:name w:val="WW8Num36"/>
    <w:lvl w:ilvl="0">
      <w:start w:val="10"/>
      <w:numFmt w:val="bullet"/>
      <w:lvlText w:val="-"/>
      <w:lvlJc w:val="left"/>
      <w:pPr>
        <w:tabs>
          <w:tab w:val="num" w:pos="1080"/>
        </w:tabs>
        <w:ind w:left="1080" w:hanging="360"/>
      </w:pPr>
      <w:rPr>
        <w:rFonts w:ascii="StarSymbol" w:hAnsi="StarSymbol"/>
      </w:rPr>
    </w:lvl>
  </w:abstractNum>
  <w:abstractNum w:abstractNumId="11">
    <w:nsid w:val="0000000F"/>
    <w:multiLevelType w:val="singleLevel"/>
    <w:tmpl w:val="0000000F"/>
    <w:name w:val="WW8Num37"/>
    <w:lvl w:ilvl="0">
      <w:start w:val="1"/>
      <w:numFmt w:val="bullet"/>
      <w:lvlText w:val=""/>
      <w:lvlJc w:val="left"/>
      <w:pPr>
        <w:tabs>
          <w:tab w:val="num" w:pos="737"/>
        </w:tabs>
        <w:ind w:left="737" w:hanging="340"/>
      </w:pPr>
      <w:rPr>
        <w:rFonts w:ascii="Symbol" w:hAnsi="Symbol" w:cs="Symbol"/>
      </w:rPr>
    </w:lvl>
  </w:abstractNum>
  <w:abstractNum w:abstractNumId="12">
    <w:nsid w:val="00000010"/>
    <w:multiLevelType w:val="singleLevel"/>
    <w:tmpl w:val="00000010"/>
    <w:name w:val="WW8Num38"/>
    <w:lvl w:ilvl="0">
      <w:start w:val="1"/>
      <w:numFmt w:val="bullet"/>
      <w:lvlText w:val=""/>
      <w:lvlJc w:val="left"/>
      <w:pPr>
        <w:tabs>
          <w:tab w:val="num" w:pos="737"/>
        </w:tabs>
        <w:ind w:left="737" w:hanging="340"/>
      </w:pPr>
      <w:rPr>
        <w:rFonts w:ascii="Symbol" w:hAnsi="Symbol" w:cs="Symbol"/>
      </w:rPr>
    </w:lvl>
  </w:abstractNum>
  <w:abstractNum w:abstractNumId="13">
    <w:nsid w:val="00000011"/>
    <w:multiLevelType w:val="singleLevel"/>
    <w:tmpl w:val="00000011"/>
    <w:name w:val="WW8Num39"/>
    <w:lvl w:ilvl="0">
      <w:start w:val="1"/>
      <w:numFmt w:val="bullet"/>
      <w:lvlText w:val=""/>
      <w:lvlJc w:val="left"/>
      <w:pPr>
        <w:tabs>
          <w:tab w:val="num" w:pos="737"/>
        </w:tabs>
        <w:ind w:left="737" w:hanging="340"/>
      </w:pPr>
      <w:rPr>
        <w:rFonts w:ascii="Symbol" w:hAnsi="Symbol" w:cs="Symbol"/>
      </w:rPr>
    </w:lvl>
  </w:abstractNum>
  <w:abstractNum w:abstractNumId="14">
    <w:nsid w:val="00000012"/>
    <w:multiLevelType w:val="multilevel"/>
    <w:tmpl w:val="00000012"/>
    <w:name w:val="WW8StyleNum"/>
    <w:lvl w:ilvl="0">
      <w:start w:val="1"/>
      <w:numFmt w:val="none"/>
      <w:pStyle w:val="nienie"/>
      <w:suff w:val="nothing"/>
      <w:lvlText w:val=""/>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nsid w:val="025813AC"/>
    <w:multiLevelType w:val="hybridMultilevel"/>
    <w:tmpl w:val="CED66BB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049A3DFE"/>
    <w:multiLevelType w:val="hybridMultilevel"/>
    <w:tmpl w:val="E4A8AE60"/>
    <w:lvl w:ilvl="0" w:tplc="791A5A98">
      <w:numFmt w:val="bullet"/>
      <w:lvlText w:val="-"/>
      <w:lvlJc w:val="left"/>
      <w:pPr>
        <w:ind w:left="1211" w:hanging="360"/>
      </w:pPr>
      <w:rPr>
        <w:rFonts w:ascii="Times New Roman" w:eastAsia="SimSun" w:hAnsi="Times New Roman" w:cs="Times New Roman"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17">
    <w:nsid w:val="13526358"/>
    <w:multiLevelType w:val="hybridMultilevel"/>
    <w:tmpl w:val="CB9CA764"/>
    <w:lvl w:ilvl="0" w:tplc="00000004">
      <w:start w:val="1"/>
      <w:numFmt w:val="bullet"/>
      <w:lvlText w:val=""/>
      <w:lvlJc w:val="left"/>
      <w:pPr>
        <w:ind w:left="720" w:hanging="360"/>
      </w:pPr>
      <w:rPr>
        <w:rFonts w:ascii="Symbol" w:hAnsi="Symbol"/>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1B6E7D7B"/>
    <w:multiLevelType w:val="hybridMultilevel"/>
    <w:tmpl w:val="038A399C"/>
    <w:lvl w:ilvl="0" w:tplc="88DE3614">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9">
    <w:nsid w:val="1E4B4EA9"/>
    <w:multiLevelType w:val="hybridMultilevel"/>
    <w:tmpl w:val="9B92AA2C"/>
    <w:lvl w:ilvl="0" w:tplc="A50A0986">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tabs>
          <w:tab w:val="num" w:pos="1680"/>
        </w:tabs>
        <w:ind w:left="1680" w:hanging="360"/>
      </w:pPr>
    </w:lvl>
    <w:lvl w:ilvl="2" w:tplc="0419001B" w:tentative="1">
      <w:start w:val="1"/>
      <w:numFmt w:val="lowerRoman"/>
      <w:lvlText w:val="%3."/>
      <w:lvlJc w:val="right"/>
      <w:pPr>
        <w:tabs>
          <w:tab w:val="num" w:pos="2400"/>
        </w:tabs>
        <w:ind w:left="2400" w:hanging="180"/>
      </w:pPr>
    </w:lvl>
    <w:lvl w:ilvl="3" w:tplc="0419000F" w:tentative="1">
      <w:start w:val="1"/>
      <w:numFmt w:val="decimal"/>
      <w:lvlText w:val="%4."/>
      <w:lvlJc w:val="left"/>
      <w:pPr>
        <w:tabs>
          <w:tab w:val="num" w:pos="3120"/>
        </w:tabs>
        <w:ind w:left="3120" w:hanging="360"/>
      </w:pPr>
    </w:lvl>
    <w:lvl w:ilvl="4" w:tplc="04190019" w:tentative="1">
      <w:start w:val="1"/>
      <w:numFmt w:val="lowerLetter"/>
      <w:lvlText w:val="%5."/>
      <w:lvlJc w:val="left"/>
      <w:pPr>
        <w:tabs>
          <w:tab w:val="num" w:pos="3840"/>
        </w:tabs>
        <w:ind w:left="3840" w:hanging="360"/>
      </w:pPr>
    </w:lvl>
    <w:lvl w:ilvl="5" w:tplc="0419001B" w:tentative="1">
      <w:start w:val="1"/>
      <w:numFmt w:val="lowerRoman"/>
      <w:lvlText w:val="%6."/>
      <w:lvlJc w:val="right"/>
      <w:pPr>
        <w:tabs>
          <w:tab w:val="num" w:pos="4560"/>
        </w:tabs>
        <w:ind w:left="4560" w:hanging="180"/>
      </w:pPr>
    </w:lvl>
    <w:lvl w:ilvl="6" w:tplc="0419000F" w:tentative="1">
      <w:start w:val="1"/>
      <w:numFmt w:val="decimal"/>
      <w:lvlText w:val="%7."/>
      <w:lvlJc w:val="left"/>
      <w:pPr>
        <w:tabs>
          <w:tab w:val="num" w:pos="5280"/>
        </w:tabs>
        <w:ind w:left="5280" w:hanging="360"/>
      </w:pPr>
    </w:lvl>
    <w:lvl w:ilvl="7" w:tplc="04190019" w:tentative="1">
      <w:start w:val="1"/>
      <w:numFmt w:val="lowerLetter"/>
      <w:lvlText w:val="%8."/>
      <w:lvlJc w:val="left"/>
      <w:pPr>
        <w:tabs>
          <w:tab w:val="num" w:pos="6000"/>
        </w:tabs>
        <w:ind w:left="6000" w:hanging="360"/>
      </w:pPr>
    </w:lvl>
    <w:lvl w:ilvl="8" w:tplc="0419001B" w:tentative="1">
      <w:start w:val="1"/>
      <w:numFmt w:val="lowerRoman"/>
      <w:lvlText w:val="%9."/>
      <w:lvlJc w:val="right"/>
      <w:pPr>
        <w:tabs>
          <w:tab w:val="num" w:pos="6720"/>
        </w:tabs>
        <w:ind w:left="6720" w:hanging="180"/>
      </w:pPr>
    </w:lvl>
  </w:abstractNum>
  <w:abstractNum w:abstractNumId="20">
    <w:nsid w:val="228E69D8"/>
    <w:multiLevelType w:val="hybridMultilevel"/>
    <w:tmpl w:val="EA7055D6"/>
    <w:lvl w:ilvl="0" w:tplc="CBFE5400">
      <w:start w:val="1"/>
      <w:numFmt w:val="decimal"/>
      <w:lvlText w:val="%1)"/>
      <w:lvlJc w:val="left"/>
      <w:pPr>
        <w:ind w:left="218" w:hanging="360"/>
      </w:pPr>
      <w:rPr>
        <w:rFonts w:cs="Times New Roman"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21">
    <w:nsid w:val="2CDA56A0"/>
    <w:multiLevelType w:val="hybridMultilevel"/>
    <w:tmpl w:val="0EEE00D4"/>
    <w:lvl w:ilvl="0" w:tplc="153AD370">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2">
    <w:nsid w:val="2DD33EDB"/>
    <w:multiLevelType w:val="hybridMultilevel"/>
    <w:tmpl w:val="A63E0A10"/>
    <w:lvl w:ilvl="0" w:tplc="4F62F05C">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3">
    <w:nsid w:val="2ED55F79"/>
    <w:multiLevelType w:val="multilevel"/>
    <w:tmpl w:val="E326BBF4"/>
    <w:lvl w:ilvl="0">
      <w:start w:val="1"/>
      <w:numFmt w:val="decimal"/>
      <w:pStyle w:val="a0"/>
      <w:lvlText w:val="Глава   %1."/>
      <w:lvlJc w:val="left"/>
      <w:pPr>
        <w:ind w:left="360" w:hanging="360"/>
      </w:pPr>
      <w:rPr>
        <w:rFonts w:ascii="Times New Roman" w:hAnsi="Times New Roman" w:hint="default"/>
        <w:b/>
        <w:sz w:val="3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nsid w:val="34D6410A"/>
    <w:multiLevelType w:val="hybridMultilevel"/>
    <w:tmpl w:val="44C25B88"/>
    <w:lvl w:ilvl="0" w:tplc="32E04764">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5">
    <w:nsid w:val="353F740B"/>
    <w:multiLevelType w:val="hybridMultilevel"/>
    <w:tmpl w:val="038A399C"/>
    <w:lvl w:ilvl="0" w:tplc="88DE3614">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6">
    <w:nsid w:val="35647731"/>
    <w:multiLevelType w:val="hybridMultilevel"/>
    <w:tmpl w:val="3830E974"/>
    <w:lvl w:ilvl="0" w:tplc="0D282CE8">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7">
    <w:nsid w:val="36AE7828"/>
    <w:multiLevelType w:val="hybridMultilevel"/>
    <w:tmpl w:val="7396B604"/>
    <w:lvl w:ilvl="0" w:tplc="2AD8F2F6">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8">
    <w:nsid w:val="371731A1"/>
    <w:multiLevelType w:val="hybridMultilevel"/>
    <w:tmpl w:val="038A399C"/>
    <w:lvl w:ilvl="0" w:tplc="88DE3614">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9">
    <w:nsid w:val="39390781"/>
    <w:multiLevelType w:val="hybridMultilevel"/>
    <w:tmpl w:val="18F02268"/>
    <w:lvl w:ilvl="0" w:tplc="671CF73E">
      <w:start w:val="1"/>
      <w:numFmt w:val="bullet"/>
      <w:lvlText w:val=""/>
      <w:lvlJc w:val="left"/>
      <w:pPr>
        <w:tabs>
          <w:tab w:val="num" w:pos="360"/>
        </w:tabs>
        <w:ind w:left="1702" w:hanging="851"/>
      </w:pPr>
      <w:rPr>
        <w:rFonts w:ascii="Symbol" w:hAnsi="Symbol" w:hint="default"/>
      </w:rPr>
    </w:lvl>
    <w:lvl w:ilvl="1" w:tplc="04190003" w:tentative="1">
      <w:start w:val="1"/>
      <w:numFmt w:val="bullet"/>
      <w:lvlText w:val="o"/>
      <w:lvlJc w:val="left"/>
      <w:pPr>
        <w:tabs>
          <w:tab w:val="num" w:pos="2291"/>
        </w:tabs>
        <w:ind w:left="2291" w:hanging="360"/>
      </w:pPr>
      <w:rPr>
        <w:rFonts w:ascii="Courier New" w:hAnsi="Courier New" w:cs="Courier New" w:hint="default"/>
      </w:rPr>
    </w:lvl>
    <w:lvl w:ilvl="2" w:tplc="04190005" w:tentative="1">
      <w:start w:val="1"/>
      <w:numFmt w:val="bullet"/>
      <w:lvlText w:val=""/>
      <w:lvlJc w:val="left"/>
      <w:pPr>
        <w:tabs>
          <w:tab w:val="num" w:pos="3011"/>
        </w:tabs>
        <w:ind w:left="3011" w:hanging="360"/>
      </w:pPr>
      <w:rPr>
        <w:rFonts w:ascii="Wingdings" w:hAnsi="Wingdings" w:hint="default"/>
      </w:rPr>
    </w:lvl>
    <w:lvl w:ilvl="3" w:tplc="04190001" w:tentative="1">
      <w:start w:val="1"/>
      <w:numFmt w:val="bullet"/>
      <w:lvlText w:val=""/>
      <w:lvlJc w:val="left"/>
      <w:pPr>
        <w:tabs>
          <w:tab w:val="num" w:pos="3731"/>
        </w:tabs>
        <w:ind w:left="3731" w:hanging="360"/>
      </w:pPr>
      <w:rPr>
        <w:rFonts w:ascii="Symbol" w:hAnsi="Symbol" w:hint="default"/>
      </w:rPr>
    </w:lvl>
    <w:lvl w:ilvl="4" w:tplc="04190003" w:tentative="1">
      <w:start w:val="1"/>
      <w:numFmt w:val="bullet"/>
      <w:lvlText w:val="o"/>
      <w:lvlJc w:val="left"/>
      <w:pPr>
        <w:tabs>
          <w:tab w:val="num" w:pos="4451"/>
        </w:tabs>
        <w:ind w:left="4451" w:hanging="360"/>
      </w:pPr>
      <w:rPr>
        <w:rFonts w:ascii="Courier New" w:hAnsi="Courier New" w:cs="Courier New" w:hint="default"/>
      </w:rPr>
    </w:lvl>
    <w:lvl w:ilvl="5" w:tplc="04190005" w:tentative="1">
      <w:start w:val="1"/>
      <w:numFmt w:val="bullet"/>
      <w:lvlText w:val=""/>
      <w:lvlJc w:val="left"/>
      <w:pPr>
        <w:tabs>
          <w:tab w:val="num" w:pos="5171"/>
        </w:tabs>
        <w:ind w:left="5171" w:hanging="360"/>
      </w:pPr>
      <w:rPr>
        <w:rFonts w:ascii="Wingdings" w:hAnsi="Wingdings" w:hint="default"/>
      </w:rPr>
    </w:lvl>
    <w:lvl w:ilvl="6" w:tplc="04190001" w:tentative="1">
      <w:start w:val="1"/>
      <w:numFmt w:val="bullet"/>
      <w:lvlText w:val=""/>
      <w:lvlJc w:val="left"/>
      <w:pPr>
        <w:tabs>
          <w:tab w:val="num" w:pos="5891"/>
        </w:tabs>
        <w:ind w:left="5891" w:hanging="360"/>
      </w:pPr>
      <w:rPr>
        <w:rFonts w:ascii="Symbol" w:hAnsi="Symbol" w:hint="default"/>
      </w:rPr>
    </w:lvl>
    <w:lvl w:ilvl="7" w:tplc="04190003" w:tentative="1">
      <w:start w:val="1"/>
      <w:numFmt w:val="bullet"/>
      <w:lvlText w:val="o"/>
      <w:lvlJc w:val="left"/>
      <w:pPr>
        <w:tabs>
          <w:tab w:val="num" w:pos="6611"/>
        </w:tabs>
        <w:ind w:left="6611" w:hanging="360"/>
      </w:pPr>
      <w:rPr>
        <w:rFonts w:ascii="Courier New" w:hAnsi="Courier New" w:cs="Courier New" w:hint="default"/>
      </w:rPr>
    </w:lvl>
    <w:lvl w:ilvl="8" w:tplc="04190005" w:tentative="1">
      <w:start w:val="1"/>
      <w:numFmt w:val="bullet"/>
      <w:lvlText w:val=""/>
      <w:lvlJc w:val="left"/>
      <w:pPr>
        <w:tabs>
          <w:tab w:val="num" w:pos="7331"/>
        </w:tabs>
        <w:ind w:left="7331" w:hanging="360"/>
      </w:pPr>
      <w:rPr>
        <w:rFonts w:ascii="Wingdings" w:hAnsi="Wingdings" w:hint="default"/>
      </w:rPr>
    </w:lvl>
  </w:abstractNum>
  <w:abstractNum w:abstractNumId="30">
    <w:nsid w:val="3E3C3F79"/>
    <w:multiLevelType w:val="hybridMultilevel"/>
    <w:tmpl w:val="ACE43536"/>
    <w:lvl w:ilvl="0" w:tplc="00000004">
      <w:start w:val="1"/>
      <w:numFmt w:val="bullet"/>
      <w:lvlText w:val=""/>
      <w:lvlJc w:val="left"/>
      <w:pPr>
        <w:ind w:left="720" w:hanging="360"/>
      </w:pPr>
      <w:rPr>
        <w:rFonts w:ascii="Symbol" w:hAnsi="Symbol"/>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4DBB4960"/>
    <w:multiLevelType w:val="hybridMultilevel"/>
    <w:tmpl w:val="085616E4"/>
    <w:lvl w:ilvl="0" w:tplc="176A8FAA">
      <w:start w:val="1"/>
      <w:numFmt w:val="decimal"/>
      <w:lvlText w:val="%1)"/>
      <w:lvlJc w:val="left"/>
      <w:pPr>
        <w:tabs>
          <w:tab w:val="num" w:pos="1335"/>
        </w:tabs>
        <w:ind w:left="1335" w:hanging="795"/>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32">
    <w:nsid w:val="4E170E0E"/>
    <w:multiLevelType w:val="hybridMultilevel"/>
    <w:tmpl w:val="C6A8C900"/>
    <w:lvl w:ilvl="0" w:tplc="00000004">
      <w:start w:val="1"/>
      <w:numFmt w:val="bullet"/>
      <w:lvlText w:val=""/>
      <w:lvlJc w:val="left"/>
      <w:pPr>
        <w:ind w:left="720" w:hanging="360"/>
      </w:pPr>
      <w:rPr>
        <w:rFonts w:ascii="Symbol" w:hAnsi="Symbol"/>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4EB379AB"/>
    <w:multiLevelType w:val="multilevel"/>
    <w:tmpl w:val="775ED996"/>
    <w:styleLink w:val="111111"/>
    <w:lvl w:ilvl="0">
      <w:start w:val="1"/>
      <w:numFmt w:val="decimal"/>
      <w:pStyle w:val="2"/>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34">
    <w:nsid w:val="51933661"/>
    <w:multiLevelType w:val="hybridMultilevel"/>
    <w:tmpl w:val="90CA2200"/>
    <w:lvl w:ilvl="0" w:tplc="91C477E8">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5">
    <w:nsid w:val="58295DAE"/>
    <w:multiLevelType w:val="hybridMultilevel"/>
    <w:tmpl w:val="839EDA48"/>
    <w:lvl w:ilvl="0" w:tplc="0368E608">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6">
    <w:nsid w:val="69BE6546"/>
    <w:multiLevelType w:val="multilevel"/>
    <w:tmpl w:val="12F491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6F2C37D5"/>
    <w:multiLevelType w:val="hybridMultilevel"/>
    <w:tmpl w:val="038A399C"/>
    <w:lvl w:ilvl="0" w:tplc="88DE3614">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8">
    <w:nsid w:val="70123E45"/>
    <w:multiLevelType w:val="multilevel"/>
    <w:tmpl w:val="775ED996"/>
    <w:numStyleLink w:val="111111"/>
  </w:abstractNum>
  <w:abstractNum w:abstractNumId="39">
    <w:nsid w:val="704F68FB"/>
    <w:multiLevelType w:val="hybridMultilevel"/>
    <w:tmpl w:val="59A2214E"/>
    <w:lvl w:ilvl="0" w:tplc="F1C47F62">
      <w:numFmt w:val="bullet"/>
      <w:lvlText w:val="-"/>
      <w:lvlJc w:val="left"/>
      <w:pPr>
        <w:ind w:left="1211" w:hanging="360"/>
      </w:pPr>
      <w:rPr>
        <w:rFonts w:ascii="Times New Roman" w:eastAsia="SimSun" w:hAnsi="Times New Roman" w:cs="Times New Roman"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40">
    <w:nsid w:val="75AE5E13"/>
    <w:multiLevelType w:val="hybridMultilevel"/>
    <w:tmpl w:val="A43035CC"/>
    <w:lvl w:ilvl="0" w:tplc="0000000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33"/>
  </w:num>
  <w:num w:numId="3">
    <w:abstractNumId w:val="38"/>
  </w:num>
  <w:num w:numId="4">
    <w:abstractNumId w:val="19"/>
  </w:num>
  <w:num w:numId="5">
    <w:abstractNumId w:val="31"/>
  </w:num>
  <w:num w:numId="6">
    <w:abstractNumId w:val="1"/>
  </w:num>
  <w:num w:numId="7">
    <w:abstractNumId w:val="2"/>
  </w:num>
  <w:num w:numId="8">
    <w:abstractNumId w:val="3"/>
  </w:num>
  <w:num w:numId="9">
    <w:abstractNumId w:val="4"/>
  </w:num>
  <w:num w:numId="10">
    <w:abstractNumId w:val="5"/>
  </w:num>
  <w:num w:numId="11">
    <w:abstractNumId w:val="6"/>
  </w:num>
  <w:num w:numId="12">
    <w:abstractNumId w:val="7"/>
  </w:num>
  <w:num w:numId="13">
    <w:abstractNumId w:val="8"/>
  </w:num>
  <w:num w:numId="14">
    <w:abstractNumId w:val="9"/>
  </w:num>
  <w:num w:numId="15">
    <w:abstractNumId w:val="10"/>
  </w:num>
  <w:num w:numId="16">
    <w:abstractNumId w:val="11"/>
  </w:num>
  <w:num w:numId="17">
    <w:abstractNumId w:val="12"/>
  </w:num>
  <w:num w:numId="18">
    <w:abstractNumId w:val="13"/>
  </w:num>
  <w:num w:numId="19">
    <w:abstractNumId w:val="14"/>
  </w:num>
  <w:num w:numId="20">
    <w:abstractNumId w:val="23"/>
  </w:num>
  <w:num w:numId="21">
    <w:abstractNumId w:val="35"/>
  </w:num>
  <w:num w:numId="22">
    <w:abstractNumId w:val="27"/>
  </w:num>
  <w:num w:numId="23">
    <w:abstractNumId w:val="18"/>
  </w:num>
  <w:num w:numId="24">
    <w:abstractNumId w:val="37"/>
  </w:num>
  <w:num w:numId="25">
    <w:abstractNumId w:val="28"/>
  </w:num>
  <w:num w:numId="26">
    <w:abstractNumId w:val="25"/>
  </w:num>
  <w:num w:numId="27">
    <w:abstractNumId w:val="26"/>
  </w:num>
  <w:num w:numId="28">
    <w:abstractNumId w:val="21"/>
  </w:num>
  <w:num w:numId="29">
    <w:abstractNumId w:val="34"/>
  </w:num>
  <w:num w:numId="30">
    <w:abstractNumId w:val="24"/>
  </w:num>
  <w:num w:numId="31">
    <w:abstractNumId w:val="22"/>
  </w:num>
  <w:num w:numId="32">
    <w:abstractNumId w:val="29"/>
  </w:num>
  <w:num w:numId="33">
    <w:abstractNumId w:val="39"/>
  </w:num>
  <w:num w:numId="34">
    <w:abstractNumId w:val="16"/>
  </w:num>
  <w:num w:numId="35">
    <w:abstractNumId w:val="15"/>
  </w:num>
  <w:num w:numId="36">
    <w:abstractNumId w:val="40"/>
  </w:num>
  <w:num w:numId="37">
    <w:abstractNumId w:val="17"/>
  </w:num>
  <w:num w:numId="38">
    <w:abstractNumId w:val="30"/>
  </w:num>
  <w:num w:numId="39">
    <w:abstractNumId w:val="32"/>
  </w:num>
  <w:num w:numId="40">
    <w:abstractNumId w:val="20"/>
  </w:num>
  <w:num w:numId="41">
    <w:abstractNumId w:val="3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drawingGridHorizontalSpacing w:val="100"/>
  <w:displayHorizontalDrawingGridEvery w:val="2"/>
  <w:characterSpacingControl w:val="doNotCompress"/>
  <w:hdrShapeDefaults>
    <o:shapedefaults v:ext="edit" spidmax="61442"/>
  </w:hdrShapeDefaults>
  <w:footnotePr>
    <w:footnote w:id="0"/>
    <w:footnote w:id="1"/>
  </w:footnotePr>
  <w:endnotePr>
    <w:endnote w:id="0"/>
    <w:endnote w:id="1"/>
  </w:endnotePr>
  <w:compat/>
  <w:rsids>
    <w:rsidRoot w:val="00AA5752"/>
    <w:rsid w:val="000033CA"/>
    <w:rsid w:val="00030DDE"/>
    <w:rsid w:val="00034D8A"/>
    <w:rsid w:val="000473A6"/>
    <w:rsid w:val="00066B7D"/>
    <w:rsid w:val="000734F5"/>
    <w:rsid w:val="000E3695"/>
    <w:rsid w:val="000F3FAE"/>
    <w:rsid w:val="000F6DDA"/>
    <w:rsid w:val="00111161"/>
    <w:rsid w:val="001402E5"/>
    <w:rsid w:val="00140F72"/>
    <w:rsid w:val="0014127B"/>
    <w:rsid w:val="001B6B44"/>
    <w:rsid w:val="001D010D"/>
    <w:rsid w:val="001F6333"/>
    <w:rsid w:val="0020359E"/>
    <w:rsid w:val="00216EFF"/>
    <w:rsid w:val="00225487"/>
    <w:rsid w:val="00274B56"/>
    <w:rsid w:val="0027529B"/>
    <w:rsid w:val="002A2158"/>
    <w:rsid w:val="00301C26"/>
    <w:rsid w:val="003160AD"/>
    <w:rsid w:val="00335152"/>
    <w:rsid w:val="00345BCF"/>
    <w:rsid w:val="003512B4"/>
    <w:rsid w:val="00366F72"/>
    <w:rsid w:val="003C28C2"/>
    <w:rsid w:val="003D3B2C"/>
    <w:rsid w:val="003D4D7C"/>
    <w:rsid w:val="003F4B00"/>
    <w:rsid w:val="0040712C"/>
    <w:rsid w:val="00456D55"/>
    <w:rsid w:val="00472CFB"/>
    <w:rsid w:val="004804B8"/>
    <w:rsid w:val="00493E84"/>
    <w:rsid w:val="004A71D8"/>
    <w:rsid w:val="004B5CD2"/>
    <w:rsid w:val="004E2AB6"/>
    <w:rsid w:val="004F594A"/>
    <w:rsid w:val="00510A1C"/>
    <w:rsid w:val="00527973"/>
    <w:rsid w:val="005332E6"/>
    <w:rsid w:val="00536194"/>
    <w:rsid w:val="0054295F"/>
    <w:rsid w:val="00551332"/>
    <w:rsid w:val="00554322"/>
    <w:rsid w:val="005917CC"/>
    <w:rsid w:val="005917E4"/>
    <w:rsid w:val="00592375"/>
    <w:rsid w:val="005A6167"/>
    <w:rsid w:val="005B07C5"/>
    <w:rsid w:val="005D3511"/>
    <w:rsid w:val="005F3936"/>
    <w:rsid w:val="00612A2F"/>
    <w:rsid w:val="00613A8D"/>
    <w:rsid w:val="00655124"/>
    <w:rsid w:val="006740D7"/>
    <w:rsid w:val="00695390"/>
    <w:rsid w:val="0069774B"/>
    <w:rsid w:val="006C46FD"/>
    <w:rsid w:val="006E2758"/>
    <w:rsid w:val="007063FC"/>
    <w:rsid w:val="0071029D"/>
    <w:rsid w:val="007150D9"/>
    <w:rsid w:val="00727F08"/>
    <w:rsid w:val="00733A7D"/>
    <w:rsid w:val="00733FE4"/>
    <w:rsid w:val="00737116"/>
    <w:rsid w:val="00746AF6"/>
    <w:rsid w:val="00755456"/>
    <w:rsid w:val="007578C1"/>
    <w:rsid w:val="0076454C"/>
    <w:rsid w:val="007949C7"/>
    <w:rsid w:val="007C69F7"/>
    <w:rsid w:val="00820134"/>
    <w:rsid w:val="00845F21"/>
    <w:rsid w:val="0086057E"/>
    <w:rsid w:val="008817CD"/>
    <w:rsid w:val="00886F33"/>
    <w:rsid w:val="008C1EA4"/>
    <w:rsid w:val="008F7A70"/>
    <w:rsid w:val="00911305"/>
    <w:rsid w:val="009137E6"/>
    <w:rsid w:val="00935FC7"/>
    <w:rsid w:val="00942F79"/>
    <w:rsid w:val="00983760"/>
    <w:rsid w:val="00984D3B"/>
    <w:rsid w:val="009B01FB"/>
    <w:rsid w:val="009B793C"/>
    <w:rsid w:val="009C3881"/>
    <w:rsid w:val="009D398A"/>
    <w:rsid w:val="00A13D66"/>
    <w:rsid w:val="00A15328"/>
    <w:rsid w:val="00A4747F"/>
    <w:rsid w:val="00A65E9E"/>
    <w:rsid w:val="00A818B1"/>
    <w:rsid w:val="00A932AE"/>
    <w:rsid w:val="00AA5752"/>
    <w:rsid w:val="00AE34E7"/>
    <w:rsid w:val="00AE76A0"/>
    <w:rsid w:val="00AF1CE9"/>
    <w:rsid w:val="00B26203"/>
    <w:rsid w:val="00B264E1"/>
    <w:rsid w:val="00B26E7E"/>
    <w:rsid w:val="00B3234C"/>
    <w:rsid w:val="00B352A5"/>
    <w:rsid w:val="00B65227"/>
    <w:rsid w:val="00B74E41"/>
    <w:rsid w:val="00B9536D"/>
    <w:rsid w:val="00B97367"/>
    <w:rsid w:val="00BA105F"/>
    <w:rsid w:val="00BC562C"/>
    <w:rsid w:val="00BD48C0"/>
    <w:rsid w:val="00C2002B"/>
    <w:rsid w:val="00C26C5D"/>
    <w:rsid w:val="00C26F43"/>
    <w:rsid w:val="00C41F24"/>
    <w:rsid w:val="00C44A09"/>
    <w:rsid w:val="00C5654D"/>
    <w:rsid w:val="00CB1C5A"/>
    <w:rsid w:val="00CD335C"/>
    <w:rsid w:val="00CD61DD"/>
    <w:rsid w:val="00D04716"/>
    <w:rsid w:val="00D05860"/>
    <w:rsid w:val="00D05DDA"/>
    <w:rsid w:val="00D127E2"/>
    <w:rsid w:val="00D30C46"/>
    <w:rsid w:val="00D34678"/>
    <w:rsid w:val="00D362CF"/>
    <w:rsid w:val="00D441D3"/>
    <w:rsid w:val="00D53BCA"/>
    <w:rsid w:val="00D907DE"/>
    <w:rsid w:val="00DA539E"/>
    <w:rsid w:val="00DA6C08"/>
    <w:rsid w:val="00DB00CF"/>
    <w:rsid w:val="00DB3562"/>
    <w:rsid w:val="00DD6AAA"/>
    <w:rsid w:val="00DE08C7"/>
    <w:rsid w:val="00DE1A47"/>
    <w:rsid w:val="00DF052C"/>
    <w:rsid w:val="00E3036B"/>
    <w:rsid w:val="00E44F99"/>
    <w:rsid w:val="00E72C27"/>
    <w:rsid w:val="00E80F41"/>
    <w:rsid w:val="00E84697"/>
    <w:rsid w:val="00EA015E"/>
    <w:rsid w:val="00EC02C5"/>
    <w:rsid w:val="00EE3463"/>
    <w:rsid w:val="00F33440"/>
    <w:rsid w:val="00F3679A"/>
    <w:rsid w:val="00F46F03"/>
    <w:rsid w:val="00F9372D"/>
    <w:rsid w:val="00FD64B2"/>
    <w:rsid w:val="00FF1C3C"/>
    <w:rsid w:val="00FF26A8"/>
    <w:rsid w:val="00FF527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614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35" w:qFormat="1"/>
    <w:lsdException w:name="footnote reference" w:uiPriority="0"/>
    <w:lsdException w:name="annotation reference" w:uiPriority="0"/>
    <w:lsdException w:name="line number" w:uiPriority="0"/>
    <w:lsdException w:name="page number" w:uiPriority="0"/>
    <w:lsdException w:name="List" w:uiPriority="0"/>
    <w:lsdException w:name="List Bullet" w:uiPriority="0"/>
    <w:lsdException w:name="List Number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Normal (Web)" w:uiPriority="0"/>
    <w:lsdException w:name="annotation subject" w:uiPriority="0"/>
    <w:lsdException w:name="Outline List 2"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AA5752"/>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1"/>
    <w:next w:val="a1"/>
    <w:link w:val="11"/>
    <w:qFormat/>
    <w:rsid w:val="000E3695"/>
    <w:pPr>
      <w:keepNext/>
      <w:widowControl/>
      <w:autoSpaceDE/>
      <w:autoSpaceDN/>
      <w:adjustRightInd/>
      <w:spacing w:before="240" w:after="60" w:line="200" w:lineRule="atLeast"/>
      <w:outlineLvl w:val="0"/>
    </w:pPr>
    <w:rPr>
      <w:rFonts w:ascii="Arial" w:eastAsia="SimSun" w:hAnsi="Arial" w:cs="Arial"/>
      <w:b/>
      <w:bCs/>
      <w:kern w:val="32"/>
      <w:sz w:val="32"/>
      <w:szCs w:val="32"/>
      <w:lang w:eastAsia="zh-CN"/>
    </w:rPr>
  </w:style>
  <w:style w:type="paragraph" w:styleId="20">
    <w:name w:val="heading 2"/>
    <w:basedOn w:val="a1"/>
    <w:next w:val="a1"/>
    <w:link w:val="21"/>
    <w:qFormat/>
    <w:rsid w:val="000E3695"/>
    <w:pPr>
      <w:keepNext/>
      <w:widowControl/>
      <w:autoSpaceDE/>
      <w:autoSpaceDN/>
      <w:adjustRightInd/>
      <w:spacing w:before="240" w:after="60" w:line="200" w:lineRule="atLeast"/>
      <w:outlineLvl w:val="1"/>
    </w:pPr>
    <w:rPr>
      <w:rFonts w:ascii="Arial" w:hAnsi="Arial" w:cs="Arial"/>
      <w:b/>
      <w:bCs/>
      <w:i/>
      <w:iCs/>
      <w:sz w:val="28"/>
      <w:szCs w:val="28"/>
    </w:rPr>
  </w:style>
  <w:style w:type="paragraph" w:styleId="3">
    <w:name w:val="heading 3"/>
    <w:basedOn w:val="a1"/>
    <w:next w:val="a1"/>
    <w:link w:val="30"/>
    <w:qFormat/>
    <w:rsid w:val="000E3695"/>
    <w:pPr>
      <w:keepNext/>
      <w:widowControl/>
      <w:tabs>
        <w:tab w:val="left" w:pos="851"/>
        <w:tab w:val="num" w:pos="3011"/>
      </w:tabs>
      <w:suppressAutoHyphens/>
      <w:autoSpaceDE/>
      <w:autoSpaceDN/>
      <w:adjustRightInd/>
      <w:spacing w:line="360" w:lineRule="auto"/>
      <w:ind w:left="3011" w:hanging="180"/>
      <w:jc w:val="both"/>
      <w:outlineLvl w:val="2"/>
    </w:pPr>
    <w:rPr>
      <w:sz w:val="28"/>
      <w:szCs w:val="28"/>
      <w:lang w:eastAsia="ar-SA"/>
    </w:rPr>
  </w:style>
  <w:style w:type="paragraph" w:styleId="5">
    <w:name w:val="heading 5"/>
    <w:basedOn w:val="a1"/>
    <w:next w:val="a1"/>
    <w:link w:val="50"/>
    <w:qFormat/>
    <w:rsid w:val="000E3695"/>
    <w:pPr>
      <w:tabs>
        <w:tab w:val="num" w:pos="4451"/>
      </w:tabs>
      <w:suppressAutoHyphens/>
      <w:autoSpaceDN/>
      <w:adjustRightInd/>
      <w:spacing w:before="240" w:after="60" w:line="200" w:lineRule="atLeast"/>
      <w:ind w:left="4451" w:hanging="360"/>
      <w:outlineLvl w:val="4"/>
    </w:pPr>
    <w:rPr>
      <w:i/>
      <w:iCs/>
      <w:sz w:val="26"/>
      <w:szCs w:val="26"/>
      <w:lang w:eastAsia="ar-SA"/>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No Spacing"/>
    <w:link w:val="a6"/>
    <w:uiPriority w:val="1"/>
    <w:qFormat/>
    <w:rsid w:val="00AA5752"/>
    <w:pPr>
      <w:widowControl w:val="0"/>
      <w:autoSpaceDE w:val="0"/>
      <w:autoSpaceDN w:val="0"/>
      <w:adjustRightInd w:val="0"/>
      <w:spacing w:after="0" w:line="240" w:lineRule="auto"/>
    </w:pPr>
    <w:rPr>
      <w:rFonts w:ascii="Times New Roman" w:eastAsia="Times New Roman" w:hAnsi="Times New Roman" w:cs="Arial"/>
      <w:sz w:val="28"/>
      <w:szCs w:val="20"/>
      <w:lang w:eastAsia="ru-RU"/>
    </w:rPr>
  </w:style>
  <w:style w:type="character" w:customStyle="1" w:styleId="a6">
    <w:name w:val="Без интервала Знак"/>
    <w:link w:val="a5"/>
    <w:uiPriority w:val="1"/>
    <w:rsid w:val="00AA5752"/>
    <w:rPr>
      <w:rFonts w:ascii="Times New Roman" w:eastAsia="Times New Roman" w:hAnsi="Times New Roman" w:cs="Arial"/>
      <w:sz w:val="28"/>
      <w:szCs w:val="20"/>
      <w:lang w:eastAsia="ru-RU"/>
    </w:rPr>
  </w:style>
  <w:style w:type="character" w:customStyle="1" w:styleId="a7">
    <w:name w:val="Гипертекстовая ссылка"/>
    <w:uiPriority w:val="99"/>
    <w:rsid w:val="00AA5752"/>
    <w:rPr>
      <w:b/>
      <w:bCs/>
      <w:color w:val="106BBE"/>
    </w:rPr>
  </w:style>
  <w:style w:type="paragraph" w:styleId="a8">
    <w:name w:val="header"/>
    <w:basedOn w:val="a1"/>
    <w:link w:val="a9"/>
    <w:uiPriority w:val="99"/>
    <w:unhideWhenUsed/>
    <w:rsid w:val="00B352A5"/>
    <w:pPr>
      <w:tabs>
        <w:tab w:val="center" w:pos="4677"/>
        <w:tab w:val="right" w:pos="9355"/>
      </w:tabs>
    </w:pPr>
  </w:style>
  <w:style w:type="character" w:customStyle="1" w:styleId="a9">
    <w:name w:val="Верхний колонтитул Знак"/>
    <w:basedOn w:val="a2"/>
    <w:link w:val="a8"/>
    <w:uiPriority w:val="99"/>
    <w:rsid w:val="00B352A5"/>
    <w:rPr>
      <w:rFonts w:ascii="Times New Roman" w:eastAsia="Times New Roman" w:hAnsi="Times New Roman" w:cs="Times New Roman"/>
      <w:sz w:val="20"/>
      <w:szCs w:val="20"/>
      <w:lang w:eastAsia="ru-RU"/>
    </w:rPr>
  </w:style>
  <w:style w:type="paragraph" w:styleId="aa">
    <w:name w:val="footer"/>
    <w:basedOn w:val="a1"/>
    <w:link w:val="ab"/>
    <w:unhideWhenUsed/>
    <w:rsid w:val="00B352A5"/>
    <w:pPr>
      <w:tabs>
        <w:tab w:val="center" w:pos="4677"/>
        <w:tab w:val="right" w:pos="9355"/>
      </w:tabs>
    </w:pPr>
  </w:style>
  <w:style w:type="character" w:customStyle="1" w:styleId="ab">
    <w:name w:val="Нижний колонтитул Знак"/>
    <w:basedOn w:val="a2"/>
    <w:link w:val="aa"/>
    <w:uiPriority w:val="99"/>
    <w:semiHidden/>
    <w:rsid w:val="00B352A5"/>
    <w:rPr>
      <w:rFonts w:ascii="Times New Roman" w:eastAsia="Times New Roman" w:hAnsi="Times New Roman" w:cs="Times New Roman"/>
      <w:sz w:val="20"/>
      <w:szCs w:val="20"/>
      <w:lang w:eastAsia="ru-RU"/>
    </w:rPr>
  </w:style>
  <w:style w:type="character" w:customStyle="1" w:styleId="10">
    <w:name w:val="Заголовок 1 Знак"/>
    <w:basedOn w:val="a2"/>
    <w:link w:val="1"/>
    <w:uiPriority w:val="9"/>
    <w:rsid w:val="000E3695"/>
    <w:rPr>
      <w:rFonts w:asciiTheme="majorHAnsi" w:eastAsiaTheme="majorEastAsia" w:hAnsiTheme="majorHAnsi" w:cstheme="majorBidi"/>
      <w:b/>
      <w:bCs/>
      <w:color w:val="365F91" w:themeColor="accent1" w:themeShade="BF"/>
      <w:sz w:val="28"/>
      <w:szCs w:val="28"/>
      <w:lang w:eastAsia="ru-RU"/>
    </w:rPr>
  </w:style>
  <w:style w:type="character" w:customStyle="1" w:styleId="21">
    <w:name w:val="Заголовок 2 Знак"/>
    <w:basedOn w:val="a2"/>
    <w:link w:val="20"/>
    <w:rsid w:val="000E3695"/>
    <w:rPr>
      <w:rFonts w:ascii="Arial" w:eastAsia="Times New Roman" w:hAnsi="Arial" w:cs="Arial"/>
      <w:b/>
      <w:bCs/>
      <w:i/>
      <w:iCs/>
      <w:sz w:val="28"/>
      <w:szCs w:val="28"/>
      <w:lang w:eastAsia="ru-RU"/>
    </w:rPr>
  </w:style>
  <w:style w:type="character" w:customStyle="1" w:styleId="30">
    <w:name w:val="Заголовок 3 Знак"/>
    <w:basedOn w:val="a2"/>
    <w:link w:val="3"/>
    <w:rsid w:val="000E3695"/>
    <w:rPr>
      <w:rFonts w:ascii="Times New Roman" w:eastAsia="Times New Roman" w:hAnsi="Times New Roman" w:cs="Times New Roman"/>
      <w:sz w:val="28"/>
      <w:szCs w:val="28"/>
      <w:lang w:eastAsia="ar-SA"/>
    </w:rPr>
  </w:style>
  <w:style w:type="character" w:customStyle="1" w:styleId="50">
    <w:name w:val="Заголовок 5 Знак"/>
    <w:basedOn w:val="a2"/>
    <w:link w:val="5"/>
    <w:rsid w:val="000E3695"/>
    <w:rPr>
      <w:rFonts w:ascii="Times New Roman" w:eastAsia="Times New Roman" w:hAnsi="Times New Roman" w:cs="Times New Roman"/>
      <w:i/>
      <w:iCs/>
      <w:sz w:val="26"/>
      <w:szCs w:val="26"/>
      <w:lang w:eastAsia="ar-SA"/>
    </w:rPr>
  </w:style>
  <w:style w:type="character" w:styleId="ac">
    <w:name w:val="page number"/>
    <w:basedOn w:val="a2"/>
    <w:rsid w:val="000E3695"/>
  </w:style>
  <w:style w:type="paragraph" w:styleId="ad">
    <w:name w:val="Body Text"/>
    <w:basedOn w:val="a1"/>
    <w:link w:val="ae"/>
    <w:rsid w:val="000E3695"/>
    <w:pPr>
      <w:widowControl/>
      <w:autoSpaceDE/>
      <w:autoSpaceDN/>
      <w:adjustRightInd/>
      <w:spacing w:line="200" w:lineRule="atLeast"/>
      <w:jc w:val="center"/>
    </w:pPr>
    <w:rPr>
      <w:rFonts w:ascii="Arial" w:eastAsia="SimSun" w:hAnsi="Arial" w:cs="Arial"/>
      <w:sz w:val="24"/>
      <w:szCs w:val="24"/>
      <w:lang w:eastAsia="zh-CN"/>
    </w:rPr>
  </w:style>
  <w:style w:type="character" w:customStyle="1" w:styleId="ae">
    <w:name w:val="Основной текст Знак"/>
    <w:basedOn w:val="a2"/>
    <w:link w:val="ad"/>
    <w:rsid w:val="000E3695"/>
    <w:rPr>
      <w:rFonts w:ascii="Arial" w:eastAsia="SimSun" w:hAnsi="Arial" w:cs="Arial"/>
      <w:sz w:val="24"/>
      <w:szCs w:val="24"/>
      <w:lang w:eastAsia="zh-CN"/>
    </w:rPr>
  </w:style>
  <w:style w:type="table" w:styleId="af">
    <w:name w:val="Table Grid"/>
    <w:basedOn w:val="a3"/>
    <w:rsid w:val="000E369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
    <w:name w:val="List Bullet"/>
    <w:basedOn w:val="a1"/>
    <w:rsid w:val="000E3695"/>
    <w:pPr>
      <w:widowControl/>
      <w:numPr>
        <w:numId w:val="1"/>
      </w:numPr>
      <w:autoSpaceDE/>
      <w:autoSpaceDN/>
      <w:adjustRightInd/>
      <w:spacing w:line="200" w:lineRule="atLeast"/>
    </w:pPr>
    <w:rPr>
      <w:rFonts w:eastAsia="SimSun"/>
      <w:b/>
      <w:bCs/>
      <w:sz w:val="28"/>
      <w:szCs w:val="28"/>
      <w:lang w:eastAsia="zh-CN"/>
    </w:rPr>
  </w:style>
  <w:style w:type="character" w:customStyle="1" w:styleId="11">
    <w:name w:val="Заголовок 1 Знак1"/>
    <w:link w:val="1"/>
    <w:rsid w:val="000E3695"/>
    <w:rPr>
      <w:rFonts w:ascii="Arial" w:eastAsia="SimSun" w:hAnsi="Arial" w:cs="Arial"/>
      <w:b/>
      <w:bCs/>
      <w:kern w:val="32"/>
      <w:sz w:val="32"/>
      <w:szCs w:val="32"/>
      <w:lang w:eastAsia="zh-CN"/>
    </w:rPr>
  </w:style>
  <w:style w:type="paragraph" w:styleId="2">
    <w:name w:val="List Number 2"/>
    <w:basedOn w:val="a1"/>
    <w:rsid w:val="000E3695"/>
    <w:pPr>
      <w:widowControl/>
      <w:numPr>
        <w:numId w:val="3"/>
      </w:numPr>
      <w:autoSpaceDE/>
      <w:autoSpaceDN/>
      <w:adjustRightInd/>
      <w:spacing w:line="200" w:lineRule="atLeast"/>
    </w:pPr>
    <w:rPr>
      <w:rFonts w:eastAsia="SimSun"/>
      <w:b/>
      <w:bCs/>
      <w:sz w:val="28"/>
      <w:szCs w:val="28"/>
      <w:lang w:eastAsia="zh-CN"/>
    </w:rPr>
  </w:style>
  <w:style w:type="paragraph" w:styleId="af0">
    <w:name w:val="Plain Text"/>
    <w:basedOn w:val="a1"/>
    <w:link w:val="af1"/>
    <w:rsid w:val="000E3695"/>
    <w:pPr>
      <w:widowControl/>
      <w:autoSpaceDE/>
      <w:autoSpaceDN/>
      <w:adjustRightInd/>
      <w:spacing w:line="200" w:lineRule="atLeast"/>
    </w:pPr>
    <w:rPr>
      <w:rFonts w:ascii="Courier New" w:eastAsia="SimSun" w:hAnsi="Courier New" w:cs="Courier New"/>
      <w:b/>
      <w:bCs/>
      <w:lang w:eastAsia="zh-CN"/>
    </w:rPr>
  </w:style>
  <w:style w:type="character" w:customStyle="1" w:styleId="af1">
    <w:name w:val="Текст Знак"/>
    <w:basedOn w:val="a2"/>
    <w:link w:val="af0"/>
    <w:rsid w:val="000E3695"/>
    <w:rPr>
      <w:rFonts w:ascii="Courier New" w:eastAsia="SimSun" w:hAnsi="Courier New" w:cs="Courier New"/>
      <w:b/>
      <w:bCs/>
      <w:sz w:val="20"/>
      <w:szCs w:val="20"/>
      <w:lang w:eastAsia="zh-CN"/>
    </w:rPr>
  </w:style>
  <w:style w:type="numbering" w:styleId="111111">
    <w:name w:val="Outline List 2"/>
    <w:basedOn w:val="a4"/>
    <w:rsid w:val="000E3695"/>
    <w:pPr>
      <w:numPr>
        <w:numId w:val="2"/>
      </w:numPr>
    </w:pPr>
  </w:style>
  <w:style w:type="paragraph" w:customStyle="1" w:styleId="ConsNormal">
    <w:name w:val="ConsNormal"/>
    <w:rsid w:val="000E3695"/>
    <w:pPr>
      <w:widowControl w:val="0"/>
      <w:autoSpaceDE w:val="0"/>
      <w:autoSpaceDN w:val="0"/>
      <w:adjustRightInd w:val="0"/>
      <w:spacing w:after="0" w:line="240" w:lineRule="auto"/>
      <w:ind w:right="19772" w:firstLine="720"/>
    </w:pPr>
    <w:rPr>
      <w:rFonts w:ascii="Arial" w:eastAsia="SimSun" w:hAnsi="Arial" w:cs="Arial"/>
      <w:sz w:val="20"/>
      <w:szCs w:val="20"/>
      <w:lang w:eastAsia="zh-CN"/>
    </w:rPr>
  </w:style>
  <w:style w:type="paragraph" w:customStyle="1" w:styleId="ConsNonformat">
    <w:name w:val="ConsNonformat"/>
    <w:rsid w:val="000E3695"/>
    <w:pPr>
      <w:widowControl w:val="0"/>
      <w:autoSpaceDE w:val="0"/>
      <w:autoSpaceDN w:val="0"/>
      <w:adjustRightInd w:val="0"/>
      <w:spacing w:after="0" w:line="240" w:lineRule="auto"/>
      <w:ind w:right="19772"/>
    </w:pPr>
    <w:rPr>
      <w:rFonts w:ascii="Courier New" w:eastAsia="SimSun" w:hAnsi="Courier New" w:cs="Courier New"/>
      <w:sz w:val="20"/>
      <w:szCs w:val="20"/>
      <w:lang w:eastAsia="zh-CN"/>
    </w:rPr>
  </w:style>
  <w:style w:type="paragraph" w:customStyle="1" w:styleId="ConsTitle">
    <w:name w:val="ConsTitle"/>
    <w:rsid w:val="000E3695"/>
    <w:pPr>
      <w:widowControl w:val="0"/>
      <w:autoSpaceDE w:val="0"/>
      <w:autoSpaceDN w:val="0"/>
      <w:adjustRightInd w:val="0"/>
      <w:spacing w:after="0" w:line="240" w:lineRule="auto"/>
      <w:ind w:right="19772"/>
    </w:pPr>
    <w:rPr>
      <w:rFonts w:ascii="Arial" w:eastAsia="SimSun" w:hAnsi="Arial" w:cs="Arial"/>
      <w:b/>
      <w:bCs/>
      <w:sz w:val="16"/>
      <w:szCs w:val="16"/>
      <w:lang w:eastAsia="zh-CN"/>
    </w:rPr>
  </w:style>
  <w:style w:type="paragraph" w:customStyle="1" w:styleId="ConsCell">
    <w:name w:val="ConsCell"/>
    <w:rsid w:val="000E3695"/>
    <w:pPr>
      <w:widowControl w:val="0"/>
      <w:autoSpaceDE w:val="0"/>
      <w:autoSpaceDN w:val="0"/>
      <w:adjustRightInd w:val="0"/>
      <w:spacing w:after="0" w:line="240" w:lineRule="auto"/>
      <w:ind w:right="19772"/>
    </w:pPr>
    <w:rPr>
      <w:rFonts w:ascii="Arial" w:eastAsia="SimSun" w:hAnsi="Arial" w:cs="Arial"/>
      <w:sz w:val="20"/>
      <w:szCs w:val="20"/>
      <w:lang w:eastAsia="zh-CN"/>
    </w:rPr>
  </w:style>
  <w:style w:type="paragraph" w:customStyle="1" w:styleId="ConsDocList">
    <w:name w:val="ConsDocList"/>
    <w:rsid w:val="000E3695"/>
    <w:pPr>
      <w:widowControl w:val="0"/>
      <w:autoSpaceDE w:val="0"/>
      <w:autoSpaceDN w:val="0"/>
      <w:adjustRightInd w:val="0"/>
      <w:spacing w:after="0" w:line="240" w:lineRule="auto"/>
      <w:ind w:right="19772"/>
    </w:pPr>
    <w:rPr>
      <w:rFonts w:ascii="Courier New" w:eastAsia="SimSun" w:hAnsi="Courier New" w:cs="Courier New"/>
      <w:sz w:val="20"/>
      <w:szCs w:val="20"/>
      <w:lang w:eastAsia="zh-CN"/>
    </w:rPr>
  </w:style>
  <w:style w:type="paragraph" w:styleId="af2">
    <w:name w:val="Normal (Web)"/>
    <w:basedOn w:val="a1"/>
    <w:rsid w:val="000E3695"/>
    <w:pPr>
      <w:widowControl/>
      <w:autoSpaceDE/>
      <w:autoSpaceDN/>
      <w:adjustRightInd/>
      <w:spacing w:before="75" w:after="75" w:line="200" w:lineRule="atLeast"/>
      <w:ind w:left="75" w:right="75" w:firstLine="225"/>
      <w:jc w:val="both"/>
    </w:pPr>
    <w:rPr>
      <w:rFonts w:ascii="Verdana" w:hAnsi="Verdana" w:cs="Verdana"/>
      <w:b/>
      <w:bCs/>
      <w:color w:val="000000"/>
      <w:sz w:val="18"/>
      <w:szCs w:val="18"/>
    </w:rPr>
  </w:style>
  <w:style w:type="paragraph" w:styleId="af3">
    <w:name w:val="Title"/>
    <w:basedOn w:val="a1"/>
    <w:link w:val="af4"/>
    <w:qFormat/>
    <w:rsid w:val="000E3695"/>
    <w:pPr>
      <w:widowControl/>
      <w:autoSpaceDE/>
      <w:autoSpaceDN/>
      <w:adjustRightInd/>
      <w:spacing w:line="200" w:lineRule="atLeast"/>
      <w:jc w:val="center"/>
    </w:pPr>
    <w:rPr>
      <w:b/>
      <w:bCs/>
      <w:sz w:val="28"/>
      <w:szCs w:val="28"/>
    </w:rPr>
  </w:style>
  <w:style w:type="character" w:customStyle="1" w:styleId="af4">
    <w:name w:val="Название Знак"/>
    <w:basedOn w:val="a2"/>
    <w:link w:val="af3"/>
    <w:rsid w:val="000E3695"/>
    <w:rPr>
      <w:rFonts w:ascii="Times New Roman" w:eastAsia="Times New Roman" w:hAnsi="Times New Roman" w:cs="Times New Roman"/>
      <w:b/>
      <w:bCs/>
      <w:sz w:val="28"/>
      <w:szCs w:val="28"/>
      <w:lang w:eastAsia="ru-RU"/>
    </w:rPr>
  </w:style>
  <w:style w:type="paragraph" w:customStyle="1" w:styleId="--">
    <w:name w:val="- СТРАНИЦА -"/>
    <w:rsid w:val="000E3695"/>
    <w:pPr>
      <w:spacing w:after="0" w:line="240" w:lineRule="auto"/>
    </w:pPr>
    <w:rPr>
      <w:rFonts w:ascii="Times New Roman" w:eastAsia="Times New Roman" w:hAnsi="Times New Roman" w:cs="Times New Roman"/>
      <w:sz w:val="20"/>
      <w:szCs w:val="20"/>
      <w:lang w:eastAsia="ru-RU"/>
    </w:rPr>
  </w:style>
  <w:style w:type="paragraph" w:customStyle="1" w:styleId="af5">
    <w:name w:val="Îáû÷íûé"/>
    <w:rsid w:val="000E3695"/>
    <w:pPr>
      <w:spacing w:after="0" w:line="240" w:lineRule="auto"/>
    </w:pPr>
    <w:rPr>
      <w:rFonts w:ascii="Times New Roman" w:eastAsia="Times New Roman" w:hAnsi="Times New Roman" w:cs="Times New Roman"/>
      <w:sz w:val="20"/>
      <w:szCs w:val="20"/>
      <w:lang w:val="en-US" w:eastAsia="ru-RU"/>
    </w:rPr>
  </w:style>
  <w:style w:type="paragraph" w:styleId="af6">
    <w:name w:val="Block Text"/>
    <w:basedOn w:val="a1"/>
    <w:rsid w:val="000E3695"/>
    <w:pPr>
      <w:widowControl/>
      <w:tabs>
        <w:tab w:val="left" w:pos="10440"/>
      </w:tabs>
      <w:autoSpaceDE/>
      <w:autoSpaceDN/>
      <w:adjustRightInd/>
      <w:spacing w:before="120" w:line="200" w:lineRule="atLeast"/>
      <w:ind w:left="360" w:right="333"/>
      <w:jc w:val="both"/>
    </w:pPr>
    <w:rPr>
      <w:sz w:val="28"/>
      <w:szCs w:val="28"/>
    </w:rPr>
  </w:style>
  <w:style w:type="paragraph" w:styleId="af7">
    <w:name w:val="Body Text Indent"/>
    <w:basedOn w:val="a1"/>
    <w:link w:val="af8"/>
    <w:rsid w:val="000E3695"/>
    <w:pPr>
      <w:widowControl/>
      <w:autoSpaceDE/>
      <w:autoSpaceDN/>
      <w:adjustRightInd/>
      <w:spacing w:after="120" w:line="200" w:lineRule="atLeast"/>
      <w:ind w:left="283"/>
    </w:pPr>
    <w:rPr>
      <w:b/>
      <w:bCs/>
      <w:sz w:val="28"/>
      <w:szCs w:val="28"/>
    </w:rPr>
  </w:style>
  <w:style w:type="character" w:customStyle="1" w:styleId="af8">
    <w:name w:val="Основной текст с отступом Знак"/>
    <w:basedOn w:val="a2"/>
    <w:link w:val="af7"/>
    <w:rsid w:val="000E3695"/>
    <w:rPr>
      <w:rFonts w:ascii="Times New Roman" w:eastAsia="Times New Roman" w:hAnsi="Times New Roman" w:cs="Times New Roman"/>
      <w:b/>
      <w:bCs/>
      <w:sz w:val="28"/>
      <w:szCs w:val="28"/>
      <w:lang w:eastAsia="ru-RU"/>
    </w:rPr>
  </w:style>
  <w:style w:type="paragraph" w:styleId="22">
    <w:name w:val="Body Text Indent 2"/>
    <w:basedOn w:val="a1"/>
    <w:link w:val="23"/>
    <w:rsid w:val="000E3695"/>
    <w:pPr>
      <w:widowControl/>
      <w:autoSpaceDE/>
      <w:autoSpaceDN/>
      <w:adjustRightInd/>
      <w:spacing w:after="120" w:line="480" w:lineRule="auto"/>
      <w:ind w:left="283"/>
    </w:pPr>
    <w:rPr>
      <w:b/>
      <w:bCs/>
      <w:sz w:val="28"/>
      <w:szCs w:val="28"/>
    </w:rPr>
  </w:style>
  <w:style w:type="character" w:customStyle="1" w:styleId="23">
    <w:name w:val="Основной текст с отступом 2 Знак"/>
    <w:basedOn w:val="a2"/>
    <w:link w:val="22"/>
    <w:rsid w:val="000E3695"/>
    <w:rPr>
      <w:rFonts w:ascii="Times New Roman" w:eastAsia="Times New Roman" w:hAnsi="Times New Roman" w:cs="Times New Roman"/>
      <w:b/>
      <w:bCs/>
      <w:sz w:val="28"/>
      <w:szCs w:val="28"/>
      <w:lang w:eastAsia="ru-RU"/>
    </w:rPr>
  </w:style>
  <w:style w:type="paragraph" w:styleId="24">
    <w:name w:val="Body Text 2"/>
    <w:basedOn w:val="a1"/>
    <w:link w:val="25"/>
    <w:rsid w:val="000E3695"/>
    <w:pPr>
      <w:spacing w:line="200" w:lineRule="atLeast"/>
      <w:ind w:left="540" w:firstLine="720"/>
      <w:jc w:val="both"/>
    </w:pPr>
    <w:rPr>
      <w:b/>
      <w:bCs/>
      <w:color w:val="FF0000"/>
      <w:sz w:val="22"/>
      <w:szCs w:val="22"/>
    </w:rPr>
  </w:style>
  <w:style w:type="character" w:customStyle="1" w:styleId="25">
    <w:name w:val="Основной текст 2 Знак"/>
    <w:basedOn w:val="a2"/>
    <w:link w:val="24"/>
    <w:rsid w:val="000E3695"/>
    <w:rPr>
      <w:rFonts w:ascii="Times New Roman" w:eastAsia="Times New Roman" w:hAnsi="Times New Roman" w:cs="Times New Roman"/>
      <w:b/>
      <w:bCs/>
      <w:color w:val="FF0000"/>
      <w:lang w:eastAsia="ru-RU"/>
    </w:rPr>
  </w:style>
  <w:style w:type="paragraph" w:styleId="31">
    <w:name w:val="Body Text Indent 3"/>
    <w:basedOn w:val="a1"/>
    <w:link w:val="32"/>
    <w:rsid w:val="000E3695"/>
    <w:pPr>
      <w:widowControl/>
      <w:autoSpaceDE/>
      <w:autoSpaceDN/>
      <w:adjustRightInd/>
      <w:spacing w:line="200" w:lineRule="atLeast"/>
      <w:ind w:left="540" w:firstLine="720"/>
      <w:jc w:val="both"/>
    </w:pPr>
    <w:rPr>
      <w:b/>
      <w:bCs/>
      <w:sz w:val="22"/>
      <w:szCs w:val="22"/>
    </w:rPr>
  </w:style>
  <w:style w:type="character" w:customStyle="1" w:styleId="32">
    <w:name w:val="Основной текст с отступом 3 Знак"/>
    <w:basedOn w:val="a2"/>
    <w:link w:val="31"/>
    <w:rsid w:val="000E3695"/>
    <w:rPr>
      <w:rFonts w:ascii="Times New Roman" w:eastAsia="Times New Roman" w:hAnsi="Times New Roman" w:cs="Times New Roman"/>
      <w:b/>
      <w:bCs/>
      <w:lang w:eastAsia="ru-RU"/>
    </w:rPr>
  </w:style>
  <w:style w:type="character" w:customStyle="1" w:styleId="12">
    <w:name w:val="Заголовок 1 Знак Знак"/>
    <w:rsid w:val="000E3695"/>
    <w:rPr>
      <w:b/>
      <w:bCs/>
      <w:sz w:val="28"/>
      <w:szCs w:val="28"/>
      <w:lang w:val="ru-RU" w:eastAsia="ru-RU" w:bidi="ar-SA"/>
    </w:rPr>
  </w:style>
  <w:style w:type="character" w:styleId="af9">
    <w:name w:val="Emphasis"/>
    <w:qFormat/>
    <w:rsid w:val="000E3695"/>
    <w:rPr>
      <w:i/>
      <w:iCs/>
    </w:rPr>
  </w:style>
  <w:style w:type="paragraph" w:customStyle="1" w:styleId="ConsPlusNormal">
    <w:name w:val="ConsPlusNormal"/>
    <w:rsid w:val="000E3695"/>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0E3695"/>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0E3695"/>
    <w:pPr>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13">
    <w:name w:val="текст 1"/>
    <w:basedOn w:val="a1"/>
    <w:next w:val="a1"/>
    <w:rsid w:val="000E3695"/>
    <w:pPr>
      <w:widowControl/>
      <w:autoSpaceDE/>
      <w:autoSpaceDN/>
      <w:adjustRightInd/>
      <w:spacing w:line="200" w:lineRule="atLeast"/>
      <w:ind w:firstLine="540"/>
      <w:jc w:val="both"/>
    </w:pPr>
    <w:rPr>
      <w:b/>
      <w:bCs/>
      <w:szCs w:val="28"/>
    </w:rPr>
  </w:style>
  <w:style w:type="paragraph" w:customStyle="1" w:styleId="S">
    <w:name w:val="S_Титульный"/>
    <w:basedOn w:val="a1"/>
    <w:rsid w:val="000E3695"/>
    <w:pPr>
      <w:widowControl/>
      <w:autoSpaceDE/>
      <w:autoSpaceDN/>
      <w:adjustRightInd/>
      <w:spacing w:line="360" w:lineRule="auto"/>
      <w:ind w:left="3060"/>
      <w:jc w:val="right"/>
    </w:pPr>
    <w:rPr>
      <w:bCs/>
      <w:caps/>
      <w:sz w:val="28"/>
      <w:szCs w:val="28"/>
    </w:rPr>
  </w:style>
  <w:style w:type="paragraph" w:customStyle="1" w:styleId="afa">
    <w:name w:val="Таблица"/>
    <w:basedOn w:val="a1"/>
    <w:rsid w:val="000E3695"/>
    <w:pPr>
      <w:widowControl/>
      <w:autoSpaceDE/>
      <w:autoSpaceDN/>
      <w:adjustRightInd/>
      <w:spacing w:line="200" w:lineRule="atLeast"/>
      <w:jc w:val="both"/>
    </w:pPr>
    <w:rPr>
      <w:b/>
      <w:bCs/>
      <w:sz w:val="28"/>
      <w:szCs w:val="28"/>
    </w:rPr>
  </w:style>
  <w:style w:type="paragraph" w:styleId="afb">
    <w:name w:val="footnote text"/>
    <w:basedOn w:val="a1"/>
    <w:link w:val="afc"/>
    <w:semiHidden/>
    <w:rsid w:val="000E3695"/>
    <w:pPr>
      <w:widowControl/>
      <w:autoSpaceDE/>
      <w:autoSpaceDN/>
      <w:adjustRightInd/>
      <w:spacing w:line="200" w:lineRule="atLeast"/>
    </w:pPr>
    <w:rPr>
      <w:b/>
      <w:bCs/>
    </w:rPr>
  </w:style>
  <w:style w:type="character" w:customStyle="1" w:styleId="afc">
    <w:name w:val="Текст сноски Знак"/>
    <w:basedOn w:val="a2"/>
    <w:link w:val="afb"/>
    <w:semiHidden/>
    <w:rsid w:val="000E3695"/>
    <w:rPr>
      <w:rFonts w:ascii="Times New Roman" w:eastAsia="Times New Roman" w:hAnsi="Times New Roman" w:cs="Times New Roman"/>
      <w:b/>
      <w:bCs/>
      <w:sz w:val="20"/>
      <w:szCs w:val="20"/>
      <w:lang w:eastAsia="ru-RU"/>
    </w:rPr>
  </w:style>
  <w:style w:type="character" w:styleId="afd">
    <w:name w:val="footnote reference"/>
    <w:semiHidden/>
    <w:rsid w:val="000E3695"/>
    <w:rPr>
      <w:vertAlign w:val="superscript"/>
    </w:rPr>
  </w:style>
  <w:style w:type="paragraph" w:styleId="afe">
    <w:name w:val="Document Map"/>
    <w:basedOn w:val="a1"/>
    <w:link w:val="aff"/>
    <w:semiHidden/>
    <w:rsid w:val="000E3695"/>
    <w:pPr>
      <w:widowControl/>
      <w:shd w:val="clear" w:color="auto" w:fill="000080"/>
      <w:autoSpaceDE/>
      <w:autoSpaceDN/>
      <w:adjustRightInd/>
      <w:spacing w:line="200" w:lineRule="atLeast"/>
    </w:pPr>
    <w:rPr>
      <w:rFonts w:ascii="Tahoma" w:eastAsia="SimSun" w:hAnsi="Tahoma" w:cs="Tahoma"/>
      <w:b/>
      <w:bCs/>
      <w:lang w:eastAsia="zh-CN"/>
    </w:rPr>
  </w:style>
  <w:style w:type="character" w:customStyle="1" w:styleId="aff">
    <w:name w:val="Схема документа Знак"/>
    <w:basedOn w:val="a2"/>
    <w:link w:val="afe"/>
    <w:semiHidden/>
    <w:rsid w:val="000E3695"/>
    <w:rPr>
      <w:rFonts w:ascii="Tahoma" w:eastAsia="SimSun" w:hAnsi="Tahoma" w:cs="Tahoma"/>
      <w:b/>
      <w:bCs/>
      <w:sz w:val="20"/>
      <w:szCs w:val="20"/>
      <w:shd w:val="clear" w:color="auto" w:fill="000080"/>
      <w:lang w:eastAsia="zh-CN"/>
    </w:rPr>
  </w:style>
  <w:style w:type="character" w:styleId="aff0">
    <w:name w:val="annotation reference"/>
    <w:semiHidden/>
    <w:rsid w:val="000E3695"/>
    <w:rPr>
      <w:sz w:val="16"/>
      <w:szCs w:val="16"/>
    </w:rPr>
  </w:style>
  <w:style w:type="paragraph" w:styleId="aff1">
    <w:name w:val="annotation text"/>
    <w:basedOn w:val="a1"/>
    <w:link w:val="aff2"/>
    <w:semiHidden/>
    <w:rsid w:val="000E3695"/>
    <w:pPr>
      <w:widowControl/>
      <w:autoSpaceDE/>
      <w:autoSpaceDN/>
      <w:adjustRightInd/>
      <w:spacing w:line="200" w:lineRule="atLeast"/>
    </w:pPr>
    <w:rPr>
      <w:rFonts w:eastAsia="SimSun"/>
      <w:b/>
      <w:bCs/>
      <w:lang w:eastAsia="zh-CN"/>
    </w:rPr>
  </w:style>
  <w:style w:type="character" w:customStyle="1" w:styleId="aff2">
    <w:name w:val="Текст примечания Знак"/>
    <w:basedOn w:val="a2"/>
    <w:link w:val="aff1"/>
    <w:semiHidden/>
    <w:rsid w:val="000E3695"/>
    <w:rPr>
      <w:rFonts w:ascii="Times New Roman" w:eastAsia="SimSun" w:hAnsi="Times New Roman" w:cs="Times New Roman"/>
      <w:b/>
      <w:bCs/>
      <w:sz w:val="20"/>
      <w:szCs w:val="20"/>
      <w:lang w:eastAsia="zh-CN"/>
    </w:rPr>
  </w:style>
  <w:style w:type="paragraph" w:styleId="aff3">
    <w:name w:val="annotation subject"/>
    <w:basedOn w:val="aff1"/>
    <w:next w:val="aff1"/>
    <w:link w:val="aff4"/>
    <w:semiHidden/>
    <w:rsid w:val="000E3695"/>
    <w:rPr>
      <w:b w:val="0"/>
      <w:bCs w:val="0"/>
    </w:rPr>
  </w:style>
  <w:style w:type="character" w:customStyle="1" w:styleId="aff4">
    <w:name w:val="Тема примечания Знак"/>
    <w:basedOn w:val="aff2"/>
    <w:link w:val="aff3"/>
    <w:semiHidden/>
    <w:rsid w:val="000E3695"/>
  </w:style>
  <w:style w:type="paragraph" w:styleId="aff5">
    <w:name w:val="Balloon Text"/>
    <w:basedOn w:val="a1"/>
    <w:link w:val="aff6"/>
    <w:semiHidden/>
    <w:rsid w:val="000E3695"/>
    <w:pPr>
      <w:widowControl/>
      <w:autoSpaceDE/>
      <w:autoSpaceDN/>
      <w:adjustRightInd/>
      <w:spacing w:line="200" w:lineRule="atLeast"/>
    </w:pPr>
    <w:rPr>
      <w:rFonts w:ascii="Tahoma" w:eastAsia="SimSun" w:hAnsi="Tahoma" w:cs="Tahoma"/>
      <w:b/>
      <w:bCs/>
      <w:sz w:val="16"/>
      <w:szCs w:val="16"/>
      <w:lang w:eastAsia="zh-CN"/>
    </w:rPr>
  </w:style>
  <w:style w:type="character" w:customStyle="1" w:styleId="aff6">
    <w:name w:val="Текст выноски Знак"/>
    <w:basedOn w:val="a2"/>
    <w:link w:val="aff5"/>
    <w:semiHidden/>
    <w:rsid w:val="000E3695"/>
    <w:rPr>
      <w:rFonts w:ascii="Tahoma" w:eastAsia="SimSun" w:hAnsi="Tahoma" w:cs="Tahoma"/>
      <w:b/>
      <w:bCs/>
      <w:sz w:val="16"/>
      <w:szCs w:val="16"/>
      <w:lang w:eastAsia="zh-CN"/>
    </w:rPr>
  </w:style>
  <w:style w:type="paragraph" w:customStyle="1" w:styleId="14">
    <w:name w:val="Текст1"/>
    <w:basedOn w:val="a1"/>
    <w:rsid w:val="000E3695"/>
    <w:pPr>
      <w:widowControl/>
      <w:suppressAutoHyphens/>
      <w:autoSpaceDE/>
      <w:autoSpaceDN/>
      <w:adjustRightInd/>
      <w:spacing w:line="200" w:lineRule="atLeast"/>
    </w:pPr>
    <w:rPr>
      <w:rFonts w:ascii="Courier New" w:hAnsi="Courier New" w:cs="Courier New"/>
      <w:b/>
      <w:bCs/>
      <w:lang w:eastAsia="ar-SA"/>
    </w:rPr>
  </w:style>
  <w:style w:type="character" w:customStyle="1" w:styleId="WW8Num1z0">
    <w:name w:val="WW8Num1z0"/>
    <w:rsid w:val="000E3695"/>
    <w:rPr>
      <w:rFonts w:ascii="Symbol" w:hAnsi="Symbol" w:cs="Symbol"/>
    </w:rPr>
  </w:style>
  <w:style w:type="character" w:customStyle="1" w:styleId="WW8Num4z0">
    <w:name w:val="WW8Num4z0"/>
    <w:rsid w:val="000E3695"/>
    <w:rPr>
      <w:rFonts w:ascii="Symbol" w:hAnsi="Symbol"/>
    </w:rPr>
  </w:style>
  <w:style w:type="character" w:customStyle="1" w:styleId="WW8Num4z1">
    <w:name w:val="WW8Num4z1"/>
    <w:rsid w:val="000E3695"/>
    <w:rPr>
      <w:rFonts w:ascii="Symbol" w:hAnsi="Symbol" w:cs="Symbol"/>
    </w:rPr>
  </w:style>
  <w:style w:type="character" w:customStyle="1" w:styleId="WW8Num4z2">
    <w:name w:val="WW8Num4z2"/>
    <w:rsid w:val="000E3695"/>
    <w:rPr>
      <w:rFonts w:ascii="Wingdings" w:hAnsi="Wingdings" w:cs="Wingdings"/>
    </w:rPr>
  </w:style>
  <w:style w:type="character" w:customStyle="1" w:styleId="WW8Num4z4">
    <w:name w:val="WW8Num4z4"/>
    <w:rsid w:val="000E3695"/>
    <w:rPr>
      <w:rFonts w:ascii="Courier New" w:hAnsi="Courier New" w:cs="Courier New"/>
    </w:rPr>
  </w:style>
  <w:style w:type="character" w:customStyle="1" w:styleId="WW8Num5z0">
    <w:name w:val="WW8Num5z0"/>
    <w:rsid w:val="000E3695"/>
    <w:rPr>
      <w:rFonts w:ascii="Symbol" w:hAnsi="Symbol"/>
    </w:rPr>
  </w:style>
  <w:style w:type="character" w:customStyle="1" w:styleId="WW8Num6z0">
    <w:name w:val="WW8Num6z0"/>
    <w:rsid w:val="000E3695"/>
    <w:rPr>
      <w:rFonts w:ascii="Symbol" w:hAnsi="Symbol"/>
    </w:rPr>
  </w:style>
  <w:style w:type="character" w:customStyle="1" w:styleId="WW8Num7z0">
    <w:name w:val="WW8Num7z0"/>
    <w:rsid w:val="000E3695"/>
    <w:rPr>
      <w:rFonts w:ascii="Symbol" w:hAnsi="Symbol"/>
    </w:rPr>
  </w:style>
  <w:style w:type="character" w:customStyle="1" w:styleId="WW8Num7z1">
    <w:name w:val="WW8Num7z1"/>
    <w:rsid w:val="000E3695"/>
    <w:rPr>
      <w:rFonts w:ascii="Symbol" w:hAnsi="Symbol" w:cs="Symbol"/>
    </w:rPr>
  </w:style>
  <w:style w:type="character" w:customStyle="1" w:styleId="WW8Num7z2">
    <w:name w:val="WW8Num7z2"/>
    <w:rsid w:val="000E3695"/>
    <w:rPr>
      <w:rFonts w:ascii="Wingdings" w:hAnsi="Wingdings" w:cs="Wingdings"/>
    </w:rPr>
  </w:style>
  <w:style w:type="character" w:customStyle="1" w:styleId="WW8Num7z4">
    <w:name w:val="WW8Num7z4"/>
    <w:rsid w:val="000E3695"/>
    <w:rPr>
      <w:rFonts w:ascii="Courier New" w:hAnsi="Courier New" w:cs="Courier New"/>
    </w:rPr>
  </w:style>
  <w:style w:type="character" w:customStyle="1" w:styleId="WW8Num8z0">
    <w:name w:val="WW8Num8z0"/>
    <w:rsid w:val="000E3695"/>
    <w:rPr>
      <w:rFonts w:ascii="Symbol" w:hAnsi="Symbol"/>
    </w:rPr>
  </w:style>
  <w:style w:type="character" w:customStyle="1" w:styleId="WW8Num8z2">
    <w:name w:val="WW8Num8z2"/>
    <w:rsid w:val="000E3695"/>
    <w:rPr>
      <w:rFonts w:ascii="Wingdings" w:hAnsi="Wingdings" w:cs="Wingdings"/>
    </w:rPr>
  </w:style>
  <w:style w:type="character" w:customStyle="1" w:styleId="WW8Num8z4">
    <w:name w:val="WW8Num8z4"/>
    <w:rsid w:val="000E3695"/>
    <w:rPr>
      <w:rFonts w:ascii="Courier New" w:hAnsi="Courier New" w:cs="Courier New"/>
    </w:rPr>
  </w:style>
  <w:style w:type="character" w:customStyle="1" w:styleId="WW8Num9z0">
    <w:name w:val="WW8Num9z0"/>
    <w:rsid w:val="000E3695"/>
    <w:rPr>
      <w:rFonts w:ascii="Symbol" w:hAnsi="Symbol" w:cs="Symbol"/>
    </w:rPr>
  </w:style>
  <w:style w:type="character" w:customStyle="1" w:styleId="WW8Num9z2">
    <w:name w:val="WW8Num9z2"/>
    <w:rsid w:val="000E3695"/>
    <w:rPr>
      <w:rFonts w:ascii="Wingdings" w:hAnsi="Wingdings" w:cs="Wingdings"/>
    </w:rPr>
  </w:style>
  <w:style w:type="character" w:customStyle="1" w:styleId="WW8Num9z4">
    <w:name w:val="WW8Num9z4"/>
    <w:rsid w:val="000E3695"/>
    <w:rPr>
      <w:rFonts w:ascii="Courier New" w:hAnsi="Courier New" w:cs="Courier New"/>
    </w:rPr>
  </w:style>
  <w:style w:type="character" w:customStyle="1" w:styleId="WW8Num10z0">
    <w:name w:val="WW8Num10z0"/>
    <w:rsid w:val="000E3695"/>
    <w:rPr>
      <w:rFonts w:ascii="Symbol" w:hAnsi="Symbol" w:cs="Symbol"/>
    </w:rPr>
  </w:style>
  <w:style w:type="character" w:customStyle="1" w:styleId="WW8Num10z1">
    <w:name w:val="WW8Num10z1"/>
    <w:rsid w:val="000E3695"/>
    <w:rPr>
      <w:rFonts w:ascii="Symbol" w:hAnsi="Symbol" w:cs="Symbol"/>
    </w:rPr>
  </w:style>
  <w:style w:type="character" w:customStyle="1" w:styleId="WW8Num10z2">
    <w:name w:val="WW8Num10z2"/>
    <w:rsid w:val="000E3695"/>
    <w:rPr>
      <w:rFonts w:ascii="Wingdings" w:hAnsi="Wingdings" w:cs="Wingdings"/>
    </w:rPr>
  </w:style>
  <w:style w:type="character" w:customStyle="1" w:styleId="WW8Num10z4">
    <w:name w:val="WW8Num10z4"/>
    <w:rsid w:val="000E3695"/>
    <w:rPr>
      <w:rFonts w:ascii="Courier New" w:hAnsi="Courier New" w:cs="Courier New"/>
    </w:rPr>
  </w:style>
  <w:style w:type="character" w:customStyle="1" w:styleId="WW8Num11z0">
    <w:name w:val="WW8Num11z0"/>
    <w:rsid w:val="000E3695"/>
    <w:rPr>
      <w:rFonts w:ascii="Times New Roman" w:eastAsia="Times New Roman" w:hAnsi="Times New Roman"/>
    </w:rPr>
  </w:style>
  <w:style w:type="character" w:customStyle="1" w:styleId="WW8Num11z1">
    <w:name w:val="WW8Num11z1"/>
    <w:rsid w:val="000E3695"/>
    <w:rPr>
      <w:rFonts w:ascii="Symbol" w:hAnsi="Symbol" w:cs="Symbol"/>
    </w:rPr>
  </w:style>
  <w:style w:type="character" w:customStyle="1" w:styleId="WW8Num11z2">
    <w:name w:val="WW8Num11z2"/>
    <w:rsid w:val="000E3695"/>
    <w:rPr>
      <w:rFonts w:ascii="Wingdings" w:hAnsi="Wingdings" w:cs="Wingdings"/>
    </w:rPr>
  </w:style>
  <w:style w:type="character" w:customStyle="1" w:styleId="WW8Num11z4">
    <w:name w:val="WW8Num11z4"/>
    <w:rsid w:val="000E3695"/>
    <w:rPr>
      <w:rFonts w:ascii="Courier New" w:hAnsi="Courier New" w:cs="Courier New"/>
    </w:rPr>
  </w:style>
  <w:style w:type="character" w:customStyle="1" w:styleId="WW8Num12z0">
    <w:name w:val="WW8Num12z0"/>
    <w:rsid w:val="000E3695"/>
    <w:rPr>
      <w:rFonts w:ascii="Symbol" w:hAnsi="Symbol" w:cs="Symbol"/>
    </w:rPr>
  </w:style>
  <w:style w:type="character" w:customStyle="1" w:styleId="WW8Num12z1">
    <w:name w:val="WW8Num12z1"/>
    <w:rsid w:val="000E3695"/>
    <w:rPr>
      <w:rFonts w:ascii="Courier New" w:hAnsi="Courier New" w:cs="Courier New"/>
    </w:rPr>
  </w:style>
  <w:style w:type="character" w:customStyle="1" w:styleId="WW8Num12z2">
    <w:name w:val="WW8Num12z2"/>
    <w:rsid w:val="000E3695"/>
    <w:rPr>
      <w:rFonts w:ascii="Wingdings" w:hAnsi="Wingdings" w:cs="Wingdings"/>
    </w:rPr>
  </w:style>
  <w:style w:type="character" w:customStyle="1" w:styleId="WW8Num12z4">
    <w:name w:val="WW8Num12z4"/>
    <w:rsid w:val="000E3695"/>
    <w:rPr>
      <w:rFonts w:ascii="Courier New" w:hAnsi="Courier New" w:cs="Courier New"/>
    </w:rPr>
  </w:style>
  <w:style w:type="character" w:customStyle="1" w:styleId="WW8Num13z0">
    <w:name w:val="WW8Num13z0"/>
    <w:rsid w:val="000E3695"/>
    <w:rPr>
      <w:rFonts w:ascii="Times New Roman" w:hAnsi="Times New Roman"/>
    </w:rPr>
  </w:style>
  <w:style w:type="character" w:customStyle="1" w:styleId="WW8Num13z1">
    <w:name w:val="WW8Num13z1"/>
    <w:rsid w:val="000E3695"/>
    <w:rPr>
      <w:rFonts w:ascii="Symbol" w:hAnsi="Symbol" w:cs="Symbol"/>
    </w:rPr>
  </w:style>
  <w:style w:type="character" w:customStyle="1" w:styleId="WW8Num13z2">
    <w:name w:val="WW8Num13z2"/>
    <w:rsid w:val="000E3695"/>
    <w:rPr>
      <w:rFonts w:ascii="Wingdings" w:hAnsi="Wingdings" w:cs="Wingdings"/>
    </w:rPr>
  </w:style>
  <w:style w:type="character" w:customStyle="1" w:styleId="WW8Num13z4">
    <w:name w:val="WW8Num13z4"/>
    <w:rsid w:val="000E3695"/>
    <w:rPr>
      <w:rFonts w:ascii="Courier New" w:hAnsi="Courier New" w:cs="Courier New"/>
    </w:rPr>
  </w:style>
  <w:style w:type="character" w:customStyle="1" w:styleId="WW8Num14z0">
    <w:name w:val="WW8Num14z0"/>
    <w:rsid w:val="000E3695"/>
    <w:rPr>
      <w:rFonts w:ascii="Times New Roman" w:eastAsia="Times New Roman" w:hAnsi="Times New Roman"/>
    </w:rPr>
  </w:style>
  <w:style w:type="character" w:customStyle="1" w:styleId="WW8Num14z1">
    <w:name w:val="WW8Num14z1"/>
    <w:rsid w:val="000E3695"/>
    <w:rPr>
      <w:rFonts w:ascii="Symbol" w:hAnsi="Symbol" w:cs="Symbol"/>
    </w:rPr>
  </w:style>
  <w:style w:type="character" w:customStyle="1" w:styleId="WW8Num14z2">
    <w:name w:val="WW8Num14z2"/>
    <w:rsid w:val="000E3695"/>
    <w:rPr>
      <w:rFonts w:ascii="Wingdings" w:hAnsi="Wingdings" w:cs="Wingdings"/>
    </w:rPr>
  </w:style>
  <w:style w:type="character" w:customStyle="1" w:styleId="WW8Num14z4">
    <w:name w:val="WW8Num14z4"/>
    <w:rsid w:val="000E3695"/>
    <w:rPr>
      <w:rFonts w:ascii="Courier New" w:hAnsi="Courier New" w:cs="Courier New"/>
    </w:rPr>
  </w:style>
  <w:style w:type="character" w:customStyle="1" w:styleId="WW8Num15z0">
    <w:name w:val="WW8Num15z0"/>
    <w:rsid w:val="000E3695"/>
    <w:rPr>
      <w:rFonts w:ascii="Symbol" w:hAnsi="Symbol" w:cs="Symbol"/>
    </w:rPr>
  </w:style>
  <w:style w:type="character" w:customStyle="1" w:styleId="WW8Num15z1">
    <w:name w:val="WW8Num15z1"/>
    <w:rsid w:val="000E3695"/>
    <w:rPr>
      <w:rFonts w:ascii="Courier New" w:hAnsi="Courier New" w:cs="Courier New"/>
    </w:rPr>
  </w:style>
  <w:style w:type="character" w:customStyle="1" w:styleId="WW8Num15z2">
    <w:name w:val="WW8Num15z2"/>
    <w:rsid w:val="000E3695"/>
    <w:rPr>
      <w:rFonts w:ascii="Wingdings" w:hAnsi="Wingdings" w:cs="Wingdings"/>
    </w:rPr>
  </w:style>
  <w:style w:type="character" w:customStyle="1" w:styleId="WW8Num15z4">
    <w:name w:val="WW8Num15z4"/>
    <w:rsid w:val="000E3695"/>
    <w:rPr>
      <w:rFonts w:ascii="Courier New" w:hAnsi="Courier New" w:cs="Courier New"/>
    </w:rPr>
  </w:style>
  <w:style w:type="character" w:customStyle="1" w:styleId="WW8Num16z0">
    <w:name w:val="WW8Num16z0"/>
    <w:rsid w:val="000E3695"/>
    <w:rPr>
      <w:rFonts w:ascii="Symbol" w:hAnsi="Symbol" w:cs="Symbol"/>
    </w:rPr>
  </w:style>
  <w:style w:type="character" w:customStyle="1" w:styleId="WW8Num16z1">
    <w:name w:val="WW8Num16z1"/>
    <w:rsid w:val="000E3695"/>
    <w:rPr>
      <w:rFonts w:ascii="Courier New" w:hAnsi="Courier New" w:cs="Courier New"/>
    </w:rPr>
  </w:style>
  <w:style w:type="character" w:customStyle="1" w:styleId="WW8Num16z2">
    <w:name w:val="WW8Num16z2"/>
    <w:rsid w:val="000E3695"/>
    <w:rPr>
      <w:rFonts w:ascii="Wingdings" w:hAnsi="Wingdings" w:cs="Wingdings"/>
    </w:rPr>
  </w:style>
  <w:style w:type="character" w:customStyle="1" w:styleId="WW8Num16z4">
    <w:name w:val="WW8Num16z4"/>
    <w:rsid w:val="000E3695"/>
    <w:rPr>
      <w:rFonts w:ascii="Courier New" w:hAnsi="Courier New" w:cs="Courier New"/>
    </w:rPr>
  </w:style>
  <w:style w:type="character" w:customStyle="1" w:styleId="WW8Num17z0">
    <w:name w:val="WW8Num17z0"/>
    <w:rsid w:val="000E3695"/>
    <w:rPr>
      <w:rFonts w:ascii="Symbol" w:hAnsi="Symbol" w:cs="Symbol"/>
    </w:rPr>
  </w:style>
  <w:style w:type="character" w:customStyle="1" w:styleId="WW8Num17z1">
    <w:name w:val="WW8Num17z1"/>
    <w:rsid w:val="000E3695"/>
    <w:rPr>
      <w:rFonts w:ascii="Symbol" w:hAnsi="Symbol" w:cs="Symbol"/>
    </w:rPr>
  </w:style>
  <w:style w:type="character" w:customStyle="1" w:styleId="WW8Num17z2">
    <w:name w:val="WW8Num17z2"/>
    <w:rsid w:val="000E3695"/>
    <w:rPr>
      <w:rFonts w:ascii="Wingdings" w:hAnsi="Wingdings" w:cs="Wingdings"/>
    </w:rPr>
  </w:style>
  <w:style w:type="character" w:customStyle="1" w:styleId="WW8Num17z4">
    <w:name w:val="WW8Num17z4"/>
    <w:rsid w:val="000E3695"/>
    <w:rPr>
      <w:rFonts w:ascii="Courier New" w:hAnsi="Courier New" w:cs="Courier New"/>
    </w:rPr>
  </w:style>
  <w:style w:type="character" w:customStyle="1" w:styleId="WW8Num18z0">
    <w:name w:val="WW8Num18z0"/>
    <w:rsid w:val="000E3695"/>
    <w:rPr>
      <w:rFonts w:ascii="Symbol" w:hAnsi="Symbol" w:cs="Symbol"/>
    </w:rPr>
  </w:style>
  <w:style w:type="character" w:customStyle="1" w:styleId="WW8Num18z1">
    <w:name w:val="WW8Num18z1"/>
    <w:rsid w:val="000E3695"/>
    <w:rPr>
      <w:rFonts w:ascii="Courier New" w:hAnsi="Courier New" w:cs="Courier New"/>
    </w:rPr>
  </w:style>
  <w:style w:type="character" w:customStyle="1" w:styleId="WW8Num18z2">
    <w:name w:val="WW8Num18z2"/>
    <w:rsid w:val="000E3695"/>
    <w:rPr>
      <w:rFonts w:ascii="Wingdings" w:hAnsi="Wingdings" w:cs="Wingdings"/>
    </w:rPr>
  </w:style>
  <w:style w:type="character" w:customStyle="1" w:styleId="WW8Num18z4">
    <w:name w:val="WW8Num18z4"/>
    <w:rsid w:val="000E3695"/>
    <w:rPr>
      <w:rFonts w:ascii="Courier New" w:hAnsi="Courier New" w:cs="Courier New"/>
    </w:rPr>
  </w:style>
  <w:style w:type="character" w:customStyle="1" w:styleId="WW8Num19z0">
    <w:name w:val="WW8Num19z0"/>
    <w:rsid w:val="000E3695"/>
    <w:rPr>
      <w:rFonts w:ascii="Symbol" w:hAnsi="Symbol" w:cs="Symbol"/>
    </w:rPr>
  </w:style>
  <w:style w:type="character" w:customStyle="1" w:styleId="WW8Num19z1">
    <w:name w:val="WW8Num19z1"/>
    <w:rsid w:val="000E3695"/>
    <w:rPr>
      <w:rFonts w:ascii="Symbol" w:hAnsi="Symbol" w:cs="Courier New"/>
    </w:rPr>
  </w:style>
  <w:style w:type="character" w:customStyle="1" w:styleId="WW8Num19z2">
    <w:name w:val="WW8Num19z2"/>
    <w:rsid w:val="000E3695"/>
    <w:rPr>
      <w:rFonts w:ascii="Wingdings" w:hAnsi="Wingdings" w:cs="Wingdings"/>
    </w:rPr>
  </w:style>
  <w:style w:type="character" w:customStyle="1" w:styleId="WW8Num19z4">
    <w:name w:val="WW8Num19z4"/>
    <w:rsid w:val="000E3695"/>
    <w:rPr>
      <w:rFonts w:ascii="Courier New" w:hAnsi="Courier New" w:cs="Courier New"/>
    </w:rPr>
  </w:style>
  <w:style w:type="character" w:customStyle="1" w:styleId="WW8Num20z0">
    <w:name w:val="WW8Num20z0"/>
    <w:rsid w:val="000E3695"/>
    <w:rPr>
      <w:rFonts w:ascii="Symbol" w:hAnsi="Symbol" w:cs="Symbol"/>
    </w:rPr>
  </w:style>
  <w:style w:type="character" w:customStyle="1" w:styleId="WW8Num20z1">
    <w:name w:val="WW8Num20z1"/>
    <w:rsid w:val="000E3695"/>
    <w:rPr>
      <w:rFonts w:ascii="Courier New" w:hAnsi="Courier New" w:cs="Courier New"/>
    </w:rPr>
  </w:style>
  <w:style w:type="character" w:customStyle="1" w:styleId="WW8Num20z2">
    <w:name w:val="WW8Num20z2"/>
    <w:rsid w:val="000E3695"/>
    <w:rPr>
      <w:rFonts w:ascii="Wingdings" w:hAnsi="Wingdings" w:cs="Wingdings"/>
    </w:rPr>
  </w:style>
  <w:style w:type="character" w:customStyle="1" w:styleId="WW8Num20z4">
    <w:name w:val="WW8Num20z4"/>
    <w:rsid w:val="000E3695"/>
    <w:rPr>
      <w:rFonts w:ascii="Courier New" w:hAnsi="Courier New" w:cs="Courier New"/>
    </w:rPr>
  </w:style>
  <w:style w:type="character" w:customStyle="1" w:styleId="WW8Num21z0">
    <w:name w:val="WW8Num21z0"/>
    <w:rsid w:val="000E3695"/>
    <w:rPr>
      <w:rFonts w:ascii="Symbol" w:hAnsi="Symbol" w:cs="Symbol"/>
    </w:rPr>
  </w:style>
  <w:style w:type="character" w:customStyle="1" w:styleId="WW8Num22z0">
    <w:name w:val="WW8Num22z0"/>
    <w:rsid w:val="000E3695"/>
    <w:rPr>
      <w:rFonts w:ascii="Symbol" w:hAnsi="Symbol" w:cs="Symbol"/>
    </w:rPr>
  </w:style>
  <w:style w:type="character" w:customStyle="1" w:styleId="WW8Num22z1">
    <w:name w:val="WW8Num22z1"/>
    <w:rsid w:val="000E3695"/>
    <w:rPr>
      <w:rFonts w:ascii="Symbol" w:hAnsi="Symbol" w:cs="Courier New"/>
    </w:rPr>
  </w:style>
  <w:style w:type="character" w:customStyle="1" w:styleId="WW8Num22z2">
    <w:name w:val="WW8Num22z2"/>
    <w:rsid w:val="000E3695"/>
    <w:rPr>
      <w:rFonts w:ascii="Wingdings" w:hAnsi="Wingdings" w:cs="Wingdings"/>
    </w:rPr>
  </w:style>
  <w:style w:type="character" w:customStyle="1" w:styleId="WW8Num22z4">
    <w:name w:val="WW8Num22z4"/>
    <w:rsid w:val="000E3695"/>
    <w:rPr>
      <w:rFonts w:ascii="Courier New" w:hAnsi="Courier New" w:cs="Courier New"/>
    </w:rPr>
  </w:style>
  <w:style w:type="character" w:customStyle="1" w:styleId="WW8Num23z0">
    <w:name w:val="WW8Num23z0"/>
    <w:rsid w:val="000E3695"/>
    <w:rPr>
      <w:rFonts w:ascii="Symbol" w:hAnsi="Symbol" w:cs="Symbol"/>
    </w:rPr>
  </w:style>
  <w:style w:type="character" w:customStyle="1" w:styleId="WW8Num23z1">
    <w:name w:val="WW8Num23z1"/>
    <w:rsid w:val="000E3695"/>
    <w:rPr>
      <w:rFonts w:ascii="Courier New" w:hAnsi="Courier New" w:cs="Courier New"/>
    </w:rPr>
  </w:style>
  <w:style w:type="character" w:customStyle="1" w:styleId="WW8Num23z2">
    <w:name w:val="WW8Num23z2"/>
    <w:rsid w:val="000E3695"/>
    <w:rPr>
      <w:rFonts w:ascii="Wingdings" w:hAnsi="Wingdings" w:cs="Wingdings"/>
    </w:rPr>
  </w:style>
  <w:style w:type="character" w:customStyle="1" w:styleId="WW8Num23z4">
    <w:name w:val="WW8Num23z4"/>
    <w:rsid w:val="000E3695"/>
    <w:rPr>
      <w:rFonts w:ascii="Courier New" w:hAnsi="Courier New" w:cs="Courier New"/>
    </w:rPr>
  </w:style>
  <w:style w:type="character" w:customStyle="1" w:styleId="WW8Num24z0">
    <w:name w:val="WW8Num24z0"/>
    <w:rsid w:val="000E3695"/>
    <w:rPr>
      <w:rFonts w:ascii="Symbol" w:hAnsi="Symbol" w:cs="Symbol"/>
    </w:rPr>
  </w:style>
  <w:style w:type="character" w:customStyle="1" w:styleId="WW8Num25z0">
    <w:name w:val="WW8Num25z0"/>
    <w:rsid w:val="000E3695"/>
    <w:rPr>
      <w:rFonts w:ascii="Symbol" w:hAnsi="Symbol" w:cs="Symbol"/>
    </w:rPr>
  </w:style>
  <w:style w:type="character" w:customStyle="1" w:styleId="WW8Num25z1">
    <w:name w:val="WW8Num25z1"/>
    <w:rsid w:val="000E3695"/>
    <w:rPr>
      <w:rFonts w:ascii="Courier New" w:hAnsi="Courier New" w:cs="Courier New"/>
    </w:rPr>
  </w:style>
  <w:style w:type="character" w:customStyle="1" w:styleId="WW8Num25z2">
    <w:name w:val="WW8Num25z2"/>
    <w:rsid w:val="000E3695"/>
    <w:rPr>
      <w:rFonts w:ascii="Wingdings" w:hAnsi="Wingdings" w:cs="Wingdings"/>
    </w:rPr>
  </w:style>
  <w:style w:type="character" w:customStyle="1" w:styleId="WW8Num25z4">
    <w:name w:val="WW8Num25z4"/>
    <w:rsid w:val="000E3695"/>
    <w:rPr>
      <w:rFonts w:ascii="Courier New" w:hAnsi="Courier New" w:cs="Courier New"/>
    </w:rPr>
  </w:style>
  <w:style w:type="character" w:customStyle="1" w:styleId="WW8Num27z0">
    <w:name w:val="WW8Num27z0"/>
    <w:rsid w:val="000E3695"/>
    <w:rPr>
      <w:rFonts w:ascii="Symbol" w:hAnsi="Symbol" w:cs="Symbol"/>
    </w:rPr>
  </w:style>
  <w:style w:type="character" w:customStyle="1" w:styleId="WW8Num28z0">
    <w:name w:val="WW8Num28z0"/>
    <w:rsid w:val="000E3695"/>
    <w:rPr>
      <w:rFonts w:ascii="Times New Roman" w:eastAsia="Times New Roman" w:hAnsi="Times New Roman"/>
    </w:rPr>
  </w:style>
  <w:style w:type="character" w:customStyle="1" w:styleId="WW8Num29z0">
    <w:name w:val="WW8Num29z0"/>
    <w:rsid w:val="000E3695"/>
    <w:rPr>
      <w:rFonts w:ascii="Symbol" w:hAnsi="Symbol" w:cs="Symbol"/>
    </w:rPr>
  </w:style>
  <w:style w:type="character" w:customStyle="1" w:styleId="WW8Num30z0">
    <w:name w:val="WW8Num30z0"/>
    <w:rsid w:val="000E3695"/>
    <w:rPr>
      <w:rFonts w:ascii="Symbol" w:hAnsi="Symbol" w:cs="Symbol"/>
    </w:rPr>
  </w:style>
  <w:style w:type="character" w:customStyle="1" w:styleId="WW8Num31z0">
    <w:name w:val="WW8Num31z0"/>
    <w:rsid w:val="000E3695"/>
    <w:rPr>
      <w:rFonts w:ascii="Symbol" w:hAnsi="Symbol"/>
    </w:rPr>
  </w:style>
  <w:style w:type="character" w:customStyle="1" w:styleId="WW8Num32z0">
    <w:name w:val="WW8Num32z0"/>
    <w:rsid w:val="000E3695"/>
    <w:rPr>
      <w:rFonts w:ascii="Symbol" w:hAnsi="Symbol"/>
    </w:rPr>
  </w:style>
  <w:style w:type="character" w:customStyle="1" w:styleId="WW8Num33z0">
    <w:name w:val="WW8Num33z0"/>
    <w:rsid w:val="000E3695"/>
    <w:rPr>
      <w:rFonts w:ascii="Symbol" w:hAnsi="Symbol" w:cs="Symbol"/>
    </w:rPr>
  </w:style>
  <w:style w:type="character" w:customStyle="1" w:styleId="WW8Num34z0">
    <w:name w:val="WW8Num34z0"/>
    <w:rsid w:val="000E3695"/>
    <w:rPr>
      <w:rFonts w:ascii="Symbol" w:hAnsi="Symbol" w:cs="Symbol"/>
    </w:rPr>
  </w:style>
  <w:style w:type="character" w:customStyle="1" w:styleId="WW8Num35z0">
    <w:name w:val="WW8Num35z0"/>
    <w:rsid w:val="000E3695"/>
    <w:rPr>
      <w:rFonts w:ascii="Symbol" w:hAnsi="Symbol"/>
    </w:rPr>
  </w:style>
  <w:style w:type="character" w:customStyle="1" w:styleId="WW8Num37z0">
    <w:name w:val="WW8Num37z0"/>
    <w:rsid w:val="000E3695"/>
    <w:rPr>
      <w:rFonts w:ascii="Symbol" w:hAnsi="Symbol" w:cs="Symbol"/>
    </w:rPr>
  </w:style>
  <w:style w:type="character" w:customStyle="1" w:styleId="WW8Num37z1">
    <w:name w:val="WW8Num37z1"/>
    <w:rsid w:val="000E3695"/>
    <w:rPr>
      <w:rFonts w:ascii="Courier New" w:hAnsi="Courier New" w:cs="Courier New"/>
    </w:rPr>
  </w:style>
  <w:style w:type="character" w:customStyle="1" w:styleId="WW8Num37z2">
    <w:name w:val="WW8Num37z2"/>
    <w:rsid w:val="000E3695"/>
    <w:rPr>
      <w:rFonts w:ascii="Wingdings" w:hAnsi="Wingdings" w:cs="Wingdings"/>
    </w:rPr>
  </w:style>
  <w:style w:type="character" w:customStyle="1" w:styleId="WW8Num38z0">
    <w:name w:val="WW8Num38z0"/>
    <w:rsid w:val="000E3695"/>
    <w:rPr>
      <w:rFonts w:ascii="Symbol" w:hAnsi="Symbol" w:cs="Symbol"/>
    </w:rPr>
  </w:style>
  <w:style w:type="character" w:customStyle="1" w:styleId="WW8Num38z1">
    <w:name w:val="WW8Num38z1"/>
    <w:rsid w:val="000E3695"/>
    <w:rPr>
      <w:rFonts w:ascii="Courier New" w:hAnsi="Courier New" w:cs="Courier New"/>
    </w:rPr>
  </w:style>
  <w:style w:type="character" w:customStyle="1" w:styleId="WW8Num38z2">
    <w:name w:val="WW8Num38z2"/>
    <w:rsid w:val="000E3695"/>
    <w:rPr>
      <w:rFonts w:ascii="Wingdings" w:hAnsi="Wingdings" w:cs="Wingdings"/>
    </w:rPr>
  </w:style>
  <w:style w:type="character" w:customStyle="1" w:styleId="WW8Num39z0">
    <w:name w:val="WW8Num39z0"/>
    <w:rsid w:val="000E3695"/>
    <w:rPr>
      <w:rFonts w:ascii="Symbol" w:hAnsi="Symbol" w:cs="Symbol"/>
    </w:rPr>
  </w:style>
  <w:style w:type="character" w:customStyle="1" w:styleId="WW8Num39z2">
    <w:name w:val="WW8Num39z2"/>
    <w:rsid w:val="000E3695"/>
    <w:rPr>
      <w:rFonts w:ascii="Wingdings" w:hAnsi="Wingdings" w:cs="Wingdings"/>
    </w:rPr>
  </w:style>
  <w:style w:type="character" w:customStyle="1" w:styleId="WW8Num39z4">
    <w:name w:val="WW8Num39z4"/>
    <w:rsid w:val="000E3695"/>
    <w:rPr>
      <w:rFonts w:ascii="Courier New" w:hAnsi="Courier New" w:cs="Courier New"/>
    </w:rPr>
  </w:style>
  <w:style w:type="character" w:customStyle="1" w:styleId="WW8Num41z0">
    <w:name w:val="WW8Num41z0"/>
    <w:rsid w:val="000E3695"/>
    <w:rPr>
      <w:rFonts w:ascii="Symbol" w:hAnsi="Symbol" w:cs="Symbol"/>
    </w:rPr>
  </w:style>
  <w:style w:type="character" w:customStyle="1" w:styleId="WW8Num41z1">
    <w:name w:val="WW8Num41z1"/>
    <w:rsid w:val="000E3695"/>
    <w:rPr>
      <w:rFonts w:ascii="Courier New" w:hAnsi="Courier New" w:cs="Courier New"/>
    </w:rPr>
  </w:style>
  <w:style w:type="character" w:customStyle="1" w:styleId="WW8Num41z2">
    <w:name w:val="WW8Num41z2"/>
    <w:rsid w:val="000E3695"/>
    <w:rPr>
      <w:rFonts w:ascii="Wingdings" w:hAnsi="Wingdings" w:cs="Wingdings"/>
    </w:rPr>
  </w:style>
  <w:style w:type="character" w:customStyle="1" w:styleId="WW8NumSt37z0">
    <w:name w:val="WW8NumSt37z0"/>
    <w:rsid w:val="000E3695"/>
    <w:rPr>
      <w:rFonts w:ascii="Helvetica" w:hAnsi="Helvetica"/>
    </w:rPr>
  </w:style>
  <w:style w:type="character" w:customStyle="1" w:styleId="26">
    <w:name w:val="Основной шрифт абзаца2"/>
    <w:rsid w:val="000E3695"/>
  </w:style>
  <w:style w:type="character" w:styleId="aff7">
    <w:name w:val="Hyperlink"/>
    <w:uiPriority w:val="99"/>
    <w:rsid w:val="000E3695"/>
    <w:rPr>
      <w:color w:val="0000FF"/>
      <w:u w:val="single"/>
    </w:rPr>
  </w:style>
  <w:style w:type="character" w:styleId="aff8">
    <w:name w:val="FollowedHyperlink"/>
    <w:rsid w:val="000E3695"/>
    <w:rPr>
      <w:color w:val="800080"/>
      <w:u w:val="single"/>
    </w:rPr>
  </w:style>
  <w:style w:type="character" w:styleId="aff9">
    <w:name w:val="line number"/>
    <w:basedOn w:val="26"/>
    <w:rsid w:val="000E3695"/>
  </w:style>
  <w:style w:type="character" w:customStyle="1" w:styleId="WW8Num2z0">
    <w:name w:val="WW8Num2z0"/>
    <w:rsid w:val="000E3695"/>
    <w:rPr>
      <w:rFonts w:ascii="Symbol" w:hAnsi="Symbol" w:cs="Symbol"/>
    </w:rPr>
  </w:style>
  <w:style w:type="character" w:customStyle="1" w:styleId="WW8Num3z0">
    <w:name w:val="WW8Num3z0"/>
    <w:rsid w:val="000E3695"/>
    <w:rPr>
      <w:rFonts w:ascii="Symbol" w:hAnsi="Symbol"/>
    </w:rPr>
  </w:style>
  <w:style w:type="character" w:customStyle="1" w:styleId="WW8Num21z1">
    <w:name w:val="WW8Num21z1"/>
    <w:rsid w:val="000E3695"/>
    <w:rPr>
      <w:rFonts w:ascii="Courier New" w:hAnsi="Courier New" w:cs="Courier New"/>
    </w:rPr>
  </w:style>
  <w:style w:type="character" w:customStyle="1" w:styleId="WW8Num21z2">
    <w:name w:val="WW8Num21z2"/>
    <w:rsid w:val="000E3695"/>
    <w:rPr>
      <w:rFonts w:ascii="Wingdings" w:hAnsi="Wingdings" w:cs="Wingdings"/>
    </w:rPr>
  </w:style>
  <w:style w:type="character" w:customStyle="1" w:styleId="WW8Num24z1">
    <w:name w:val="WW8Num24z1"/>
    <w:rsid w:val="000E3695"/>
    <w:rPr>
      <w:rFonts w:ascii="Courier New" w:hAnsi="Courier New" w:cs="Courier New"/>
    </w:rPr>
  </w:style>
  <w:style w:type="character" w:customStyle="1" w:styleId="WW8Num24z2">
    <w:name w:val="WW8Num24z2"/>
    <w:rsid w:val="000E3695"/>
    <w:rPr>
      <w:rFonts w:ascii="Wingdings" w:hAnsi="Wingdings" w:cs="Wingdings"/>
    </w:rPr>
  </w:style>
  <w:style w:type="character" w:customStyle="1" w:styleId="WW8Num27z1">
    <w:name w:val="WW8Num27z1"/>
    <w:rsid w:val="000E3695"/>
    <w:rPr>
      <w:rFonts w:ascii="Courier New" w:hAnsi="Courier New" w:cs="Courier New"/>
    </w:rPr>
  </w:style>
  <w:style w:type="character" w:customStyle="1" w:styleId="WW8Num27z2">
    <w:name w:val="WW8Num27z2"/>
    <w:rsid w:val="000E3695"/>
    <w:rPr>
      <w:rFonts w:ascii="Wingdings" w:hAnsi="Wingdings" w:cs="Wingdings"/>
    </w:rPr>
  </w:style>
  <w:style w:type="character" w:customStyle="1" w:styleId="WW8Num28z1">
    <w:name w:val="WW8Num28z1"/>
    <w:rsid w:val="000E3695"/>
    <w:rPr>
      <w:rFonts w:ascii="Symbol" w:hAnsi="Symbol" w:cs="Symbol"/>
    </w:rPr>
  </w:style>
  <w:style w:type="character" w:customStyle="1" w:styleId="WW8Num28z2">
    <w:name w:val="WW8Num28z2"/>
    <w:rsid w:val="000E3695"/>
    <w:rPr>
      <w:rFonts w:ascii="Wingdings" w:hAnsi="Wingdings" w:cs="Wingdings"/>
    </w:rPr>
  </w:style>
  <w:style w:type="character" w:customStyle="1" w:styleId="WW8Num28z4">
    <w:name w:val="WW8Num28z4"/>
    <w:rsid w:val="000E3695"/>
    <w:rPr>
      <w:rFonts w:ascii="Courier New" w:hAnsi="Courier New" w:cs="Courier New"/>
    </w:rPr>
  </w:style>
  <w:style w:type="character" w:customStyle="1" w:styleId="WW8Num29z1">
    <w:name w:val="WW8Num29z1"/>
    <w:rsid w:val="000E3695"/>
    <w:rPr>
      <w:rFonts w:ascii="Courier New" w:hAnsi="Courier New" w:cs="Courier New"/>
    </w:rPr>
  </w:style>
  <w:style w:type="character" w:customStyle="1" w:styleId="WW8Num29z2">
    <w:name w:val="WW8Num29z2"/>
    <w:rsid w:val="000E3695"/>
    <w:rPr>
      <w:rFonts w:ascii="Wingdings" w:hAnsi="Wingdings" w:cs="Wingdings"/>
    </w:rPr>
  </w:style>
  <w:style w:type="character" w:customStyle="1" w:styleId="15">
    <w:name w:val="Основной шрифт абзаца1"/>
    <w:rsid w:val="000E3695"/>
  </w:style>
  <w:style w:type="paragraph" w:customStyle="1" w:styleId="affa">
    <w:name w:val="Заголовок"/>
    <w:basedOn w:val="a1"/>
    <w:next w:val="ad"/>
    <w:rsid w:val="000E3695"/>
    <w:pPr>
      <w:keepNext/>
      <w:keepLines/>
      <w:widowControl/>
      <w:suppressAutoHyphens/>
      <w:overflowPunct w:val="0"/>
      <w:autoSpaceDN/>
      <w:adjustRightInd/>
      <w:spacing w:before="240" w:after="120" w:line="320" w:lineRule="exact"/>
      <w:ind w:firstLine="567"/>
      <w:jc w:val="both"/>
      <w:textAlignment w:val="baseline"/>
    </w:pPr>
    <w:rPr>
      <w:rFonts w:ascii="Arial" w:eastAsia="Lucida Sans Unicode" w:hAnsi="Arial" w:cs="Tahoma"/>
      <w:b/>
      <w:bCs/>
      <w:sz w:val="28"/>
      <w:szCs w:val="28"/>
      <w:lang w:eastAsia="ar-SA"/>
    </w:rPr>
  </w:style>
  <w:style w:type="paragraph" w:styleId="affb">
    <w:name w:val="List"/>
    <w:basedOn w:val="ad"/>
    <w:rsid w:val="000E3695"/>
    <w:pPr>
      <w:keepLines/>
      <w:widowControl w:val="0"/>
      <w:suppressAutoHyphens/>
      <w:overflowPunct w:val="0"/>
      <w:autoSpaceDE w:val="0"/>
      <w:spacing w:after="120" w:line="320" w:lineRule="exact"/>
      <w:ind w:firstLine="567"/>
      <w:jc w:val="left"/>
      <w:textAlignment w:val="baseline"/>
    </w:pPr>
    <w:rPr>
      <w:rFonts w:eastAsia="Times New Roman" w:cs="Tahoma"/>
      <w:sz w:val="20"/>
      <w:szCs w:val="20"/>
      <w:lang w:eastAsia="ar-SA"/>
    </w:rPr>
  </w:style>
  <w:style w:type="paragraph" w:customStyle="1" w:styleId="27">
    <w:name w:val="Название2"/>
    <w:basedOn w:val="a1"/>
    <w:rsid w:val="000E3695"/>
    <w:pPr>
      <w:keepLines/>
      <w:widowControl/>
      <w:suppressLineNumbers/>
      <w:suppressAutoHyphens/>
      <w:overflowPunct w:val="0"/>
      <w:autoSpaceDN/>
      <w:adjustRightInd/>
      <w:spacing w:before="120" w:after="120" w:line="320" w:lineRule="exact"/>
      <w:ind w:firstLine="567"/>
      <w:jc w:val="both"/>
      <w:textAlignment w:val="baseline"/>
    </w:pPr>
    <w:rPr>
      <w:rFonts w:ascii="Arial" w:hAnsi="Arial" w:cs="Tahoma"/>
      <w:b/>
      <w:bCs/>
      <w:i/>
      <w:iCs/>
      <w:szCs w:val="28"/>
      <w:lang w:eastAsia="ar-SA"/>
    </w:rPr>
  </w:style>
  <w:style w:type="paragraph" w:customStyle="1" w:styleId="28">
    <w:name w:val="Указатель2"/>
    <w:basedOn w:val="a1"/>
    <w:rsid w:val="000E3695"/>
    <w:pPr>
      <w:keepLines/>
      <w:widowControl/>
      <w:suppressLineNumbers/>
      <w:suppressAutoHyphens/>
      <w:overflowPunct w:val="0"/>
      <w:autoSpaceDN/>
      <w:adjustRightInd/>
      <w:spacing w:line="320" w:lineRule="exact"/>
      <w:ind w:firstLine="567"/>
      <w:jc w:val="both"/>
      <w:textAlignment w:val="baseline"/>
    </w:pPr>
    <w:rPr>
      <w:rFonts w:ascii="Arial" w:hAnsi="Arial" w:cs="Tahoma"/>
      <w:b/>
      <w:bCs/>
      <w:sz w:val="28"/>
      <w:szCs w:val="28"/>
      <w:lang w:eastAsia="ar-SA"/>
    </w:rPr>
  </w:style>
  <w:style w:type="paragraph" w:customStyle="1" w:styleId="HeadDoc">
    <w:name w:val="HeadDoc"/>
    <w:rsid w:val="000E3695"/>
    <w:pPr>
      <w:keepLines/>
      <w:suppressAutoHyphens/>
      <w:overflowPunct w:val="0"/>
      <w:autoSpaceDE w:val="0"/>
      <w:spacing w:after="0" w:line="240" w:lineRule="auto"/>
      <w:jc w:val="both"/>
      <w:textAlignment w:val="baseline"/>
    </w:pPr>
    <w:rPr>
      <w:rFonts w:ascii="Times New Roman" w:eastAsia="Arial" w:hAnsi="Times New Roman" w:cs="Times New Roman"/>
      <w:sz w:val="28"/>
      <w:szCs w:val="28"/>
      <w:lang w:eastAsia="ar-SA"/>
    </w:rPr>
  </w:style>
  <w:style w:type="paragraph" w:customStyle="1" w:styleId="Iauiue2">
    <w:name w:val="Iau?iue2"/>
    <w:rsid w:val="000E3695"/>
    <w:pPr>
      <w:widowControl w:val="0"/>
      <w:suppressAutoHyphens/>
      <w:spacing w:after="0" w:line="240" w:lineRule="auto"/>
    </w:pPr>
    <w:rPr>
      <w:rFonts w:ascii="Times New Roman" w:eastAsia="Arial" w:hAnsi="Times New Roman" w:cs="Times New Roman"/>
      <w:sz w:val="28"/>
      <w:szCs w:val="28"/>
      <w:lang w:eastAsia="ar-SA"/>
    </w:rPr>
  </w:style>
  <w:style w:type="paragraph" w:customStyle="1" w:styleId="210">
    <w:name w:val="Основной текст с отступом 21"/>
    <w:basedOn w:val="a1"/>
    <w:rsid w:val="000E3695"/>
    <w:pPr>
      <w:widowControl/>
      <w:suppressAutoHyphens/>
      <w:autoSpaceDE/>
      <w:autoSpaceDN/>
      <w:adjustRightInd/>
      <w:spacing w:line="200" w:lineRule="atLeast"/>
      <w:ind w:firstLine="720"/>
    </w:pPr>
    <w:rPr>
      <w:b/>
      <w:bCs/>
      <w:sz w:val="28"/>
      <w:szCs w:val="28"/>
      <w:lang w:eastAsia="ar-SA"/>
    </w:rPr>
  </w:style>
  <w:style w:type="paragraph" w:customStyle="1" w:styleId="16">
    <w:name w:val="Основной текст с отступом1"/>
    <w:basedOn w:val="a1"/>
    <w:rsid w:val="000E3695"/>
    <w:pPr>
      <w:keepLines/>
      <w:suppressAutoHyphens/>
      <w:overflowPunct w:val="0"/>
      <w:autoSpaceDN/>
      <w:adjustRightInd/>
      <w:spacing w:line="320" w:lineRule="atLeast"/>
      <w:ind w:firstLine="709"/>
      <w:jc w:val="both"/>
    </w:pPr>
    <w:rPr>
      <w:b/>
      <w:bCs/>
      <w:sz w:val="28"/>
      <w:szCs w:val="28"/>
      <w:lang w:eastAsia="ar-SA"/>
    </w:rPr>
  </w:style>
  <w:style w:type="paragraph" w:customStyle="1" w:styleId="42">
    <w:name w:val="Маркированный список 42"/>
    <w:basedOn w:val="a1"/>
    <w:rsid w:val="000E3695"/>
    <w:pPr>
      <w:widowControl/>
      <w:suppressAutoHyphens/>
      <w:autoSpaceDE/>
      <w:autoSpaceDN/>
      <w:adjustRightInd/>
      <w:spacing w:line="200" w:lineRule="atLeast"/>
    </w:pPr>
    <w:rPr>
      <w:b/>
      <w:bCs/>
      <w:lang w:val="en-GB" w:eastAsia="ar-SA"/>
    </w:rPr>
  </w:style>
  <w:style w:type="paragraph" w:customStyle="1" w:styleId="310">
    <w:name w:val="Основной текст 31"/>
    <w:basedOn w:val="a1"/>
    <w:rsid w:val="000E3695"/>
    <w:pPr>
      <w:shd w:val="clear" w:color="auto" w:fill="FFFFFF"/>
      <w:suppressAutoHyphens/>
      <w:autoSpaceDN/>
      <w:adjustRightInd/>
      <w:spacing w:line="200" w:lineRule="atLeast"/>
      <w:jc w:val="center"/>
    </w:pPr>
    <w:rPr>
      <w:b/>
      <w:bCs/>
      <w:sz w:val="28"/>
      <w:szCs w:val="28"/>
      <w:lang w:eastAsia="ar-SA"/>
    </w:rPr>
  </w:style>
  <w:style w:type="paragraph" w:customStyle="1" w:styleId="29">
    <w:name w:val="Îñíîâíîé òåêñò 2"/>
    <w:basedOn w:val="af5"/>
    <w:rsid w:val="000E3695"/>
    <w:pPr>
      <w:widowControl w:val="0"/>
      <w:suppressAutoHyphens/>
      <w:ind w:firstLine="720"/>
      <w:jc w:val="both"/>
    </w:pPr>
    <w:rPr>
      <w:rFonts w:eastAsia="Arial"/>
      <w:b/>
      <w:bCs/>
      <w:color w:val="000000"/>
      <w:sz w:val="24"/>
      <w:szCs w:val="24"/>
      <w:lang w:eastAsia="ar-SA"/>
    </w:rPr>
  </w:style>
  <w:style w:type="paragraph" w:customStyle="1" w:styleId="affc">
    <w:name w:val="основной"/>
    <w:basedOn w:val="a1"/>
    <w:rsid w:val="000E3695"/>
    <w:pPr>
      <w:keepNext/>
      <w:widowControl/>
      <w:suppressAutoHyphens/>
      <w:autoSpaceDE/>
      <w:autoSpaceDN/>
      <w:adjustRightInd/>
      <w:spacing w:line="200" w:lineRule="atLeast"/>
    </w:pPr>
    <w:rPr>
      <w:b/>
      <w:bCs/>
      <w:sz w:val="28"/>
      <w:szCs w:val="28"/>
      <w:lang w:eastAsia="ar-SA"/>
    </w:rPr>
  </w:style>
  <w:style w:type="paragraph" w:customStyle="1" w:styleId="Iauiue">
    <w:name w:val="Iau?iue"/>
    <w:rsid w:val="000E3695"/>
    <w:pPr>
      <w:widowControl w:val="0"/>
      <w:suppressAutoHyphens/>
      <w:spacing w:after="0" w:line="240" w:lineRule="auto"/>
    </w:pPr>
    <w:rPr>
      <w:rFonts w:ascii="Times New Roman" w:eastAsia="Arial" w:hAnsi="Times New Roman" w:cs="Times New Roman"/>
      <w:sz w:val="20"/>
      <w:szCs w:val="20"/>
      <w:lang w:eastAsia="ar-SA"/>
    </w:rPr>
  </w:style>
  <w:style w:type="paragraph" w:customStyle="1" w:styleId="33">
    <w:name w:val="Îñíîâíîé òåêñò ñ îòñòóïîì 3"/>
    <w:basedOn w:val="af5"/>
    <w:rsid w:val="000E3695"/>
    <w:pPr>
      <w:widowControl w:val="0"/>
      <w:suppressAutoHyphens/>
      <w:ind w:firstLine="567"/>
      <w:jc w:val="both"/>
    </w:pPr>
    <w:rPr>
      <w:rFonts w:ascii="Peterburg" w:eastAsia="Arial" w:hAnsi="Peterburg" w:cs="Peterburg"/>
      <w:b/>
      <w:bCs/>
      <w:i/>
      <w:iCs/>
      <w:sz w:val="24"/>
      <w:szCs w:val="24"/>
      <w:lang w:val="ru-RU" w:eastAsia="ar-SA"/>
    </w:rPr>
  </w:style>
  <w:style w:type="paragraph" w:customStyle="1" w:styleId="nienie">
    <w:name w:val="nienie"/>
    <w:basedOn w:val="Iauiue"/>
    <w:rsid w:val="000E3695"/>
    <w:pPr>
      <w:keepLines/>
      <w:numPr>
        <w:numId w:val="19"/>
      </w:numPr>
      <w:jc w:val="both"/>
    </w:pPr>
    <w:rPr>
      <w:rFonts w:ascii="Peterburg" w:hAnsi="Peterburg" w:cs="Peterburg"/>
      <w:sz w:val="24"/>
      <w:szCs w:val="24"/>
    </w:rPr>
  </w:style>
  <w:style w:type="paragraph" w:customStyle="1" w:styleId="Iniiaiieoaeno">
    <w:name w:val="Iniiaiie oaeno"/>
    <w:basedOn w:val="Iauiue"/>
    <w:rsid w:val="000E3695"/>
    <w:pPr>
      <w:widowControl/>
      <w:jc w:val="both"/>
    </w:pPr>
    <w:rPr>
      <w:rFonts w:ascii="Peterburg" w:hAnsi="Peterburg" w:cs="Peterburg"/>
    </w:rPr>
  </w:style>
  <w:style w:type="paragraph" w:customStyle="1" w:styleId="Iniiaiieoaeno2">
    <w:name w:val="Iniiaiie oaeno 2"/>
    <w:basedOn w:val="a1"/>
    <w:rsid w:val="000E3695"/>
    <w:pPr>
      <w:suppressAutoHyphens/>
      <w:autoSpaceDE/>
      <w:autoSpaceDN/>
      <w:adjustRightInd/>
      <w:spacing w:line="200" w:lineRule="atLeast"/>
      <w:ind w:firstLine="567"/>
      <w:jc w:val="both"/>
    </w:pPr>
    <w:rPr>
      <w:color w:val="000000"/>
      <w:sz w:val="28"/>
      <w:szCs w:val="28"/>
      <w:lang w:eastAsia="ar-SA"/>
    </w:rPr>
  </w:style>
  <w:style w:type="paragraph" w:customStyle="1" w:styleId="caaieiaie2">
    <w:name w:val="caaieiaie 2"/>
    <w:basedOn w:val="Iauiue"/>
    <w:next w:val="Iauiue"/>
    <w:rsid w:val="000E3695"/>
    <w:pPr>
      <w:keepNext/>
      <w:keepLines/>
      <w:spacing w:before="240" w:after="60"/>
      <w:jc w:val="center"/>
    </w:pPr>
    <w:rPr>
      <w:rFonts w:ascii="Peterburg" w:hAnsi="Peterburg" w:cs="Peterburg"/>
      <w:b/>
      <w:bCs/>
      <w:sz w:val="24"/>
      <w:szCs w:val="24"/>
    </w:rPr>
  </w:style>
  <w:style w:type="paragraph" w:customStyle="1" w:styleId="17">
    <w:name w:val="çàãîëîâîê 1"/>
    <w:basedOn w:val="af5"/>
    <w:next w:val="af5"/>
    <w:rsid w:val="000E3695"/>
    <w:pPr>
      <w:keepNext/>
      <w:widowControl w:val="0"/>
      <w:suppressAutoHyphens/>
    </w:pPr>
    <w:rPr>
      <w:rFonts w:eastAsia="Arial"/>
      <w:sz w:val="28"/>
      <w:szCs w:val="28"/>
      <w:lang w:val="ru-RU" w:eastAsia="ar-SA"/>
    </w:rPr>
  </w:style>
  <w:style w:type="paragraph" w:customStyle="1" w:styleId="affd">
    <w:name w:val="Îñíîâíîé òåêñò"/>
    <w:basedOn w:val="af5"/>
    <w:rsid w:val="000E3695"/>
    <w:pPr>
      <w:widowControl w:val="0"/>
      <w:tabs>
        <w:tab w:val="left" w:leader="dot" w:pos="9072"/>
      </w:tabs>
      <w:suppressAutoHyphens/>
      <w:jc w:val="both"/>
    </w:pPr>
    <w:rPr>
      <w:rFonts w:eastAsia="Arial"/>
      <w:b/>
      <w:bCs/>
      <w:sz w:val="24"/>
      <w:szCs w:val="24"/>
      <w:lang w:val="ru-RU" w:eastAsia="ar-SA"/>
    </w:rPr>
  </w:style>
  <w:style w:type="paragraph" w:customStyle="1" w:styleId="311">
    <w:name w:val="Основной текст с отступом 31"/>
    <w:basedOn w:val="a1"/>
    <w:rsid w:val="000E3695"/>
    <w:pPr>
      <w:widowControl/>
      <w:suppressAutoHyphens/>
      <w:autoSpaceDE/>
      <w:autoSpaceDN/>
      <w:adjustRightInd/>
      <w:spacing w:after="120" w:line="200" w:lineRule="atLeast"/>
      <w:ind w:left="283"/>
    </w:pPr>
    <w:rPr>
      <w:b/>
      <w:bCs/>
      <w:sz w:val="16"/>
      <w:szCs w:val="16"/>
      <w:lang w:eastAsia="ar-SA"/>
    </w:rPr>
  </w:style>
  <w:style w:type="paragraph" w:customStyle="1" w:styleId="Iniiaiieoaenonionooiii2">
    <w:name w:val="Iniiaiie oaeno n ionooiii 2"/>
    <w:basedOn w:val="Iauiue"/>
    <w:rsid w:val="000E3695"/>
    <w:pPr>
      <w:widowControl/>
      <w:ind w:firstLine="284"/>
      <w:jc w:val="both"/>
    </w:pPr>
    <w:rPr>
      <w:rFonts w:ascii="Peterburg" w:hAnsi="Peterburg" w:cs="Peterburg"/>
    </w:rPr>
  </w:style>
  <w:style w:type="paragraph" w:customStyle="1" w:styleId="320">
    <w:name w:val="Основной текст с отступом 32"/>
    <w:basedOn w:val="a1"/>
    <w:rsid w:val="000E3695"/>
    <w:pPr>
      <w:widowControl/>
      <w:suppressAutoHyphens/>
      <w:autoSpaceDE/>
      <w:autoSpaceDN/>
      <w:adjustRightInd/>
      <w:spacing w:after="120" w:line="200" w:lineRule="atLeast"/>
      <w:ind w:left="283"/>
    </w:pPr>
    <w:rPr>
      <w:b/>
      <w:bCs/>
      <w:sz w:val="16"/>
      <w:szCs w:val="16"/>
      <w:lang w:eastAsia="ar-SA"/>
    </w:rPr>
  </w:style>
  <w:style w:type="paragraph" w:customStyle="1" w:styleId="18">
    <w:name w:val="Название1"/>
    <w:basedOn w:val="a1"/>
    <w:rsid w:val="000E3695"/>
    <w:pPr>
      <w:keepLines/>
      <w:widowControl/>
      <w:suppressLineNumbers/>
      <w:suppressAutoHyphens/>
      <w:overflowPunct w:val="0"/>
      <w:autoSpaceDN/>
      <w:adjustRightInd/>
      <w:spacing w:before="120" w:after="120" w:line="320" w:lineRule="exact"/>
      <w:ind w:firstLine="567"/>
      <w:jc w:val="both"/>
      <w:textAlignment w:val="baseline"/>
    </w:pPr>
    <w:rPr>
      <w:rFonts w:ascii="Arial" w:hAnsi="Arial" w:cs="Tahoma"/>
      <w:b/>
      <w:bCs/>
      <w:i/>
      <w:iCs/>
      <w:sz w:val="28"/>
      <w:szCs w:val="28"/>
      <w:lang w:eastAsia="ar-SA"/>
    </w:rPr>
  </w:style>
  <w:style w:type="paragraph" w:customStyle="1" w:styleId="19">
    <w:name w:val="Указатель1"/>
    <w:basedOn w:val="a1"/>
    <w:rsid w:val="000E3695"/>
    <w:pPr>
      <w:keepLines/>
      <w:widowControl/>
      <w:suppressLineNumbers/>
      <w:suppressAutoHyphens/>
      <w:overflowPunct w:val="0"/>
      <w:autoSpaceDN/>
      <w:adjustRightInd/>
      <w:spacing w:line="320" w:lineRule="exact"/>
      <w:ind w:firstLine="567"/>
      <w:jc w:val="both"/>
      <w:textAlignment w:val="baseline"/>
    </w:pPr>
    <w:rPr>
      <w:rFonts w:ascii="Arial" w:hAnsi="Arial" w:cs="Tahoma"/>
      <w:b/>
      <w:bCs/>
      <w:sz w:val="28"/>
      <w:szCs w:val="28"/>
      <w:lang w:eastAsia="ar-SA"/>
    </w:rPr>
  </w:style>
  <w:style w:type="paragraph" w:customStyle="1" w:styleId="41">
    <w:name w:val="Маркированный список 41"/>
    <w:basedOn w:val="a1"/>
    <w:rsid w:val="000E3695"/>
    <w:pPr>
      <w:widowControl/>
      <w:suppressAutoHyphens/>
      <w:autoSpaceDE/>
      <w:autoSpaceDN/>
      <w:adjustRightInd/>
      <w:spacing w:line="200" w:lineRule="atLeast"/>
    </w:pPr>
    <w:rPr>
      <w:b/>
      <w:bCs/>
      <w:lang w:val="en-GB" w:eastAsia="ar-SA"/>
    </w:rPr>
  </w:style>
  <w:style w:type="paragraph" w:customStyle="1" w:styleId="affe">
    <w:name w:val="Содержимое таблицы"/>
    <w:basedOn w:val="a1"/>
    <w:rsid w:val="000E3695"/>
    <w:pPr>
      <w:keepLines/>
      <w:widowControl/>
      <w:suppressLineNumbers/>
      <w:suppressAutoHyphens/>
      <w:overflowPunct w:val="0"/>
      <w:autoSpaceDN/>
      <w:adjustRightInd/>
      <w:spacing w:line="320" w:lineRule="exact"/>
      <w:ind w:firstLine="567"/>
      <w:jc w:val="both"/>
      <w:textAlignment w:val="baseline"/>
    </w:pPr>
    <w:rPr>
      <w:b/>
      <w:bCs/>
      <w:sz w:val="28"/>
      <w:szCs w:val="28"/>
      <w:lang w:eastAsia="ar-SA"/>
    </w:rPr>
  </w:style>
  <w:style w:type="paragraph" w:customStyle="1" w:styleId="afff">
    <w:name w:val="Заголовок таблицы"/>
    <w:basedOn w:val="affe"/>
    <w:rsid w:val="000E3695"/>
    <w:pPr>
      <w:jc w:val="center"/>
    </w:pPr>
    <w:rPr>
      <w:b w:val="0"/>
      <w:bCs w:val="0"/>
      <w:i/>
      <w:iCs/>
    </w:rPr>
  </w:style>
  <w:style w:type="paragraph" w:customStyle="1" w:styleId="afff0">
    <w:name w:val="Содержимое врезки"/>
    <w:basedOn w:val="ad"/>
    <w:rsid w:val="000E3695"/>
    <w:pPr>
      <w:keepLines/>
      <w:widowControl w:val="0"/>
      <w:suppressAutoHyphens/>
      <w:overflowPunct w:val="0"/>
      <w:autoSpaceDE w:val="0"/>
      <w:spacing w:after="120" w:line="320" w:lineRule="exact"/>
      <w:ind w:firstLine="567"/>
      <w:jc w:val="left"/>
      <w:textAlignment w:val="baseline"/>
    </w:pPr>
    <w:rPr>
      <w:rFonts w:ascii="Times New Roman" w:eastAsia="Times New Roman" w:hAnsi="Times New Roman" w:cs="Times New Roman"/>
      <w:sz w:val="20"/>
      <w:szCs w:val="20"/>
      <w:lang w:eastAsia="ar-SA"/>
    </w:rPr>
  </w:style>
  <w:style w:type="paragraph" w:styleId="a0">
    <w:name w:val="List Paragraph"/>
    <w:basedOn w:val="a1"/>
    <w:qFormat/>
    <w:rsid w:val="000E3695"/>
    <w:pPr>
      <w:widowControl/>
      <w:numPr>
        <w:numId w:val="20"/>
      </w:numPr>
      <w:shd w:val="clear" w:color="auto" w:fill="FFFFFF"/>
      <w:autoSpaceDE/>
      <w:autoSpaceDN/>
      <w:adjustRightInd/>
      <w:spacing w:before="240" w:after="240" w:line="200" w:lineRule="atLeast"/>
      <w:contextualSpacing/>
      <w:jc w:val="center"/>
    </w:pPr>
    <w:rPr>
      <w:bCs/>
      <w:spacing w:val="-8"/>
      <w:sz w:val="28"/>
    </w:rPr>
  </w:style>
  <w:style w:type="paragraph" w:customStyle="1" w:styleId="ConsPlusCell">
    <w:name w:val="ConsPlusCell"/>
    <w:uiPriority w:val="99"/>
    <w:rsid w:val="000E3695"/>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1a">
    <w:name w:val="Цитата1"/>
    <w:basedOn w:val="a1"/>
    <w:rsid w:val="000E3695"/>
    <w:pPr>
      <w:widowControl/>
      <w:autoSpaceDE/>
      <w:autoSpaceDN/>
      <w:adjustRightInd/>
      <w:spacing w:line="200" w:lineRule="atLeast"/>
      <w:ind w:left="360" w:right="-625"/>
    </w:pPr>
    <w:rPr>
      <w:b/>
      <w:bCs/>
      <w:kern w:val="1"/>
      <w:sz w:val="28"/>
    </w:rPr>
  </w:style>
  <w:style w:type="paragraph" w:customStyle="1" w:styleId="afff1">
    <w:name w:val="обычный_"/>
    <w:basedOn w:val="a1"/>
    <w:autoRedefine/>
    <w:rsid w:val="000E3695"/>
    <w:pPr>
      <w:autoSpaceDE/>
      <w:autoSpaceDN/>
      <w:adjustRightInd/>
      <w:jc w:val="both"/>
    </w:pPr>
    <w:rPr>
      <w:sz w:val="28"/>
      <w:szCs w:val="28"/>
      <w:lang w:eastAsia="en-US"/>
    </w:rPr>
  </w:style>
  <w:style w:type="character" w:customStyle="1" w:styleId="blk">
    <w:name w:val="blk"/>
    <w:basedOn w:val="a2"/>
    <w:rsid w:val="000E3695"/>
  </w:style>
  <w:style w:type="paragraph" w:customStyle="1" w:styleId="afff2">
    <w:name w:val="Нормальный (таблица)"/>
    <w:basedOn w:val="a1"/>
    <w:next w:val="a1"/>
    <w:uiPriority w:val="99"/>
    <w:rsid w:val="000E3695"/>
    <w:pPr>
      <w:jc w:val="both"/>
    </w:pPr>
    <w:rPr>
      <w:rFonts w:ascii="Arial" w:hAnsi="Arial" w:cs="Arial"/>
      <w:sz w:val="24"/>
      <w:szCs w:val="24"/>
    </w:rPr>
  </w:style>
  <w:style w:type="paragraph" w:customStyle="1" w:styleId="s1">
    <w:name w:val="s_1"/>
    <w:basedOn w:val="a1"/>
    <w:rsid w:val="00B264E1"/>
    <w:pPr>
      <w:widowControl/>
      <w:autoSpaceDE/>
      <w:autoSpaceDN/>
      <w:adjustRightInd/>
      <w:spacing w:before="100" w:beforeAutospacing="1" w:after="100" w:afterAutospacing="1"/>
    </w:pPr>
    <w:rPr>
      <w:sz w:val="24"/>
      <w:szCs w:val="24"/>
    </w:rPr>
  </w:style>
  <w:style w:type="paragraph" w:customStyle="1" w:styleId="s16">
    <w:name w:val="s_16"/>
    <w:basedOn w:val="a1"/>
    <w:rsid w:val="005F3936"/>
    <w:pPr>
      <w:widowControl/>
      <w:autoSpaceDE/>
      <w:autoSpaceDN/>
      <w:adjustRightInd/>
      <w:spacing w:before="100" w:beforeAutospacing="1" w:after="100" w:afterAutospacing="1"/>
    </w:pPr>
    <w:rPr>
      <w:sz w:val="24"/>
      <w:szCs w:val="24"/>
    </w:rPr>
  </w:style>
</w:styles>
</file>

<file path=word/webSettings.xml><?xml version="1.0" encoding="utf-8"?>
<w:webSettings xmlns:r="http://schemas.openxmlformats.org/officeDocument/2006/relationships" xmlns:w="http://schemas.openxmlformats.org/wordprocessingml/2006/main">
  <w:divs>
    <w:div w:id="186723799">
      <w:bodyDiv w:val="1"/>
      <w:marLeft w:val="0"/>
      <w:marRight w:val="0"/>
      <w:marTop w:val="0"/>
      <w:marBottom w:val="0"/>
      <w:divBdr>
        <w:top w:val="none" w:sz="0" w:space="0" w:color="auto"/>
        <w:left w:val="none" w:sz="0" w:space="0" w:color="auto"/>
        <w:bottom w:val="none" w:sz="0" w:space="0" w:color="auto"/>
        <w:right w:val="none" w:sz="0" w:space="0" w:color="auto"/>
      </w:divBdr>
    </w:div>
    <w:div w:id="228197963">
      <w:bodyDiv w:val="1"/>
      <w:marLeft w:val="0"/>
      <w:marRight w:val="0"/>
      <w:marTop w:val="0"/>
      <w:marBottom w:val="0"/>
      <w:divBdr>
        <w:top w:val="none" w:sz="0" w:space="0" w:color="auto"/>
        <w:left w:val="none" w:sz="0" w:space="0" w:color="auto"/>
        <w:bottom w:val="none" w:sz="0" w:space="0" w:color="auto"/>
        <w:right w:val="none" w:sz="0" w:space="0" w:color="auto"/>
      </w:divBdr>
    </w:div>
    <w:div w:id="352153395">
      <w:bodyDiv w:val="1"/>
      <w:marLeft w:val="0"/>
      <w:marRight w:val="0"/>
      <w:marTop w:val="0"/>
      <w:marBottom w:val="0"/>
      <w:divBdr>
        <w:top w:val="none" w:sz="0" w:space="0" w:color="auto"/>
        <w:left w:val="none" w:sz="0" w:space="0" w:color="auto"/>
        <w:bottom w:val="none" w:sz="0" w:space="0" w:color="auto"/>
        <w:right w:val="none" w:sz="0" w:space="0" w:color="auto"/>
      </w:divBdr>
    </w:div>
    <w:div w:id="363363584">
      <w:bodyDiv w:val="1"/>
      <w:marLeft w:val="0"/>
      <w:marRight w:val="0"/>
      <w:marTop w:val="0"/>
      <w:marBottom w:val="0"/>
      <w:divBdr>
        <w:top w:val="none" w:sz="0" w:space="0" w:color="auto"/>
        <w:left w:val="none" w:sz="0" w:space="0" w:color="auto"/>
        <w:bottom w:val="none" w:sz="0" w:space="0" w:color="auto"/>
        <w:right w:val="none" w:sz="0" w:space="0" w:color="auto"/>
      </w:divBdr>
    </w:div>
    <w:div w:id="376048482">
      <w:bodyDiv w:val="1"/>
      <w:marLeft w:val="0"/>
      <w:marRight w:val="0"/>
      <w:marTop w:val="0"/>
      <w:marBottom w:val="0"/>
      <w:divBdr>
        <w:top w:val="none" w:sz="0" w:space="0" w:color="auto"/>
        <w:left w:val="none" w:sz="0" w:space="0" w:color="auto"/>
        <w:bottom w:val="none" w:sz="0" w:space="0" w:color="auto"/>
        <w:right w:val="none" w:sz="0" w:space="0" w:color="auto"/>
      </w:divBdr>
    </w:div>
    <w:div w:id="505024466">
      <w:bodyDiv w:val="1"/>
      <w:marLeft w:val="0"/>
      <w:marRight w:val="0"/>
      <w:marTop w:val="0"/>
      <w:marBottom w:val="0"/>
      <w:divBdr>
        <w:top w:val="none" w:sz="0" w:space="0" w:color="auto"/>
        <w:left w:val="none" w:sz="0" w:space="0" w:color="auto"/>
        <w:bottom w:val="none" w:sz="0" w:space="0" w:color="auto"/>
        <w:right w:val="none" w:sz="0" w:space="0" w:color="auto"/>
      </w:divBdr>
    </w:div>
    <w:div w:id="533150675">
      <w:bodyDiv w:val="1"/>
      <w:marLeft w:val="0"/>
      <w:marRight w:val="0"/>
      <w:marTop w:val="0"/>
      <w:marBottom w:val="0"/>
      <w:divBdr>
        <w:top w:val="none" w:sz="0" w:space="0" w:color="auto"/>
        <w:left w:val="none" w:sz="0" w:space="0" w:color="auto"/>
        <w:bottom w:val="none" w:sz="0" w:space="0" w:color="auto"/>
        <w:right w:val="none" w:sz="0" w:space="0" w:color="auto"/>
      </w:divBdr>
    </w:div>
    <w:div w:id="572618981">
      <w:bodyDiv w:val="1"/>
      <w:marLeft w:val="0"/>
      <w:marRight w:val="0"/>
      <w:marTop w:val="0"/>
      <w:marBottom w:val="0"/>
      <w:divBdr>
        <w:top w:val="none" w:sz="0" w:space="0" w:color="auto"/>
        <w:left w:val="none" w:sz="0" w:space="0" w:color="auto"/>
        <w:bottom w:val="none" w:sz="0" w:space="0" w:color="auto"/>
        <w:right w:val="none" w:sz="0" w:space="0" w:color="auto"/>
      </w:divBdr>
    </w:div>
    <w:div w:id="732775441">
      <w:bodyDiv w:val="1"/>
      <w:marLeft w:val="0"/>
      <w:marRight w:val="0"/>
      <w:marTop w:val="0"/>
      <w:marBottom w:val="0"/>
      <w:divBdr>
        <w:top w:val="none" w:sz="0" w:space="0" w:color="auto"/>
        <w:left w:val="none" w:sz="0" w:space="0" w:color="auto"/>
        <w:bottom w:val="none" w:sz="0" w:space="0" w:color="auto"/>
        <w:right w:val="none" w:sz="0" w:space="0" w:color="auto"/>
      </w:divBdr>
    </w:div>
    <w:div w:id="792946625">
      <w:bodyDiv w:val="1"/>
      <w:marLeft w:val="0"/>
      <w:marRight w:val="0"/>
      <w:marTop w:val="0"/>
      <w:marBottom w:val="0"/>
      <w:divBdr>
        <w:top w:val="none" w:sz="0" w:space="0" w:color="auto"/>
        <w:left w:val="none" w:sz="0" w:space="0" w:color="auto"/>
        <w:bottom w:val="none" w:sz="0" w:space="0" w:color="auto"/>
        <w:right w:val="none" w:sz="0" w:space="0" w:color="auto"/>
      </w:divBdr>
    </w:div>
    <w:div w:id="855576696">
      <w:bodyDiv w:val="1"/>
      <w:marLeft w:val="0"/>
      <w:marRight w:val="0"/>
      <w:marTop w:val="0"/>
      <w:marBottom w:val="0"/>
      <w:divBdr>
        <w:top w:val="none" w:sz="0" w:space="0" w:color="auto"/>
        <w:left w:val="none" w:sz="0" w:space="0" w:color="auto"/>
        <w:bottom w:val="none" w:sz="0" w:space="0" w:color="auto"/>
        <w:right w:val="none" w:sz="0" w:space="0" w:color="auto"/>
      </w:divBdr>
    </w:div>
    <w:div w:id="968819992">
      <w:bodyDiv w:val="1"/>
      <w:marLeft w:val="0"/>
      <w:marRight w:val="0"/>
      <w:marTop w:val="0"/>
      <w:marBottom w:val="0"/>
      <w:divBdr>
        <w:top w:val="none" w:sz="0" w:space="0" w:color="auto"/>
        <w:left w:val="none" w:sz="0" w:space="0" w:color="auto"/>
        <w:bottom w:val="none" w:sz="0" w:space="0" w:color="auto"/>
        <w:right w:val="none" w:sz="0" w:space="0" w:color="auto"/>
      </w:divBdr>
    </w:div>
    <w:div w:id="982275573">
      <w:bodyDiv w:val="1"/>
      <w:marLeft w:val="0"/>
      <w:marRight w:val="0"/>
      <w:marTop w:val="0"/>
      <w:marBottom w:val="0"/>
      <w:divBdr>
        <w:top w:val="none" w:sz="0" w:space="0" w:color="auto"/>
        <w:left w:val="none" w:sz="0" w:space="0" w:color="auto"/>
        <w:bottom w:val="none" w:sz="0" w:space="0" w:color="auto"/>
        <w:right w:val="none" w:sz="0" w:space="0" w:color="auto"/>
      </w:divBdr>
    </w:div>
    <w:div w:id="1010369989">
      <w:bodyDiv w:val="1"/>
      <w:marLeft w:val="0"/>
      <w:marRight w:val="0"/>
      <w:marTop w:val="0"/>
      <w:marBottom w:val="0"/>
      <w:divBdr>
        <w:top w:val="none" w:sz="0" w:space="0" w:color="auto"/>
        <w:left w:val="none" w:sz="0" w:space="0" w:color="auto"/>
        <w:bottom w:val="none" w:sz="0" w:space="0" w:color="auto"/>
        <w:right w:val="none" w:sz="0" w:space="0" w:color="auto"/>
      </w:divBdr>
    </w:div>
    <w:div w:id="1026061495">
      <w:bodyDiv w:val="1"/>
      <w:marLeft w:val="0"/>
      <w:marRight w:val="0"/>
      <w:marTop w:val="0"/>
      <w:marBottom w:val="0"/>
      <w:divBdr>
        <w:top w:val="none" w:sz="0" w:space="0" w:color="auto"/>
        <w:left w:val="none" w:sz="0" w:space="0" w:color="auto"/>
        <w:bottom w:val="none" w:sz="0" w:space="0" w:color="auto"/>
        <w:right w:val="none" w:sz="0" w:space="0" w:color="auto"/>
      </w:divBdr>
    </w:div>
    <w:div w:id="1184708267">
      <w:bodyDiv w:val="1"/>
      <w:marLeft w:val="0"/>
      <w:marRight w:val="0"/>
      <w:marTop w:val="0"/>
      <w:marBottom w:val="0"/>
      <w:divBdr>
        <w:top w:val="none" w:sz="0" w:space="0" w:color="auto"/>
        <w:left w:val="none" w:sz="0" w:space="0" w:color="auto"/>
        <w:bottom w:val="none" w:sz="0" w:space="0" w:color="auto"/>
        <w:right w:val="none" w:sz="0" w:space="0" w:color="auto"/>
      </w:divBdr>
    </w:div>
    <w:div w:id="1190296968">
      <w:bodyDiv w:val="1"/>
      <w:marLeft w:val="0"/>
      <w:marRight w:val="0"/>
      <w:marTop w:val="0"/>
      <w:marBottom w:val="0"/>
      <w:divBdr>
        <w:top w:val="none" w:sz="0" w:space="0" w:color="auto"/>
        <w:left w:val="none" w:sz="0" w:space="0" w:color="auto"/>
        <w:bottom w:val="none" w:sz="0" w:space="0" w:color="auto"/>
        <w:right w:val="none" w:sz="0" w:space="0" w:color="auto"/>
      </w:divBdr>
    </w:div>
    <w:div w:id="1190727448">
      <w:bodyDiv w:val="1"/>
      <w:marLeft w:val="0"/>
      <w:marRight w:val="0"/>
      <w:marTop w:val="0"/>
      <w:marBottom w:val="0"/>
      <w:divBdr>
        <w:top w:val="none" w:sz="0" w:space="0" w:color="auto"/>
        <w:left w:val="none" w:sz="0" w:space="0" w:color="auto"/>
        <w:bottom w:val="none" w:sz="0" w:space="0" w:color="auto"/>
        <w:right w:val="none" w:sz="0" w:space="0" w:color="auto"/>
      </w:divBdr>
    </w:div>
    <w:div w:id="1223056995">
      <w:bodyDiv w:val="1"/>
      <w:marLeft w:val="0"/>
      <w:marRight w:val="0"/>
      <w:marTop w:val="0"/>
      <w:marBottom w:val="0"/>
      <w:divBdr>
        <w:top w:val="none" w:sz="0" w:space="0" w:color="auto"/>
        <w:left w:val="none" w:sz="0" w:space="0" w:color="auto"/>
        <w:bottom w:val="none" w:sz="0" w:space="0" w:color="auto"/>
        <w:right w:val="none" w:sz="0" w:space="0" w:color="auto"/>
      </w:divBdr>
    </w:div>
    <w:div w:id="1289552644">
      <w:bodyDiv w:val="1"/>
      <w:marLeft w:val="0"/>
      <w:marRight w:val="0"/>
      <w:marTop w:val="0"/>
      <w:marBottom w:val="0"/>
      <w:divBdr>
        <w:top w:val="none" w:sz="0" w:space="0" w:color="auto"/>
        <w:left w:val="none" w:sz="0" w:space="0" w:color="auto"/>
        <w:bottom w:val="none" w:sz="0" w:space="0" w:color="auto"/>
        <w:right w:val="none" w:sz="0" w:space="0" w:color="auto"/>
      </w:divBdr>
    </w:div>
    <w:div w:id="1382560910">
      <w:bodyDiv w:val="1"/>
      <w:marLeft w:val="0"/>
      <w:marRight w:val="0"/>
      <w:marTop w:val="0"/>
      <w:marBottom w:val="0"/>
      <w:divBdr>
        <w:top w:val="none" w:sz="0" w:space="0" w:color="auto"/>
        <w:left w:val="none" w:sz="0" w:space="0" w:color="auto"/>
        <w:bottom w:val="none" w:sz="0" w:space="0" w:color="auto"/>
        <w:right w:val="none" w:sz="0" w:space="0" w:color="auto"/>
      </w:divBdr>
    </w:div>
    <w:div w:id="1481074202">
      <w:bodyDiv w:val="1"/>
      <w:marLeft w:val="0"/>
      <w:marRight w:val="0"/>
      <w:marTop w:val="0"/>
      <w:marBottom w:val="0"/>
      <w:divBdr>
        <w:top w:val="none" w:sz="0" w:space="0" w:color="auto"/>
        <w:left w:val="none" w:sz="0" w:space="0" w:color="auto"/>
        <w:bottom w:val="none" w:sz="0" w:space="0" w:color="auto"/>
        <w:right w:val="none" w:sz="0" w:space="0" w:color="auto"/>
      </w:divBdr>
    </w:div>
    <w:div w:id="1742287829">
      <w:bodyDiv w:val="1"/>
      <w:marLeft w:val="0"/>
      <w:marRight w:val="0"/>
      <w:marTop w:val="0"/>
      <w:marBottom w:val="0"/>
      <w:divBdr>
        <w:top w:val="none" w:sz="0" w:space="0" w:color="auto"/>
        <w:left w:val="none" w:sz="0" w:space="0" w:color="auto"/>
        <w:bottom w:val="none" w:sz="0" w:space="0" w:color="auto"/>
        <w:right w:val="none" w:sz="0" w:space="0" w:color="auto"/>
      </w:divBdr>
    </w:div>
    <w:div w:id="1811903683">
      <w:bodyDiv w:val="1"/>
      <w:marLeft w:val="0"/>
      <w:marRight w:val="0"/>
      <w:marTop w:val="0"/>
      <w:marBottom w:val="0"/>
      <w:divBdr>
        <w:top w:val="none" w:sz="0" w:space="0" w:color="auto"/>
        <w:left w:val="none" w:sz="0" w:space="0" w:color="auto"/>
        <w:bottom w:val="none" w:sz="0" w:space="0" w:color="auto"/>
        <w:right w:val="none" w:sz="0" w:space="0" w:color="auto"/>
      </w:divBdr>
    </w:div>
    <w:div w:id="1883326097">
      <w:bodyDiv w:val="1"/>
      <w:marLeft w:val="0"/>
      <w:marRight w:val="0"/>
      <w:marTop w:val="0"/>
      <w:marBottom w:val="0"/>
      <w:divBdr>
        <w:top w:val="none" w:sz="0" w:space="0" w:color="auto"/>
        <w:left w:val="none" w:sz="0" w:space="0" w:color="auto"/>
        <w:bottom w:val="none" w:sz="0" w:space="0" w:color="auto"/>
        <w:right w:val="none" w:sz="0" w:space="0" w:color="auto"/>
      </w:divBdr>
    </w:div>
    <w:div w:id="1895770152">
      <w:bodyDiv w:val="1"/>
      <w:marLeft w:val="0"/>
      <w:marRight w:val="0"/>
      <w:marTop w:val="0"/>
      <w:marBottom w:val="0"/>
      <w:divBdr>
        <w:top w:val="none" w:sz="0" w:space="0" w:color="auto"/>
        <w:left w:val="none" w:sz="0" w:space="0" w:color="auto"/>
        <w:bottom w:val="none" w:sz="0" w:space="0" w:color="auto"/>
        <w:right w:val="none" w:sz="0" w:space="0" w:color="auto"/>
      </w:divBdr>
    </w:div>
    <w:div w:id="1967420407">
      <w:bodyDiv w:val="1"/>
      <w:marLeft w:val="0"/>
      <w:marRight w:val="0"/>
      <w:marTop w:val="0"/>
      <w:marBottom w:val="0"/>
      <w:divBdr>
        <w:top w:val="none" w:sz="0" w:space="0" w:color="auto"/>
        <w:left w:val="none" w:sz="0" w:space="0" w:color="auto"/>
        <w:bottom w:val="none" w:sz="0" w:space="0" w:color="auto"/>
        <w:right w:val="none" w:sz="0" w:space="0" w:color="auto"/>
      </w:divBdr>
    </w:div>
    <w:div w:id="2048875827">
      <w:bodyDiv w:val="1"/>
      <w:marLeft w:val="0"/>
      <w:marRight w:val="0"/>
      <w:marTop w:val="0"/>
      <w:marBottom w:val="0"/>
      <w:divBdr>
        <w:top w:val="none" w:sz="0" w:space="0" w:color="auto"/>
        <w:left w:val="none" w:sz="0" w:space="0" w:color="auto"/>
        <w:bottom w:val="none" w:sz="0" w:space="0" w:color="auto"/>
        <w:right w:val="none" w:sz="0" w:space="0" w:color="auto"/>
      </w:divBdr>
    </w:div>
    <w:div w:id="2115854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base.garant.ru/70736874/53f89421bbdaf741eb2d1ecc4ddb4c33/" TargetMode="External"/><Relationship Id="rId18" Type="http://schemas.openxmlformats.org/officeDocument/2006/relationships/hyperlink" Target="http://base.garant.ru/70736874/53f89421bbdaf741eb2d1ecc4ddb4c33/" TargetMode="External"/><Relationship Id="rId26" Type="http://schemas.openxmlformats.org/officeDocument/2006/relationships/hyperlink" Target="http://base.garant.ru/70736874/53f89421bbdaf741eb2d1ecc4ddb4c33/" TargetMode="External"/><Relationship Id="rId39" Type="http://schemas.openxmlformats.org/officeDocument/2006/relationships/hyperlink" Target="http://base.garant.ru/70736874/53f89421bbdaf741eb2d1ecc4ddb4c33/" TargetMode="External"/><Relationship Id="rId21" Type="http://schemas.openxmlformats.org/officeDocument/2006/relationships/hyperlink" Target="http://base.garant.ru/70736874/53f89421bbdaf741eb2d1ecc4ddb4c33/" TargetMode="External"/><Relationship Id="rId34" Type="http://schemas.openxmlformats.org/officeDocument/2006/relationships/hyperlink" Target="http://base.garant.ru/70736874/53f89421bbdaf741eb2d1ecc4ddb4c33/" TargetMode="External"/><Relationship Id="rId42" Type="http://schemas.openxmlformats.org/officeDocument/2006/relationships/hyperlink" Target="http://base.garant.ru/70736874/53f89421bbdaf741eb2d1ecc4ddb4c33/" TargetMode="External"/><Relationship Id="rId47" Type="http://schemas.openxmlformats.org/officeDocument/2006/relationships/hyperlink" Target="http://base.garant.ru/70736874/53f89421bbdaf741eb2d1ecc4ddb4c33/" TargetMode="External"/><Relationship Id="rId50" Type="http://schemas.openxmlformats.org/officeDocument/2006/relationships/hyperlink" Target="http://base.garant.ru/70736874/53f89421bbdaf741eb2d1ecc4ddb4c33/" TargetMode="External"/><Relationship Id="rId55" Type="http://schemas.openxmlformats.org/officeDocument/2006/relationships/hyperlink" Target="http://base.garant.ru/70736874/53f89421bbdaf741eb2d1ecc4ddb4c33/"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base.garant.ru/70736874/53f89421bbdaf741eb2d1ecc4ddb4c33/" TargetMode="External"/><Relationship Id="rId20" Type="http://schemas.openxmlformats.org/officeDocument/2006/relationships/hyperlink" Target="http://base.garant.ru/70736874/53f89421bbdaf741eb2d1ecc4ddb4c33/" TargetMode="External"/><Relationship Id="rId29" Type="http://schemas.openxmlformats.org/officeDocument/2006/relationships/hyperlink" Target="http://base.garant.ru/70736874/53f89421bbdaf741eb2d1ecc4ddb4c33/" TargetMode="External"/><Relationship Id="rId41" Type="http://schemas.openxmlformats.org/officeDocument/2006/relationships/hyperlink" Target="http://base.garant.ru/70736874/53f89421bbdaf741eb2d1ecc4ddb4c33/" TargetMode="External"/><Relationship Id="rId54" Type="http://schemas.openxmlformats.org/officeDocument/2006/relationships/hyperlink" Target="http://base.garant.ru/70736874/53f89421bbdaf741eb2d1ecc4ddb4c33/" TargetMode="External"/><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ase.garant.ru/70736874/53f89421bbdaf741eb2d1ecc4ddb4c33/" TargetMode="External"/><Relationship Id="rId24" Type="http://schemas.openxmlformats.org/officeDocument/2006/relationships/hyperlink" Target="http://base.garant.ru/70736874/53f89421bbdaf741eb2d1ecc4ddb4c33/" TargetMode="External"/><Relationship Id="rId32" Type="http://schemas.openxmlformats.org/officeDocument/2006/relationships/hyperlink" Target="http://base.garant.ru/70736874/53f89421bbdaf741eb2d1ecc4ddb4c33/" TargetMode="External"/><Relationship Id="rId37" Type="http://schemas.openxmlformats.org/officeDocument/2006/relationships/hyperlink" Target="http://base.garant.ru/70736874/53f89421bbdaf741eb2d1ecc4ddb4c33/" TargetMode="External"/><Relationship Id="rId40" Type="http://schemas.openxmlformats.org/officeDocument/2006/relationships/hyperlink" Target="http://base.garant.ru/70736874/53f89421bbdaf741eb2d1ecc4ddb4c33/" TargetMode="External"/><Relationship Id="rId45" Type="http://schemas.openxmlformats.org/officeDocument/2006/relationships/hyperlink" Target="http://base.garant.ru/70736874/53f89421bbdaf741eb2d1ecc4ddb4c33/" TargetMode="External"/><Relationship Id="rId53" Type="http://schemas.openxmlformats.org/officeDocument/2006/relationships/hyperlink" Target="http://base.garant.ru/70736874/53f89421bbdaf741eb2d1ecc4ddb4c33/" TargetMode="External"/><Relationship Id="rId58" Type="http://schemas.openxmlformats.org/officeDocument/2006/relationships/hyperlink" Target="http://base.garant.ru/70736874/53f89421bbdaf741eb2d1ecc4ddb4c33/" TargetMode="External"/><Relationship Id="rId5" Type="http://schemas.openxmlformats.org/officeDocument/2006/relationships/webSettings" Target="webSettings.xml"/><Relationship Id="rId15" Type="http://schemas.openxmlformats.org/officeDocument/2006/relationships/hyperlink" Target="http://base.garant.ru/70736874/53f89421bbdaf741eb2d1ecc4ddb4c33/" TargetMode="External"/><Relationship Id="rId23" Type="http://schemas.openxmlformats.org/officeDocument/2006/relationships/hyperlink" Target="http://base.garant.ru/70736874/53f89421bbdaf741eb2d1ecc4ddb4c33/" TargetMode="External"/><Relationship Id="rId28" Type="http://schemas.openxmlformats.org/officeDocument/2006/relationships/hyperlink" Target="http://base.garant.ru/70736874/53f89421bbdaf741eb2d1ecc4ddb4c33/" TargetMode="External"/><Relationship Id="rId36" Type="http://schemas.openxmlformats.org/officeDocument/2006/relationships/hyperlink" Target="http://base.garant.ru/70736874/53f89421bbdaf741eb2d1ecc4ddb4c33/" TargetMode="External"/><Relationship Id="rId49" Type="http://schemas.openxmlformats.org/officeDocument/2006/relationships/hyperlink" Target="http://base.garant.ru/70736874/53f89421bbdaf741eb2d1ecc4ddb4c33/" TargetMode="External"/><Relationship Id="rId57" Type="http://schemas.openxmlformats.org/officeDocument/2006/relationships/hyperlink" Target="http://base.garant.ru/70736874/53f89421bbdaf741eb2d1ecc4ddb4c33/" TargetMode="External"/><Relationship Id="rId61" Type="http://schemas.openxmlformats.org/officeDocument/2006/relationships/fontTable" Target="fontTable.xml"/><Relationship Id="rId10" Type="http://schemas.openxmlformats.org/officeDocument/2006/relationships/hyperlink" Target="http://base.garant.ru/70736874/53f89421bbdaf741eb2d1ecc4ddb4c33/" TargetMode="External"/><Relationship Id="rId19" Type="http://schemas.openxmlformats.org/officeDocument/2006/relationships/hyperlink" Target="http://base.garant.ru/70736874/53f89421bbdaf741eb2d1ecc4ddb4c33/" TargetMode="External"/><Relationship Id="rId31" Type="http://schemas.openxmlformats.org/officeDocument/2006/relationships/hyperlink" Target="http://base.garant.ru/70736874/53f89421bbdaf741eb2d1ecc4ddb4c33/" TargetMode="External"/><Relationship Id="rId44" Type="http://schemas.openxmlformats.org/officeDocument/2006/relationships/hyperlink" Target="http://base.garant.ru/70736874/53f89421bbdaf741eb2d1ecc4ddb4c33/" TargetMode="External"/><Relationship Id="rId52" Type="http://schemas.openxmlformats.org/officeDocument/2006/relationships/hyperlink" Target="http://base.garant.ru/70736874/53f89421bbdaf741eb2d1ecc4ddb4c33/" TargetMode="External"/><Relationship Id="rId6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base.garant.ru/70736874/53f89421bbdaf741eb2d1ecc4ddb4c33/" TargetMode="External"/><Relationship Id="rId14" Type="http://schemas.openxmlformats.org/officeDocument/2006/relationships/hyperlink" Target="http://base.garant.ru/70736874/53f89421bbdaf741eb2d1ecc4ddb4c33/" TargetMode="External"/><Relationship Id="rId22" Type="http://schemas.openxmlformats.org/officeDocument/2006/relationships/hyperlink" Target="http://base.garant.ru/70736874/53f89421bbdaf741eb2d1ecc4ddb4c33/" TargetMode="External"/><Relationship Id="rId27" Type="http://schemas.openxmlformats.org/officeDocument/2006/relationships/hyperlink" Target="http://base.garant.ru/70736874/53f89421bbdaf741eb2d1ecc4ddb4c33/" TargetMode="External"/><Relationship Id="rId30" Type="http://schemas.openxmlformats.org/officeDocument/2006/relationships/hyperlink" Target="http://base.garant.ru/70736874/53f89421bbdaf741eb2d1ecc4ddb4c33/" TargetMode="External"/><Relationship Id="rId35" Type="http://schemas.openxmlformats.org/officeDocument/2006/relationships/hyperlink" Target="http://base.garant.ru/70736874/53f89421bbdaf741eb2d1ecc4ddb4c33/" TargetMode="External"/><Relationship Id="rId43" Type="http://schemas.openxmlformats.org/officeDocument/2006/relationships/hyperlink" Target="http://base.garant.ru/70736874/53f89421bbdaf741eb2d1ecc4ddb4c33/" TargetMode="External"/><Relationship Id="rId48" Type="http://schemas.openxmlformats.org/officeDocument/2006/relationships/hyperlink" Target="http://base.garant.ru/70736874/53f89421bbdaf741eb2d1ecc4ddb4c33/" TargetMode="External"/><Relationship Id="rId56" Type="http://schemas.openxmlformats.org/officeDocument/2006/relationships/hyperlink" Target="http://base.garant.ru/70736874/53f89421bbdaf741eb2d1ecc4ddb4c33/" TargetMode="External"/><Relationship Id="rId8" Type="http://schemas.openxmlformats.org/officeDocument/2006/relationships/hyperlink" Target="http://base.garant.ru/70736874/53f89421bbdaf741eb2d1ecc4ddb4c33/" TargetMode="External"/><Relationship Id="rId51" Type="http://schemas.openxmlformats.org/officeDocument/2006/relationships/hyperlink" Target="http://base.garant.ru/70736874/53f89421bbdaf741eb2d1ecc4ddb4c33/" TargetMode="External"/><Relationship Id="rId3" Type="http://schemas.openxmlformats.org/officeDocument/2006/relationships/styles" Target="styles.xml"/><Relationship Id="rId12" Type="http://schemas.openxmlformats.org/officeDocument/2006/relationships/hyperlink" Target="http://base.garant.ru/70736874/53f89421bbdaf741eb2d1ecc4ddb4c33/" TargetMode="External"/><Relationship Id="rId17" Type="http://schemas.openxmlformats.org/officeDocument/2006/relationships/hyperlink" Target="http://base.garant.ru/70736874/53f89421bbdaf741eb2d1ecc4ddb4c33/" TargetMode="External"/><Relationship Id="rId25" Type="http://schemas.openxmlformats.org/officeDocument/2006/relationships/hyperlink" Target="http://base.garant.ru/70736874/53f89421bbdaf741eb2d1ecc4ddb4c33/" TargetMode="External"/><Relationship Id="rId33" Type="http://schemas.openxmlformats.org/officeDocument/2006/relationships/hyperlink" Target="http://base.garant.ru/70736874/53f89421bbdaf741eb2d1ecc4ddb4c33/" TargetMode="External"/><Relationship Id="rId38" Type="http://schemas.openxmlformats.org/officeDocument/2006/relationships/hyperlink" Target="http://base.garant.ru/70736874/53f89421bbdaf741eb2d1ecc4ddb4c33/" TargetMode="External"/><Relationship Id="rId46" Type="http://schemas.openxmlformats.org/officeDocument/2006/relationships/hyperlink" Target="http://base.garant.ru/70736874/53f89421bbdaf741eb2d1ecc4ddb4c33/" TargetMode="External"/><Relationship Id="rId59" Type="http://schemas.openxmlformats.org/officeDocument/2006/relationships/hyperlink" Target="http://base.garant.ru/70736874/53f89421bbdaf741eb2d1ecc4ddb4c3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C7B641-C562-4B73-9012-75E13E91AE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6379</TotalTime>
  <Pages>1</Pages>
  <Words>29153</Words>
  <Characters>166178</Characters>
  <Application>Microsoft Office Word</Application>
  <DocSecurity>0</DocSecurity>
  <Lines>1384</Lines>
  <Paragraphs>389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194942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Архитектура</dc:creator>
  <cp:lastModifiedBy>Arhotdel-3</cp:lastModifiedBy>
  <cp:revision>36</cp:revision>
  <cp:lastPrinted>2021-05-21T16:49:00Z</cp:lastPrinted>
  <dcterms:created xsi:type="dcterms:W3CDTF">2020-08-18T08:54:00Z</dcterms:created>
  <dcterms:modified xsi:type="dcterms:W3CDTF">2021-05-21T17:01:00Z</dcterms:modified>
</cp:coreProperties>
</file>